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A5" w:rsidRDefault="00650012" w:rsidP="00E53408">
      <w:pPr>
        <w:tabs>
          <w:tab w:val="left" w:pos="2674"/>
        </w:tabs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                </w:t>
      </w:r>
      <w:r>
        <w:t xml:space="preserve">   </w:t>
      </w:r>
      <w:r w:rsidR="007640FE">
        <w:t xml:space="preserve">               </w:t>
      </w:r>
      <w:r>
        <w:rPr>
          <w:rFonts w:ascii="Arial" w:hAnsi="Arial" w:cs="Arial"/>
          <w:color w:val="404040"/>
        </w:rPr>
        <w:t xml:space="preserve"> </w:t>
      </w:r>
    </w:p>
    <w:p w:rsidR="007558A5" w:rsidRDefault="007558A5" w:rsidP="00E53408">
      <w:pPr>
        <w:tabs>
          <w:tab w:val="left" w:pos="2674"/>
        </w:tabs>
        <w:jc w:val="center"/>
        <w:rPr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558A5" w:rsidRDefault="002B52BA" w:rsidP="00E53408">
      <w:pPr>
        <w:tabs>
          <w:tab w:val="left" w:pos="2674"/>
        </w:tabs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fldChar w:fldCharType="begin"/>
      </w:r>
      <w:r w:rsidR="007558A5">
        <w:rPr>
          <w:b/>
          <w:bCs/>
          <w:caps/>
          <w:kern w:val="28"/>
          <w:sz w:val="28"/>
          <w:szCs w:val="28"/>
        </w:rPr>
        <w:instrText xml:space="preserve"> MERGEFIELD статус_поселения_в_род_падеже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 w:rsidR="007558A5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fldChar w:fldCharType="end"/>
      </w:r>
      <w:r w:rsidR="007558A5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fldChar w:fldCharType="begin"/>
      </w:r>
      <w:r w:rsidR="007558A5">
        <w:rPr>
          <w:b/>
          <w:bCs/>
          <w:caps/>
          <w:kern w:val="28"/>
          <w:sz w:val="28"/>
          <w:szCs w:val="28"/>
        </w:rPr>
        <w:instrText xml:space="preserve"> MERGEFIELD поселение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 w:rsidR="007558A5">
        <w:rPr>
          <w:b/>
          <w:bCs/>
          <w:caps/>
          <w:noProof/>
          <w:kern w:val="28"/>
          <w:sz w:val="28"/>
          <w:szCs w:val="28"/>
        </w:rPr>
        <w:t>Екатериновка</w:t>
      </w:r>
      <w:r>
        <w:rPr>
          <w:b/>
          <w:bCs/>
          <w:caps/>
          <w:kern w:val="28"/>
          <w:sz w:val="28"/>
          <w:szCs w:val="28"/>
        </w:rPr>
        <w:fldChar w:fldCharType="end"/>
      </w:r>
    </w:p>
    <w:p w:rsidR="007558A5" w:rsidRDefault="007558A5" w:rsidP="00E53408">
      <w:pPr>
        <w:tabs>
          <w:tab w:val="left" w:pos="2674"/>
        </w:tabs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2B52BA">
        <w:rPr>
          <w:b/>
          <w:bCs/>
          <w:caps/>
          <w:kern w:val="28"/>
          <w:sz w:val="28"/>
          <w:szCs w:val="28"/>
        </w:rPr>
        <w:fldChar w:fldCharType="begin"/>
      </w:r>
      <w:r>
        <w:rPr>
          <w:b/>
          <w:bCs/>
          <w:caps/>
          <w:kern w:val="28"/>
          <w:sz w:val="28"/>
          <w:szCs w:val="28"/>
        </w:rPr>
        <w:instrText xml:space="preserve"> MERGEFIELD муниципальный_район </w:instrText>
      </w:r>
      <w:r w:rsidR="002B52BA"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Безенчукский</w:t>
      </w:r>
      <w:r w:rsidR="002B52BA">
        <w:rPr>
          <w:b/>
          <w:bCs/>
          <w:caps/>
          <w:kern w:val="28"/>
          <w:sz w:val="28"/>
          <w:szCs w:val="28"/>
        </w:rPr>
        <w:fldChar w:fldCharType="end"/>
      </w:r>
    </w:p>
    <w:p w:rsidR="007558A5" w:rsidRDefault="007558A5" w:rsidP="00E53408">
      <w:pPr>
        <w:tabs>
          <w:tab w:val="left" w:pos="2674"/>
        </w:tabs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558A5" w:rsidRDefault="007558A5" w:rsidP="00E53408">
      <w:pPr>
        <w:tabs>
          <w:tab w:val="left" w:pos="2674"/>
        </w:tabs>
        <w:jc w:val="center"/>
        <w:rPr>
          <w:b/>
          <w:bCs/>
          <w:kern w:val="2"/>
          <w:sz w:val="28"/>
          <w:szCs w:val="28"/>
        </w:rPr>
      </w:pPr>
    </w:p>
    <w:p w:rsidR="007558A5" w:rsidRDefault="007558A5" w:rsidP="00E53408">
      <w:pPr>
        <w:tabs>
          <w:tab w:val="left" w:pos="2674"/>
        </w:tabs>
        <w:rPr>
          <w:b/>
          <w:bCs/>
          <w:sz w:val="28"/>
          <w:szCs w:val="28"/>
        </w:rPr>
      </w:pPr>
    </w:p>
    <w:p w:rsidR="007558A5" w:rsidRDefault="007558A5" w:rsidP="00E53408">
      <w:pPr>
        <w:tabs>
          <w:tab w:val="left" w:pos="2674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58A5" w:rsidRDefault="007558A5" w:rsidP="00E53408">
      <w:pPr>
        <w:tabs>
          <w:tab w:val="left" w:pos="2674"/>
        </w:tabs>
        <w:rPr>
          <w:sz w:val="28"/>
          <w:szCs w:val="28"/>
        </w:rPr>
      </w:pPr>
    </w:p>
    <w:p w:rsidR="007558A5" w:rsidRDefault="007558A5" w:rsidP="00E53408">
      <w:pPr>
        <w:tabs>
          <w:tab w:val="left" w:pos="26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C0F39">
        <w:rPr>
          <w:b/>
          <w:sz w:val="28"/>
          <w:szCs w:val="28"/>
        </w:rPr>
        <w:t>«17</w:t>
      </w:r>
      <w:r w:rsidR="00E11D2B">
        <w:rPr>
          <w:b/>
          <w:sz w:val="28"/>
          <w:szCs w:val="28"/>
        </w:rPr>
        <w:t xml:space="preserve">» ноября </w:t>
      </w:r>
      <w:r w:rsidR="00DC0F39">
        <w:rPr>
          <w:b/>
          <w:sz w:val="28"/>
          <w:szCs w:val="28"/>
        </w:rPr>
        <w:t xml:space="preserve"> </w:t>
      </w:r>
      <w:r w:rsidR="00E11D2B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                                </w:t>
      </w:r>
      <w:r w:rsidR="00E57DFE">
        <w:rPr>
          <w:b/>
          <w:sz w:val="28"/>
          <w:szCs w:val="28"/>
        </w:rPr>
        <w:t xml:space="preserve"> </w:t>
      </w:r>
      <w:r w:rsidR="0021056E">
        <w:rPr>
          <w:b/>
          <w:sz w:val="28"/>
          <w:szCs w:val="28"/>
        </w:rPr>
        <w:t xml:space="preserve"> </w:t>
      </w:r>
      <w:r w:rsidR="00D16BA6">
        <w:rPr>
          <w:b/>
          <w:sz w:val="28"/>
          <w:szCs w:val="28"/>
        </w:rPr>
        <w:t xml:space="preserve">                           №</w:t>
      </w:r>
      <w:r w:rsidR="00E11D2B">
        <w:rPr>
          <w:b/>
          <w:sz w:val="28"/>
          <w:szCs w:val="28"/>
        </w:rPr>
        <w:t>2</w:t>
      </w:r>
      <w:r w:rsidR="00D16BA6">
        <w:rPr>
          <w:b/>
          <w:sz w:val="28"/>
          <w:szCs w:val="28"/>
        </w:rPr>
        <w:t xml:space="preserve"> </w:t>
      </w:r>
    </w:p>
    <w:p w:rsidR="00650012" w:rsidRPr="007640FE" w:rsidRDefault="00650012" w:rsidP="00E53408">
      <w:pPr>
        <w:tabs>
          <w:tab w:val="left" w:pos="2674"/>
        </w:tabs>
        <w:rPr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rPr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бюджета сельского поселения Екатериновка муниципального района Безенч</w:t>
      </w:r>
      <w:r w:rsidR="001D4344">
        <w:rPr>
          <w:b/>
          <w:sz w:val="28"/>
          <w:szCs w:val="28"/>
        </w:rPr>
        <w:t xml:space="preserve">укский Самарской области на </w:t>
      </w:r>
      <w:r w:rsidR="00E11D2B">
        <w:rPr>
          <w:b/>
          <w:sz w:val="28"/>
          <w:szCs w:val="28"/>
        </w:rPr>
        <w:t>2021</w:t>
      </w:r>
      <w:r w:rsidR="00100F73">
        <w:rPr>
          <w:b/>
          <w:sz w:val="28"/>
          <w:szCs w:val="28"/>
        </w:rPr>
        <w:t xml:space="preserve"> год и плановый период </w:t>
      </w:r>
      <w:r w:rsidR="00E11D2B">
        <w:rPr>
          <w:b/>
          <w:sz w:val="28"/>
          <w:szCs w:val="28"/>
        </w:rPr>
        <w:t>2022</w:t>
      </w:r>
      <w:r w:rsidR="00B011B9">
        <w:rPr>
          <w:b/>
          <w:sz w:val="28"/>
          <w:szCs w:val="28"/>
        </w:rPr>
        <w:t xml:space="preserve"> и </w:t>
      </w:r>
      <w:r w:rsidR="00E11D2B">
        <w:rPr>
          <w:b/>
          <w:sz w:val="28"/>
          <w:szCs w:val="28"/>
        </w:rPr>
        <w:t>2023</w:t>
      </w:r>
      <w:r w:rsidR="00B011B9">
        <w:rPr>
          <w:b/>
          <w:sz w:val="28"/>
          <w:szCs w:val="28"/>
        </w:rPr>
        <w:t xml:space="preserve"> годов</w:t>
      </w:r>
    </w:p>
    <w:p w:rsidR="00650012" w:rsidRDefault="00650012" w:rsidP="00E53408">
      <w:pPr>
        <w:tabs>
          <w:tab w:val="left" w:pos="2674"/>
        </w:tabs>
        <w:ind w:right="-143"/>
        <w:jc w:val="center"/>
        <w:rPr>
          <w:b/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jc w:val="center"/>
        <w:rPr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 от 06.10.2003 г № 131-ФЗ «Об общих принципах организации местного самоуправления в РФ»,  Уставом  сельского посел</w:t>
      </w:r>
      <w:r w:rsidR="00B011B9">
        <w:rPr>
          <w:sz w:val="28"/>
          <w:szCs w:val="28"/>
        </w:rPr>
        <w:t xml:space="preserve">ения Екатериновка,  </w:t>
      </w:r>
      <w:r>
        <w:rPr>
          <w:sz w:val="28"/>
          <w:szCs w:val="28"/>
        </w:rPr>
        <w:t xml:space="preserve"> </w:t>
      </w:r>
      <w:r w:rsidR="00B011B9">
        <w:rPr>
          <w:bCs/>
          <w:sz w:val="28"/>
          <w:szCs w:val="28"/>
        </w:rPr>
        <w:t>Порядком</w:t>
      </w:r>
      <w:r>
        <w:rPr>
          <w:bCs/>
          <w:sz w:val="28"/>
          <w:szCs w:val="28"/>
        </w:rPr>
        <w:t xml:space="preserve"> организации и проведения публичных слушаний в сельском поселении Екатериновка муниципального района </w:t>
      </w:r>
      <w:proofErr w:type="gramEnd"/>
      <w:r w:rsidR="002B52BA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"Название_района" </w:instrText>
      </w:r>
      <w:r w:rsidR="002B52BA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Безенчукский</w:t>
      </w:r>
      <w:r w:rsidR="002B52BA">
        <w:rPr>
          <w:bCs/>
          <w:sz w:val="28"/>
          <w:szCs w:val="28"/>
        </w:rPr>
        <w:fldChar w:fldCharType="end"/>
      </w:r>
      <w:proofErr w:type="gramStart"/>
      <w:r>
        <w:rPr>
          <w:bCs/>
          <w:sz w:val="28"/>
          <w:szCs w:val="28"/>
        </w:rPr>
        <w:tab/>
        <w:t xml:space="preserve"> Самарской</w:t>
      </w:r>
      <w:r>
        <w:rPr>
          <w:bCs/>
          <w:sz w:val="28"/>
          <w:szCs w:val="28"/>
        </w:rPr>
        <w:tab/>
        <w:t xml:space="preserve"> области, </w:t>
      </w:r>
      <w:r>
        <w:rPr>
          <w:sz w:val="28"/>
          <w:szCs w:val="28"/>
        </w:rPr>
        <w:t>утвержденным Решением Собрания представителей  сельского поселения Екатериновка муниципального  района Безенчукс</w:t>
      </w:r>
      <w:r w:rsidR="004131A5">
        <w:rPr>
          <w:sz w:val="28"/>
          <w:szCs w:val="28"/>
        </w:rPr>
        <w:t>кий Самарской области от 15.04.2014г. №154/6</w:t>
      </w:r>
      <w:r w:rsidR="00B011B9">
        <w:rPr>
          <w:sz w:val="28"/>
          <w:szCs w:val="28"/>
        </w:rPr>
        <w:t>, Уставом сельского поселения Екатериновка</w:t>
      </w:r>
      <w:r w:rsidR="004131A5">
        <w:rPr>
          <w:sz w:val="28"/>
          <w:szCs w:val="28"/>
        </w:rPr>
        <w:t xml:space="preserve"> муниципального района Безенчукский</w:t>
      </w:r>
      <w:proofErr w:type="gramEnd"/>
    </w:p>
    <w:p w:rsidR="00650012" w:rsidRDefault="00650012" w:rsidP="00E53408">
      <w:pPr>
        <w:tabs>
          <w:tab w:val="left" w:pos="2674"/>
        </w:tabs>
        <w:jc w:val="both"/>
        <w:rPr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50012" w:rsidRDefault="00650012" w:rsidP="00E53408">
      <w:pPr>
        <w:tabs>
          <w:tab w:val="left" w:pos="26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1D25" w:rsidRDefault="00261D25" w:rsidP="00E53408">
      <w:pPr>
        <w:tabs>
          <w:tab w:val="left" w:pos="2674"/>
        </w:tabs>
        <w:jc w:val="center"/>
        <w:rPr>
          <w:sz w:val="28"/>
          <w:szCs w:val="28"/>
        </w:rPr>
      </w:pPr>
    </w:p>
    <w:p w:rsidR="00B011B9" w:rsidRDefault="00B011B9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 w:rsidRPr="00B011B9">
        <w:rPr>
          <w:sz w:val="28"/>
          <w:szCs w:val="28"/>
        </w:rPr>
        <w:t xml:space="preserve">Вынести проект Решения Собрания представителей </w:t>
      </w:r>
      <w:r>
        <w:rPr>
          <w:sz w:val="28"/>
          <w:szCs w:val="28"/>
        </w:rPr>
        <w:t>сельского поселения Екатериновка муниципального района Безенчукский Самарской области «О бюджете сельског</w:t>
      </w:r>
      <w:r w:rsidR="00E11D2B">
        <w:rPr>
          <w:sz w:val="28"/>
          <w:szCs w:val="28"/>
        </w:rPr>
        <w:t>о поселения Екатериновка на 2021 год и плановый период 2022 и 2023</w:t>
      </w:r>
      <w:r>
        <w:rPr>
          <w:sz w:val="28"/>
          <w:szCs w:val="28"/>
        </w:rPr>
        <w:t xml:space="preserve"> годов» на публичные слушания.</w:t>
      </w:r>
    </w:p>
    <w:p w:rsidR="00B011B9" w:rsidRPr="00B011B9" w:rsidRDefault="00B011B9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на территории сельского поселения Екатериновка  муниципального района Безенчукский Самарской области  публичные слушания по проекту Решения Собрания представителей сельского поселения </w:t>
      </w:r>
      <w:r w:rsidR="00770F16">
        <w:rPr>
          <w:sz w:val="28"/>
          <w:szCs w:val="28"/>
        </w:rPr>
        <w:t xml:space="preserve">Екатериновка «О бюджете </w:t>
      </w:r>
      <w:r>
        <w:rPr>
          <w:sz w:val="28"/>
          <w:szCs w:val="28"/>
        </w:rPr>
        <w:t xml:space="preserve"> сельского поселения Екатериновка на </w:t>
      </w:r>
      <w:r w:rsidR="00227B73">
        <w:rPr>
          <w:sz w:val="28"/>
          <w:szCs w:val="28"/>
        </w:rPr>
        <w:t>20</w:t>
      </w:r>
      <w:r w:rsidR="00DC0F39">
        <w:rPr>
          <w:sz w:val="28"/>
          <w:szCs w:val="28"/>
        </w:rPr>
        <w:t>21</w:t>
      </w:r>
      <w:r w:rsidR="003C7101">
        <w:rPr>
          <w:sz w:val="28"/>
          <w:szCs w:val="28"/>
        </w:rPr>
        <w:t xml:space="preserve"> год </w:t>
      </w:r>
      <w:r w:rsidR="00DC0F39">
        <w:rPr>
          <w:sz w:val="28"/>
          <w:szCs w:val="28"/>
        </w:rPr>
        <w:t>и плановый период 2022</w:t>
      </w:r>
      <w:r w:rsidR="00770F16">
        <w:rPr>
          <w:sz w:val="28"/>
          <w:szCs w:val="28"/>
        </w:rPr>
        <w:t xml:space="preserve"> и </w:t>
      </w:r>
      <w:r w:rsidR="00DC0F39">
        <w:rPr>
          <w:sz w:val="28"/>
          <w:szCs w:val="28"/>
        </w:rPr>
        <w:t>2023</w:t>
      </w:r>
      <w:r w:rsidR="00100F73">
        <w:rPr>
          <w:sz w:val="28"/>
          <w:szCs w:val="28"/>
        </w:rPr>
        <w:t xml:space="preserve"> </w:t>
      </w:r>
      <w:r w:rsidR="00770F16">
        <w:rPr>
          <w:sz w:val="28"/>
          <w:szCs w:val="28"/>
        </w:rPr>
        <w:t xml:space="preserve">годов» в соответствии с </w:t>
      </w:r>
      <w:r w:rsidR="00770F16">
        <w:rPr>
          <w:bCs/>
          <w:sz w:val="28"/>
          <w:szCs w:val="28"/>
        </w:rPr>
        <w:t xml:space="preserve">Порядком организации и проведения публичных слушаний в сельском поселении Екатериновка муниципального района </w:t>
      </w:r>
      <w:proofErr w:type="gramEnd"/>
      <w:r w:rsidR="002B52BA">
        <w:rPr>
          <w:bCs/>
          <w:sz w:val="28"/>
          <w:szCs w:val="28"/>
        </w:rPr>
        <w:fldChar w:fldCharType="begin"/>
      </w:r>
      <w:r w:rsidR="00770F16">
        <w:rPr>
          <w:bCs/>
          <w:sz w:val="28"/>
          <w:szCs w:val="28"/>
        </w:rPr>
        <w:instrText xml:space="preserve"> MERGEFIELD "Название_района" </w:instrText>
      </w:r>
      <w:r w:rsidR="002B52BA">
        <w:rPr>
          <w:bCs/>
          <w:sz w:val="28"/>
          <w:szCs w:val="28"/>
        </w:rPr>
        <w:fldChar w:fldCharType="separate"/>
      </w:r>
      <w:r w:rsidR="00770F16">
        <w:rPr>
          <w:bCs/>
          <w:noProof/>
          <w:sz w:val="28"/>
          <w:szCs w:val="28"/>
        </w:rPr>
        <w:t>Безенчукский</w:t>
      </w:r>
      <w:r w:rsidR="002B52BA">
        <w:rPr>
          <w:bCs/>
          <w:sz w:val="28"/>
          <w:szCs w:val="28"/>
        </w:rPr>
        <w:fldChar w:fldCharType="end"/>
      </w:r>
      <w:proofErr w:type="gramStart"/>
      <w:r w:rsidR="00770F16">
        <w:rPr>
          <w:bCs/>
          <w:sz w:val="28"/>
          <w:szCs w:val="28"/>
        </w:rPr>
        <w:tab/>
        <w:t xml:space="preserve"> Самарской</w:t>
      </w:r>
      <w:r w:rsidR="00770F16">
        <w:rPr>
          <w:bCs/>
          <w:sz w:val="28"/>
          <w:szCs w:val="28"/>
        </w:rPr>
        <w:tab/>
        <w:t xml:space="preserve"> области, </w:t>
      </w:r>
      <w:r w:rsidR="00770F16">
        <w:rPr>
          <w:sz w:val="28"/>
          <w:szCs w:val="28"/>
        </w:rPr>
        <w:t>утвержденным Решением Собрания представителей  сельского поселения</w:t>
      </w:r>
      <w:proofErr w:type="gramEnd"/>
      <w:r w:rsidR="00770F16">
        <w:rPr>
          <w:sz w:val="28"/>
          <w:szCs w:val="28"/>
        </w:rPr>
        <w:t xml:space="preserve"> Екатериновка </w:t>
      </w:r>
      <w:r w:rsidR="00770F16">
        <w:rPr>
          <w:sz w:val="28"/>
          <w:szCs w:val="28"/>
        </w:rPr>
        <w:lastRenderedPageBreak/>
        <w:t>муниципального  района Безенчукский Самарской области от 25.02.2010г. №152.</w:t>
      </w:r>
    </w:p>
    <w:p w:rsidR="00650012" w:rsidRDefault="00770F16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 w:rsidRPr="00770F16">
        <w:rPr>
          <w:sz w:val="28"/>
          <w:szCs w:val="28"/>
        </w:rPr>
        <w:t>Срок проведения публичных слушаний состав</w:t>
      </w:r>
      <w:r w:rsidR="00227B73">
        <w:rPr>
          <w:sz w:val="28"/>
          <w:szCs w:val="28"/>
        </w:rPr>
        <w:t>ляет 14 (чет</w:t>
      </w:r>
      <w:r w:rsidR="00E11D2B">
        <w:rPr>
          <w:sz w:val="28"/>
          <w:szCs w:val="28"/>
        </w:rPr>
        <w:t>ырнадцать) дней с 27 ноября 2020 года по 10 декабря 2020</w:t>
      </w:r>
      <w:r w:rsidRPr="00770F16">
        <w:rPr>
          <w:sz w:val="28"/>
          <w:szCs w:val="28"/>
        </w:rPr>
        <w:t xml:space="preserve"> года (включительно).</w:t>
      </w:r>
    </w:p>
    <w:p w:rsidR="00770F16" w:rsidRDefault="00770F16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постановлением, яв</w:t>
      </w:r>
      <w:r w:rsidR="00A31781">
        <w:rPr>
          <w:sz w:val="28"/>
          <w:szCs w:val="28"/>
        </w:rPr>
        <w:t xml:space="preserve">ляется Администрация </w:t>
      </w:r>
      <w:r>
        <w:rPr>
          <w:sz w:val="28"/>
          <w:szCs w:val="28"/>
        </w:rPr>
        <w:t xml:space="preserve">сельского поселения Екатериновка муниципального района </w:t>
      </w:r>
      <w:r w:rsidR="002B52B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2B52B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Безенчукский</w:t>
      </w:r>
      <w:r w:rsidR="002B52B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770F16" w:rsidRPr="00770F16" w:rsidRDefault="00770F16" w:rsidP="00E53408">
      <w:pPr>
        <w:pStyle w:val="a5"/>
        <w:widowControl w:val="0"/>
        <w:numPr>
          <w:ilvl w:val="0"/>
          <w:numId w:val="1"/>
        </w:numPr>
        <w:tabs>
          <w:tab w:val="left" w:pos="1200"/>
          <w:tab w:val="left" w:pos="2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F16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70F16">
        <w:rPr>
          <w:bCs/>
          <w:sz w:val="28"/>
          <w:szCs w:val="28"/>
        </w:rPr>
        <w:t xml:space="preserve">446232, </w:t>
      </w:r>
      <w:r w:rsidRPr="00770F16">
        <w:rPr>
          <w:sz w:val="28"/>
          <w:szCs w:val="28"/>
        </w:rPr>
        <w:t>Самарская область, Безенчукский район, с</w:t>
      </w:r>
      <w:proofErr w:type="gramStart"/>
      <w:r w:rsidRPr="00770F16">
        <w:rPr>
          <w:sz w:val="28"/>
          <w:szCs w:val="28"/>
        </w:rPr>
        <w:t>.Е</w:t>
      </w:r>
      <w:proofErr w:type="gramEnd"/>
      <w:r w:rsidRPr="00770F16">
        <w:rPr>
          <w:sz w:val="28"/>
          <w:szCs w:val="28"/>
        </w:rPr>
        <w:t>катериновка, ул.Советская. д.1</w:t>
      </w:r>
    </w:p>
    <w:p w:rsidR="00770F16" w:rsidRPr="00770F16" w:rsidRDefault="00770F16" w:rsidP="00E53408">
      <w:pPr>
        <w:pStyle w:val="a5"/>
        <w:widowControl w:val="0"/>
        <w:numPr>
          <w:ilvl w:val="0"/>
          <w:numId w:val="1"/>
        </w:numPr>
        <w:tabs>
          <w:tab w:val="left" w:pos="1200"/>
          <w:tab w:val="left" w:pos="2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F16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2B52BA" w:rsidRPr="00770F16">
        <w:rPr>
          <w:sz w:val="28"/>
          <w:szCs w:val="28"/>
        </w:rPr>
        <w:fldChar w:fldCharType="begin"/>
      </w:r>
      <w:r w:rsidRPr="00770F16">
        <w:rPr>
          <w:sz w:val="28"/>
          <w:szCs w:val="28"/>
        </w:rPr>
        <w:instrText xml:space="preserve"> MERGEFIELD "Лицо_ответственное_за_ве_ведение_проток" </w:instrText>
      </w:r>
      <w:r w:rsidR="002B52BA" w:rsidRPr="00770F16">
        <w:rPr>
          <w:sz w:val="28"/>
          <w:szCs w:val="28"/>
        </w:rPr>
        <w:fldChar w:fldCharType="separate"/>
      </w:r>
      <w:r w:rsidRPr="00770F16">
        <w:rPr>
          <w:noProof/>
          <w:sz w:val="28"/>
          <w:szCs w:val="28"/>
        </w:rPr>
        <w:t xml:space="preserve">специалиста 1 категории администрации сельского поселения </w:t>
      </w:r>
      <w:r w:rsidR="002B52BA" w:rsidRPr="00770F16">
        <w:rPr>
          <w:sz w:val="28"/>
          <w:szCs w:val="28"/>
        </w:rPr>
        <w:fldChar w:fldCharType="end"/>
      </w:r>
      <w:r w:rsidRPr="00770F16">
        <w:rPr>
          <w:sz w:val="28"/>
          <w:szCs w:val="28"/>
        </w:rPr>
        <w:t xml:space="preserve">Екатериновка </w:t>
      </w:r>
      <w:proofErr w:type="spellStart"/>
      <w:r w:rsidRPr="00770F16">
        <w:rPr>
          <w:sz w:val="28"/>
          <w:szCs w:val="28"/>
        </w:rPr>
        <w:t>Резепову</w:t>
      </w:r>
      <w:proofErr w:type="spellEnd"/>
      <w:r w:rsidRPr="00770F16">
        <w:rPr>
          <w:sz w:val="28"/>
          <w:szCs w:val="28"/>
        </w:rPr>
        <w:t xml:space="preserve"> Л.Б.</w:t>
      </w:r>
    </w:p>
    <w:p w:rsidR="00770F16" w:rsidRPr="00770F16" w:rsidRDefault="00770F16" w:rsidP="00E53408">
      <w:pPr>
        <w:pStyle w:val="a5"/>
        <w:widowControl w:val="0"/>
        <w:numPr>
          <w:ilvl w:val="0"/>
          <w:numId w:val="1"/>
        </w:numPr>
        <w:tabs>
          <w:tab w:val="left" w:pos="1200"/>
          <w:tab w:val="left" w:pos="2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F16">
        <w:rPr>
          <w:sz w:val="28"/>
          <w:szCs w:val="28"/>
        </w:rPr>
        <w:t>Мероприятие по информированию жителей поселения по вопросу публичных сл</w:t>
      </w:r>
      <w:r w:rsidR="003F1E94">
        <w:rPr>
          <w:sz w:val="28"/>
          <w:szCs w:val="28"/>
        </w:rPr>
        <w:t>у</w:t>
      </w:r>
      <w:r w:rsidR="00DC0F39">
        <w:rPr>
          <w:sz w:val="28"/>
          <w:szCs w:val="28"/>
        </w:rPr>
        <w:t>шаний состоится  02 декабря 2020</w:t>
      </w:r>
      <w:r w:rsidRPr="00770F16">
        <w:rPr>
          <w:sz w:val="28"/>
          <w:szCs w:val="28"/>
        </w:rPr>
        <w:t xml:space="preserve"> года в </w:t>
      </w:r>
      <w:r w:rsidR="002B52BA" w:rsidRPr="00770F16">
        <w:rPr>
          <w:sz w:val="28"/>
          <w:szCs w:val="28"/>
        </w:rPr>
        <w:fldChar w:fldCharType="begin"/>
      </w:r>
      <w:r w:rsidRPr="00770F16">
        <w:rPr>
          <w:sz w:val="28"/>
          <w:szCs w:val="28"/>
        </w:rPr>
        <w:instrText xml:space="preserve"> MERGEFIELD "Время_проведения_мероприятия_по_информир" </w:instrText>
      </w:r>
      <w:r w:rsidR="002B52BA" w:rsidRPr="00770F16">
        <w:rPr>
          <w:sz w:val="28"/>
          <w:szCs w:val="28"/>
        </w:rPr>
        <w:fldChar w:fldCharType="separate"/>
      </w:r>
      <w:r w:rsidRPr="00770F16">
        <w:rPr>
          <w:noProof/>
          <w:sz w:val="28"/>
          <w:szCs w:val="28"/>
        </w:rPr>
        <w:t>18.00</w:t>
      </w:r>
      <w:r w:rsidR="002B52BA" w:rsidRPr="00770F16">
        <w:rPr>
          <w:sz w:val="28"/>
          <w:szCs w:val="28"/>
        </w:rPr>
        <w:fldChar w:fldCharType="end"/>
      </w:r>
      <w:r w:rsidRPr="00770F16">
        <w:rPr>
          <w:sz w:val="28"/>
          <w:szCs w:val="28"/>
        </w:rPr>
        <w:t xml:space="preserve"> по адресу: </w:t>
      </w:r>
      <w:r w:rsidRPr="00770F16">
        <w:rPr>
          <w:bCs/>
          <w:sz w:val="28"/>
          <w:szCs w:val="28"/>
        </w:rPr>
        <w:t>446232,</w:t>
      </w:r>
      <w:r w:rsidRPr="00770F16">
        <w:rPr>
          <w:sz w:val="28"/>
          <w:szCs w:val="28"/>
        </w:rPr>
        <w:t xml:space="preserve"> Самарская область, Безенчукский район, с</w:t>
      </w:r>
      <w:proofErr w:type="gramStart"/>
      <w:r w:rsidRPr="00770F16">
        <w:rPr>
          <w:sz w:val="28"/>
          <w:szCs w:val="28"/>
        </w:rPr>
        <w:t>.Е</w:t>
      </w:r>
      <w:proofErr w:type="gramEnd"/>
      <w:r w:rsidRPr="00770F16">
        <w:rPr>
          <w:sz w:val="28"/>
          <w:szCs w:val="28"/>
        </w:rPr>
        <w:t>катериновка, ул.Советская, д.1.</w:t>
      </w:r>
    </w:p>
    <w:p w:rsidR="00770F16" w:rsidRDefault="00770F16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70F16" w:rsidRDefault="00770F16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вопросу публ</w:t>
      </w:r>
      <w:r w:rsidR="00F61572">
        <w:rPr>
          <w:sz w:val="28"/>
          <w:szCs w:val="28"/>
        </w:rPr>
        <w:t>ичных слушани</w:t>
      </w:r>
      <w:r w:rsidR="00DC0F39">
        <w:rPr>
          <w:sz w:val="28"/>
          <w:szCs w:val="28"/>
        </w:rPr>
        <w:t>й оканчивается   08 декабря 2020</w:t>
      </w:r>
      <w:r w:rsidR="00F6157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61D25">
        <w:rPr>
          <w:sz w:val="28"/>
          <w:szCs w:val="28"/>
        </w:rPr>
        <w:t>.</w:t>
      </w:r>
    </w:p>
    <w:p w:rsidR="00261D25" w:rsidRDefault="00261D25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261D25" w:rsidRPr="00261D25" w:rsidRDefault="00261D25" w:rsidP="00E53408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D25">
        <w:rPr>
          <w:sz w:val="28"/>
          <w:szCs w:val="28"/>
        </w:rPr>
        <w:t>Опубликовать настоящее постановление в  газете «Вестник сельского поселения Екатериновка»</w:t>
      </w:r>
    </w:p>
    <w:p w:rsidR="00261D25" w:rsidRPr="00770F16" w:rsidRDefault="00261D25" w:rsidP="00E53408">
      <w:pPr>
        <w:pStyle w:val="a5"/>
        <w:tabs>
          <w:tab w:val="left" w:pos="2674"/>
        </w:tabs>
        <w:jc w:val="both"/>
        <w:rPr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jc w:val="both"/>
        <w:rPr>
          <w:sz w:val="28"/>
          <w:szCs w:val="28"/>
        </w:rPr>
      </w:pPr>
    </w:p>
    <w:p w:rsidR="00650012" w:rsidRDefault="00650012" w:rsidP="00E53408">
      <w:pPr>
        <w:tabs>
          <w:tab w:val="left" w:pos="2674"/>
        </w:tabs>
        <w:rPr>
          <w:sz w:val="28"/>
          <w:szCs w:val="28"/>
        </w:rPr>
      </w:pPr>
    </w:p>
    <w:p w:rsidR="00650012" w:rsidRDefault="00FF0039" w:rsidP="00E53408">
      <w:p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012">
        <w:rPr>
          <w:sz w:val="28"/>
          <w:szCs w:val="28"/>
        </w:rPr>
        <w:t xml:space="preserve"> сельского поселения</w:t>
      </w:r>
    </w:p>
    <w:p w:rsidR="00650012" w:rsidRDefault="00650012" w:rsidP="00E53408">
      <w:p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              </w:t>
      </w:r>
      <w:r w:rsidR="00F023C8">
        <w:rPr>
          <w:sz w:val="28"/>
          <w:szCs w:val="28"/>
        </w:rPr>
        <w:t xml:space="preserve">                   А.В. Гайдуков</w:t>
      </w:r>
    </w:p>
    <w:p w:rsidR="00650012" w:rsidRDefault="00650012" w:rsidP="00E53408">
      <w:pPr>
        <w:tabs>
          <w:tab w:val="left" w:pos="2674"/>
        </w:tabs>
        <w:rPr>
          <w:sz w:val="28"/>
          <w:szCs w:val="28"/>
        </w:rPr>
      </w:pPr>
    </w:p>
    <w:p w:rsidR="00261D25" w:rsidRDefault="00261D25" w:rsidP="00E53408">
      <w:pPr>
        <w:tabs>
          <w:tab w:val="left" w:pos="2674"/>
        </w:tabs>
      </w:pPr>
    </w:p>
    <w:p w:rsidR="00261D25" w:rsidRDefault="00261D25" w:rsidP="00E53408">
      <w:pPr>
        <w:tabs>
          <w:tab w:val="left" w:pos="2674"/>
        </w:tabs>
      </w:pPr>
    </w:p>
    <w:p w:rsidR="00261D25" w:rsidRDefault="00261D25" w:rsidP="00E53408">
      <w:pPr>
        <w:tabs>
          <w:tab w:val="left" w:pos="2674"/>
        </w:tabs>
      </w:pPr>
    </w:p>
    <w:p w:rsidR="00F61572" w:rsidRDefault="00F61572" w:rsidP="00E53408">
      <w:pPr>
        <w:tabs>
          <w:tab w:val="left" w:pos="2674"/>
        </w:tabs>
      </w:pPr>
    </w:p>
    <w:p w:rsidR="00F61572" w:rsidRDefault="00F61572" w:rsidP="00E53408">
      <w:pPr>
        <w:tabs>
          <w:tab w:val="left" w:pos="2674"/>
        </w:tabs>
      </w:pPr>
    </w:p>
    <w:p w:rsidR="00F61572" w:rsidRDefault="00F61572" w:rsidP="00E53408">
      <w:pPr>
        <w:tabs>
          <w:tab w:val="left" w:pos="2674"/>
        </w:tabs>
      </w:pPr>
    </w:p>
    <w:p w:rsidR="00F61572" w:rsidRDefault="00F61572" w:rsidP="00E53408">
      <w:pPr>
        <w:tabs>
          <w:tab w:val="left" w:pos="2674"/>
        </w:tabs>
      </w:pPr>
    </w:p>
    <w:p w:rsidR="00261D25" w:rsidRDefault="00261D25" w:rsidP="00E53408">
      <w:pPr>
        <w:tabs>
          <w:tab w:val="left" w:pos="2674"/>
        </w:tabs>
      </w:pPr>
    </w:p>
    <w:p w:rsidR="00650012" w:rsidRDefault="00650012" w:rsidP="00E53408">
      <w:pPr>
        <w:tabs>
          <w:tab w:val="left" w:pos="2674"/>
        </w:tabs>
      </w:pPr>
      <w:proofErr w:type="spellStart"/>
      <w:r>
        <w:t>Резепова</w:t>
      </w:r>
      <w:proofErr w:type="spellEnd"/>
      <w:r w:rsidR="00DC0F39">
        <w:t xml:space="preserve"> Любовь Борисовна – специалист 1 кат.</w:t>
      </w:r>
    </w:p>
    <w:p w:rsidR="00650012" w:rsidRDefault="00DC0F39" w:rsidP="00E53408">
      <w:pPr>
        <w:tabs>
          <w:tab w:val="left" w:pos="2674"/>
        </w:tabs>
      </w:pPr>
      <w:r>
        <w:t>8(846)76</w:t>
      </w:r>
      <w:r w:rsidR="00650012">
        <w:t>31459</w:t>
      </w:r>
    </w:p>
    <w:p w:rsidR="00650012" w:rsidRDefault="00650012" w:rsidP="00E53408">
      <w:pPr>
        <w:tabs>
          <w:tab w:val="left" w:pos="2674"/>
        </w:tabs>
      </w:pPr>
    </w:p>
    <w:p w:rsidR="00E53408" w:rsidRPr="00E53408" w:rsidRDefault="00E53408" w:rsidP="00E53408">
      <w:pPr>
        <w:tabs>
          <w:tab w:val="left" w:pos="2674"/>
        </w:tabs>
        <w:rPr>
          <w:b/>
          <w:sz w:val="28"/>
          <w:szCs w:val="28"/>
        </w:rPr>
      </w:pPr>
      <w:r w:rsidRPr="00E53408">
        <w:rPr>
          <w:b/>
          <w:sz w:val="28"/>
          <w:szCs w:val="28"/>
        </w:rPr>
        <w:lastRenderedPageBreak/>
        <w:t>ПРОЕКТ</w:t>
      </w:r>
    </w:p>
    <w:p w:rsidR="00E53408" w:rsidRPr="00E53408" w:rsidRDefault="00E53408" w:rsidP="00E53408">
      <w:pPr>
        <w:tabs>
          <w:tab w:val="left" w:pos="2674"/>
        </w:tabs>
        <w:jc w:val="center"/>
        <w:rPr>
          <w:b/>
          <w:sz w:val="28"/>
          <w:szCs w:val="28"/>
        </w:rPr>
      </w:pPr>
      <w:r w:rsidRPr="00E53408">
        <w:rPr>
          <w:b/>
          <w:sz w:val="28"/>
          <w:szCs w:val="28"/>
        </w:rPr>
        <w:t>РОССИЙСКАЯ ФЕДЕРАЦИЯ</w:t>
      </w:r>
    </w:p>
    <w:p w:rsidR="00E53408" w:rsidRPr="00E53408" w:rsidRDefault="00E53408" w:rsidP="00E53408">
      <w:pPr>
        <w:tabs>
          <w:tab w:val="left" w:pos="2674"/>
        </w:tabs>
        <w:jc w:val="center"/>
        <w:rPr>
          <w:b/>
          <w:sz w:val="28"/>
          <w:szCs w:val="28"/>
        </w:rPr>
      </w:pPr>
      <w:r w:rsidRPr="00E53408">
        <w:rPr>
          <w:b/>
          <w:sz w:val="28"/>
          <w:szCs w:val="28"/>
        </w:rPr>
        <w:t>САМАРСКАЯ ОБЛАСТЬ</w:t>
      </w:r>
    </w:p>
    <w:p w:rsidR="00E53408" w:rsidRPr="00E53408" w:rsidRDefault="00E53408" w:rsidP="00E53408">
      <w:pPr>
        <w:tabs>
          <w:tab w:val="left" w:pos="2674"/>
        </w:tabs>
        <w:jc w:val="center"/>
        <w:rPr>
          <w:b/>
          <w:sz w:val="28"/>
          <w:szCs w:val="28"/>
        </w:rPr>
      </w:pPr>
      <w:r w:rsidRPr="00E53408">
        <w:rPr>
          <w:b/>
          <w:sz w:val="28"/>
          <w:szCs w:val="28"/>
        </w:rPr>
        <w:t>МУНИЦИПАЛЬНЫЙ РАЙОН БЕЗЕНЧУКСКИЙ</w:t>
      </w:r>
    </w:p>
    <w:p w:rsidR="00E53408" w:rsidRPr="00E53408" w:rsidRDefault="00E53408" w:rsidP="00E53408">
      <w:pPr>
        <w:tabs>
          <w:tab w:val="left" w:pos="2674"/>
        </w:tabs>
        <w:jc w:val="center"/>
        <w:rPr>
          <w:b/>
          <w:sz w:val="28"/>
          <w:szCs w:val="28"/>
        </w:rPr>
      </w:pPr>
      <w:r w:rsidRPr="00E53408">
        <w:rPr>
          <w:b/>
          <w:sz w:val="28"/>
          <w:szCs w:val="28"/>
        </w:rPr>
        <w:t>СОБРАНИЕ ПРЕДСТАВИТЕЛЕЙ</w:t>
      </w:r>
    </w:p>
    <w:p w:rsidR="00E53408" w:rsidRPr="00E53408" w:rsidRDefault="00E53408" w:rsidP="00E53408">
      <w:pPr>
        <w:tabs>
          <w:tab w:val="left" w:pos="2674"/>
        </w:tabs>
        <w:jc w:val="center"/>
        <w:rPr>
          <w:b/>
          <w:sz w:val="28"/>
          <w:szCs w:val="28"/>
        </w:rPr>
      </w:pPr>
      <w:r w:rsidRPr="00E53408">
        <w:rPr>
          <w:b/>
          <w:sz w:val="28"/>
          <w:szCs w:val="28"/>
        </w:rPr>
        <w:t>СЕЛЬСКОГО ПОСЕЛЕНИЯ ЕКАТЕРИНОВКА ТРЕТЬЕГО СОЗЫВА</w:t>
      </w:r>
    </w:p>
    <w:p w:rsidR="00E53408" w:rsidRPr="00E53408" w:rsidRDefault="00E53408" w:rsidP="00E53408">
      <w:pPr>
        <w:tabs>
          <w:tab w:val="left" w:pos="240"/>
          <w:tab w:val="left" w:pos="2674"/>
          <w:tab w:val="right" w:pos="9497"/>
        </w:tabs>
        <w:rPr>
          <w:b/>
          <w:sz w:val="28"/>
          <w:szCs w:val="28"/>
        </w:rPr>
      </w:pPr>
    </w:p>
    <w:tbl>
      <w:tblPr>
        <w:tblW w:w="90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7"/>
        <w:gridCol w:w="4143"/>
      </w:tblGrid>
      <w:tr w:rsidR="00E53408" w:rsidRPr="00E53408" w:rsidTr="003F1E94">
        <w:trPr>
          <w:trHeight w:val="373"/>
        </w:trPr>
        <w:tc>
          <w:tcPr>
            <w:tcW w:w="4917" w:type="dxa"/>
          </w:tcPr>
          <w:p w:rsidR="00E53408" w:rsidRPr="00E53408" w:rsidRDefault="00E53408" w:rsidP="00E53408">
            <w:pPr>
              <w:tabs>
                <w:tab w:val="left" w:pos="2674"/>
              </w:tabs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E53408" w:rsidRPr="00E53408" w:rsidRDefault="00E53408" w:rsidP="00E53408">
            <w:pPr>
              <w:tabs>
                <w:tab w:val="left" w:pos="2674"/>
              </w:tabs>
              <w:jc w:val="center"/>
              <w:rPr>
                <w:sz w:val="28"/>
                <w:szCs w:val="28"/>
              </w:rPr>
            </w:pPr>
          </w:p>
        </w:tc>
      </w:tr>
      <w:tr w:rsidR="00E53408" w:rsidRPr="00E53408" w:rsidTr="003F1E94">
        <w:trPr>
          <w:trHeight w:val="968"/>
        </w:trPr>
        <w:tc>
          <w:tcPr>
            <w:tcW w:w="4917" w:type="dxa"/>
            <w:vAlign w:val="bottom"/>
          </w:tcPr>
          <w:p w:rsidR="00E53408" w:rsidRPr="00E53408" w:rsidRDefault="00E53408" w:rsidP="00E53408">
            <w:pPr>
              <w:tabs>
                <w:tab w:val="left" w:pos="2674"/>
              </w:tabs>
              <w:jc w:val="center"/>
              <w:rPr>
                <w:b/>
                <w:sz w:val="28"/>
                <w:szCs w:val="28"/>
              </w:rPr>
            </w:pPr>
          </w:p>
          <w:p w:rsidR="00E53408" w:rsidRPr="00E53408" w:rsidRDefault="00E53408" w:rsidP="00E53408">
            <w:pPr>
              <w:tabs>
                <w:tab w:val="left" w:pos="2674"/>
              </w:tabs>
              <w:jc w:val="center"/>
              <w:rPr>
                <w:b/>
                <w:sz w:val="28"/>
                <w:szCs w:val="28"/>
              </w:rPr>
            </w:pPr>
          </w:p>
          <w:p w:rsidR="00E53408" w:rsidRPr="00E53408" w:rsidRDefault="00DC0F39" w:rsidP="00E53408">
            <w:pPr>
              <w:tabs>
                <w:tab w:val="left" w:pos="26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«____» _________ 2020</w:t>
            </w:r>
            <w:r w:rsidR="00E53408" w:rsidRPr="00E53408">
              <w:rPr>
                <w:b/>
                <w:sz w:val="28"/>
                <w:szCs w:val="28"/>
              </w:rPr>
              <w:t xml:space="preserve"> года                                                   </w:t>
            </w:r>
          </w:p>
          <w:p w:rsidR="00E53408" w:rsidRPr="00E53408" w:rsidRDefault="00E53408" w:rsidP="00E53408">
            <w:pPr>
              <w:tabs>
                <w:tab w:val="left" w:pos="2674"/>
              </w:tabs>
              <w:jc w:val="center"/>
              <w:rPr>
                <w:b/>
                <w:sz w:val="28"/>
                <w:szCs w:val="28"/>
              </w:rPr>
            </w:pPr>
          </w:p>
          <w:p w:rsidR="00E53408" w:rsidRDefault="00E53408" w:rsidP="00E53408">
            <w:pPr>
              <w:tabs>
                <w:tab w:val="left" w:pos="2674"/>
              </w:tabs>
              <w:jc w:val="both"/>
              <w:rPr>
                <w:b/>
                <w:sz w:val="28"/>
                <w:szCs w:val="28"/>
              </w:rPr>
            </w:pPr>
            <w:r w:rsidRPr="00E53408">
              <w:rPr>
                <w:b/>
                <w:sz w:val="28"/>
                <w:szCs w:val="28"/>
              </w:rPr>
              <w:t>О бюджете сельского поселения Екатериновка муниципального района Безенч</w:t>
            </w:r>
            <w:r w:rsidR="00DC0F39">
              <w:rPr>
                <w:b/>
                <w:sz w:val="28"/>
                <w:szCs w:val="28"/>
              </w:rPr>
              <w:t>укский Самарской области на 2021 год и плановый период 2022 и 2023</w:t>
            </w:r>
            <w:r w:rsidRPr="00E53408">
              <w:rPr>
                <w:b/>
                <w:sz w:val="28"/>
                <w:szCs w:val="28"/>
              </w:rPr>
              <w:t xml:space="preserve"> годов</w:t>
            </w:r>
          </w:p>
          <w:p w:rsidR="00A31781" w:rsidRPr="00E53408" w:rsidRDefault="00A31781" w:rsidP="00E53408">
            <w:pPr>
              <w:tabs>
                <w:tab w:val="left" w:pos="267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E53408" w:rsidRPr="00E53408" w:rsidRDefault="00E53408" w:rsidP="00E53408">
            <w:pPr>
              <w:tabs>
                <w:tab w:val="left" w:pos="825"/>
                <w:tab w:val="left" w:pos="2674"/>
              </w:tabs>
              <w:rPr>
                <w:b/>
                <w:sz w:val="28"/>
                <w:szCs w:val="28"/>
              </w:rPr>
            </w:pPr>
            <w:r w:rsidRPr="00E53408">
              <w:rPr>
                <w:b/>
                <w:sz w:val="28"/>
                <w:szCs w:val="28"/>
              </w:rPr>
              <w:t>РЕШЕНИЕ</w:t>
            </w:r>
          </w:p>
          <w:p w:rsidR="00E53408" w:rsidRPr="00E53408" w:rsidRDefault="00E53408" w:rsidP="00E53408">
            <w:pPr>
              <w:tabs>
                <w:tab w:val="left" w:pos="825"/>
                <w:tab w:val="left" w:pos="2674"/>
              </w:tabs>
              <w:rPr>
                <w:b/>
                <w:sz w:val="28"/>
                <w:szCs w:val="28"/>
              </w:rPr>
            </w:pPr>
          </w:p>
          <w:p w:rsidR="00E53408" w:rsidRPr="00E53408" w:rsidRDefault="00E53408" w:rsidP="00E53408">
            <w:pPr>
              <w:tabs>
                <w:tab w:val="left" w:pos="825"/>
                <w:tab w:val="left" w:pos="2674"/>
              </w:tabs>
              <w:jc w:val="right"/>
              <w:rPr>
                <w:b/>
                <w:sz w:val="28"/>
                <w:szCs w:val="28"/>
              </w:rPr>
            </w:pPr>
            <w:r w:rsidRPr="00E53408">
              <w:rPr>
                <w:b/>
                <w:sz w:val="28"/>
                <w:szCs w:val="28"/>
              </w:rPr>
              <w:t xml:space="preserve"> №____</w:t>
            </w:r>
          </w:p>
        </w:tc>
      </w:tr>
    </w:tbl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1</w:t>
      </w:r>
    </w:p>
    <w:p w:rsidR="00DC0F39" w:rsidRDefault="00DC0F39" w:rsidP="00DC0F39">
      <w:pPr>
        <w:pStyle w:val="consplusnormal0"/>
        <w:spacing w:before="0" w:after="0" w:afterAutospacing="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1.</w:t>
      </w:r>
      <w:r>
        <w:rPr>
          <w:rFonts w:ascii="Times New Roman" w:hAnsi="Times New Roman"/>
          <w:sz w:val="26"/>
          <w:szCs w:val="26"/>
        </w:rPr>
        <w:t>Утвердить основные характеристики бюджета поселения Екатериновка  на 2021 год:</w:t>
      </w:r>
    </w:p>
    <w:p w:rsidR="00DC0F39" w:rsidRDefault="00DC0F39" w:rsidP="00DC0F39">
      <w:pPr>
        <w:pStyle w:val="consplusnormal0"/>
        <w:spacing w:before="0" w:after="0" w:afterAutospacing="0"/>
        <w:ind w:left="2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доходов   -   12408 тыс. рублей,</w:t>
      </w:r>
    </w:p>
    <w:p w:rsidR="00DC0F39" w:rsidRDefault="00DC0F39" w:rsidP="00DC0F39">
      <w:pPr>
        <w:pStyle w:val="consplusnormal0"/>
        <w:spacing w:before="0" w:after="0" w:afterAutospacing="0"/>
        <w:ind w:left="2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расходов  -  12408 тыс. рублей,</w:t>
      </w:r>
    </w:p>
    <w:p w:rsidR="00DC0F39" w:rsidRDefault="00DC0F39" w:rsidP="00DC0F39">
      <w:pPr>
        <w:pStyle w:val="consplusnormal0"/>
        <w:spacing w:before="0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-                            0       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Утвердить основные характеристики  бюджета  поселения на плановый период 2022 года: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доходов  -   12741 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расходов  -  12741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-                       0 тыс. рублей.</w:t>
      </w:r>
    </w:p>
    <w:p w:rsidR="00DC0F39" w:rsidRDefault="00DC0F39" w:rsidP="00DC0F39">
      <w:pPr>
        <w:pStyle w:val="consplusnormal0"/>
        <w:spacing w:before="0" w:after="0" w:afterAutospacing="0"/>
        <w:ind w:left="142" w:firstLine="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поселения на плановый период 2023 года: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доходов  -  13265   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объём расходов  -  13265   тыс. рублей,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-                           0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2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Утвердить общий объем условно утвержденных расходов: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   -     320 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 –      622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 3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ассигнований, направляемых на исполнение публичных нормативных обязательств в 2021 году, в размере 0 тыс. руб.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Статья 4 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 объём безвозмездных поступлений в доход  бюджета сельского поселения Екатериновка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в сумме       1771 тыс. рублей,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       1609 тыс. рублей,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2023 году в сумме         1609 тыс. рублей.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Утвердить объём межбюджетных трансфертов, получаемых из областного бюджета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2021 году в сумме 1771 тыс. рублей,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 1609 тыс. рублей,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1609 тыс. рублей.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Утвердить объём межбюджетных трансфертов, получаемых из районного бюджета</w:t>
      </w:r>
    </w:p>
    <w:p w:rsidR="00DC0F39" w:rsidRDefault="00DC0F39" w:rsidP="00DC0F39">
      <w:pPr>
        <w:pStyle w:val="a6"/>
        <w:spacing w:before="0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2021 году в сумме  0 тыс. рублей,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 0 тыс. рублей,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 0 тыс. рублей.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5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перечень главных администраторов доходов бюджета поселения согласно Приложению 1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Утвердить перечень главных администраторов,  источников финансирования дефицита бюджета поселения согласно Приложению 2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6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Образовать в расходной  части бюджета сельского поселения резервный фонд администрации сельского поселения: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2021 году в сумме 5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5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2023  году в сумме 5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7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 дорожного фонда поселения: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в сумме 1683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1683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 1683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Статья 8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бюджетами сельского поселения Екатериновка и муниципального района Безенчукский на 2021 год и плановый период 2022 и 2023 годов согласно Приложению 3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9 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поселения:</w:t>
      </w:r>
    </w:p>
    <w:p w:rsidR="00DC0F39" w:rsidRDefault="00DC0F39" w:rsidP="00DC0F39">
      <w:pPr>
        <w:pStyle w:val="consplusnormal0"/>
        <w:numPr>
          <w:ilvl w:val="0"/>
          <w:numId w:val="6"/>
        </w:numPr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2021 год согласно Приложению 4 к настоящему Решению, </w:t>
      </w:r>
    </w:p>
    <w:p w:rsidR="00DC0F39" w:rsidRDefault="00DC0F39" w:rsidP="00DC0F39">
      <w:pPr>
        <w:pStyle w:val="consplusnormal0"/>
        <w:numPr>
          <w:ilvl w:val="0"/>
          <w:numId w:val="6"/>
        </w:numPr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2022-2023 годов согласно Приложению 5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10 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>
        <w:rPr>
          <w:rFonts w:ascii="Times New Roman" w:hAnsi="Times New Roman"/>
          <w:sz w:val="26"/>
          <w:szCs w:val="26"/>
        </w:rPr>
        <w:t>непрограммным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направлениям деятельности), группам и подгруппам 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C0F39" w:rsidRDefault="00DC0F39" w:rsidP="00DC0F39">
      <w:pPr>
        <w:pStyle w:val="consplusnormal0"/>
        <w:numPr>
          <w:ilvl w:val="0"/>
          <w:numId w:val="7"/>
        </w:numPr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2021 год согласно Приложению 6 к настоящему Решению, </w:t>
      </w:r>
    </w:p>
    <w:p w:rsidR="00DC0F39" w:rsidRDefault="00DC0F39" w:rsidP="00DC0F39">
      <w:pPr>
        <w:pStyle w:val="consplusnormal0"/>
        <w:numPr>
          <w:ilvl w:val="0"/>
          <w:numId w:val="7"/>
        </w:numPr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2022-2023 годов согласно Приложению 7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11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Утвердить объем межбюджетных трансфертов, предоставляемых районному бюджету из бюджета поселения: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2021 году в сумме 1688 тыс. рублей,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   0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  0  тыс. рублей.</w:t>
      </w:r>
    </w:p>
    <w:p w:rsidR="00DC0F39" w:rsidRDefault="00DC0F39" w:rsidP="00DC0F39">
      <w:pPr>
        <w:rPr>
          <w:sz w:val="24"/>
          <w:szCs w:val="24"/>
        </w:rPr>
      </w:pP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12 </w:t>
      </w:r>
    </w:p>
    <w:p w:rsidR="00DC0F39" w:rsidRDefault="00DC0F39" w:rsidP="00DC0F39">
      <w:pPr>
        <w:pStyle w:val="consplusnormal0"/>
        <w:spacing w:before="0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.Утвердить бюджетные ассигнования на возможное исполнение обязательств сельского поселения Екатериновка по выданным муниципальным гарантиям, ведущее к возникновению права регрессивного требования гаранта к принципалу либо обусловленное уступкой гаранту прав требования бенефициара к принципалу, за счет источников, финансирования дефицита бюджета сельского поселения:</w:t>
      </w:r>
    </w:p>
    <w:p w:rsidR="00DC0F39" w:rsidRDefault="00DC0F39" w:rsidP="00DC0F39">
      <w:pPr>
        <w:pStyle w:val="consplusnormal0"/>
        <w:spacing w:before="0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2021 год в сумме 0 тыс. рублей,</w:t>
      </w:r>
    </w:p>
    <w:p w:rsidR="00DC0F39" w:rsidRDefault="00DC0F39" w:rsidP="00DC0F39">
      <w:pPr>
        <w:pStyle w:val="consplusnormal0"/>
        <w:spacing w:before="0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2022 год в сумме 0 тыс. рублей, </w:t>
      </w:r>
    </w:p>
    <w:p w:rsidR="00DC0F39" w:rsidRDefault="00DC0F39" w:rsidP="00DC0F39">
      <w:pPr>
        <w:pStyle w:val="consplusnormal0"/>
        <w:spacing w:before="0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2023 год в сумме 0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Установить, что предоставление муниципальных гарантий поселения осуществляется при условии закрепления бюджетом поселения бюджетных ассигнований на возможное исполнение обязательств поселения Екатериновка по выданным муниципальным гарантиям в размере не менее 100 процентов от суммы муниципальной гарантии.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13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.Установить  предельный объем муниципального внутреннего долга сельского поселения Екатериновка: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 2021 году – в сумме 0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2022 году – в сумме 0 тыс. рублей,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2023 году – в сумме 0 тыс. рублей.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.Установить верхний предел муниципального внутреннего долга сельского поселения Екатериновка: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января 2022 года - в сумме 0 тыс. рублей, в том числе верхний предел долга по муниципальным гарантиям в сумме 0 тыс. рублей;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января 2023 года - в сумме 0 тыс. рублей, в том числе верхний предел долга по муниципальным гарантиям в сумме 0 тыс. рублей;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января 2024 года - в сумме 0 тыс. рублей, в том числе верхний предел долга по муниципальным гарантиям в сумме 0 тыс. рублей;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Установить на период 2021-2023 годов значение долговой нагрузки на бюджет поселения: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 всем видам долговых обязательств в размере, не превышающем 50 процентов.</w:t>
      </w:r>
    </w:p>
    <w:p w:rsidR="00DC0F39" w:rsidRDefault="00DC0F39" w:rsidP="00DC0F39">
      <w:pPr>
        <w:pStyle w:val="consplusnormal0"/>
        <w:spacing w:before="0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Установить предельные объемы расходов на обслуживание муниципального долга сельского поселения Екатериновка: 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– в сумме 0 тыс. рублей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2022 году – в сумме 0 тыс. рублей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2023 году – в сумме 0 тыс. рублей</w:t>
      </w:r>
    </w:p>
    <w:p w:rsidR="00DC0F39" w:rsidRDefault="00DC0F39" w:rsidP="00DC0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C0F39" w:rsidRDefault="00DC0F39" w:rsidP="00DC0F3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Статья 15 </w:t>
      </w:r>
    </w:p>
    <w:p w:rsidR="00DC0F39" w:rsidRDefault="00DC0F39" w:rsidP="00DC0F3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Утвердить источники внутреннего финансирования дефицита  бюджета  поселения на 2021 год согласно Приложению № 8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>Утвердить источники внутреннего финансирования дефицита  бюджета  поселения на плановый период 2022 и 2023 годов согласно  Приложению № 9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16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программу муниципальных внутренних заимствований сельского поселения Екатериновка  на 2021 и плановый период 2022 и 2023 годов согласно Приложению  № 10 настоящего Решения.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17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программу муниципальных гарантий сельского поселения Екатериновка  на 2021 и плановый период 2022 и 2023 годов согласно Приложению  № 11 настоящего Решения.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18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прогноз по доходам бюджета сельского поселения на 2021 год и плановый период 2022 и 2023 годов согласно Приложению 12 к настоящему решению.</w:t>
      </w:r>
    </w:p>
    <w:p w:rsidR="00DC0F39" w:rsidRDefault="00DC0F39" w:rsidP="00DC0F39">
      <w:pPr>
        <w:pStyle w:val="consplusnormal0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19</w:t>
      </w:r>
    </w:p>
    <w:p w:rsidR="00DC0F39" w:rsidRDefault="00DC0F39" w:rsidP="00DC0F39">
      <w:pPr>
        <w:pStyle w:val="consplusnonformat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01 января  по 31 декабря 2021 года.</w:t>
      </w:r>
    </w:p>
    <w:p w:rsidR="00DC0F39" w:rsidRDefault="00DC0F39" w:rsidP="00DC0F39">
      <w:pPr>
        <w:pStyle w:val="consplusnonformat0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Екатериновка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Безенчукский Самарской области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А.В.Апарин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  сельского поселения Екатериновка                                                    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DC0F39" w:rsidRDefault="00DC0F39" w:rsidP="00DC0F39">
      <w:pPr>
        <w:pStyle w:val="a6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Безенчукский Самарской области                                          А.В.Гайдуков</w:t>
      </w:r>
    </w:p>
    <w:p w:rsidR="00A31781" w:rsidRPr="00124521" w:rsidRDefault="00A31781" w:rsidP="00A31781">
      <w:pPr>
        <w:pStyle w:val="a6"/>
        <w:spacing w:before="0" w:after="0" w:afterAutospacing="0"/>
        <w:rPr>
          <w:rFonts w:ascii="Times New Roman" w:hAnsi="Times New Roman"/>
          <w:sz w:val="28"/>
          <w:szCs w:val="28"/>
        </w:rPr>
      </w:pPr>
    </w:p>
    <w:p w:rsidR="00A31781" w:rsidRDefault="00A31781" w:rsidP="00A31781">
      <w:pPr>
        <w:jc w:val="center"/>
        <w:rPr>
          <w:b/>
        </w:rPr>
      </w:pPr>
    </w:p>
    <w:p w:rsidR="00E53408" w:rsidRPr="00E53408" w:rsidRDefault="00E53408" w:rsidP="00E53408">
      <w:pPr>
        <w:pStyle w:val="ConsTitle"/>
        <w:widowControl/>
        <w:tabs>
          <w:tab w:val="left" w:pos="2674"/>
        </w:tabs>
        <w:ind w:right="0"/>
        <w:rPr>
          <w:rFonts w:ascii="Times New Roman" w:hAnsi="Times New Roman" w:cs="Times New Roman"/>
          <w:color w:val="FFFFFF"/>
          <w:sz w:val="28"/>
          <w:szCs w:val="28"/>
        </w:rPr>
      </w:pPr>
    </w:p>
    <w:p w:rsidR="00650012" w:rsidRPr="00E53408" w:rsidRDefault="00650012" w:rsidP="00E53408">
      <w:pPr>
        <w:tabs>
          <w:tab w:val="left" w:pos="2674"/>
        </w:tabs>
        <w:rPr>
          <w:sz w:val="28"/>
          <w:szCs w:val="28"/>
        </w:rPr>
      </w:pPr>
    </w:p>
    <w:p w:rsidR="00650012" w:rsidRPr="00E53408" w:rsidRDefault="00650012" w:rsidP="00E53408">
      <w:pPr>
        <w:tabs>
          <w:tab w:val="left" w:pos="2674"/>
        </w:tabs>
        <w:rPr>
          <w:sz w:val="28"/>
          <w:szCs w:val="28"/>
        </w:rPr>
      </w:pPr>
    </w:p>
    <w:p w:rsidR="000E1421" w:rsidRPr="00E53408" w:rsidRDefault="000E1421" w:rsidP="00E53408">
      <w:pPr>
        <w:tabs>
          <w:tab w:val="left" w:pos="2674"/>
        </w:tabs>
        <w:rPr>
          <w:sz w:val="28"/>
          <w:szCs w:val="28"/>
        </w:rPr>
      </w:pPr>
    </w:p>
    <w:sectPr w:rsidR="000E1421" w:rsidRPr="00E53408" w:rsidSect="000E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633"/>
    <w:multiLevelType w:val="hybridMultilevel"/>
    <w:tmpl w:val="7A6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70D"/>
    <w:multiLevelType w:val="hybridMultilevel"/>
    <w:tmpl w:val="CBB8DD08"/>
    <w:lvl w:ilvl="0" w:tplc="32461E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AF6624D"/>
    <w:multiLevelType w:val="hybridMultilevel"/>
    <w:tmpl w:val="38520402"/>
    <w:lvl w:ilvl="0" w:tplc="94924096">
      <w:start w:val="1"/>
      <w:numFmt w:val="decimal"/>
      <w:lvlText w:val="%1)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A6D94"/>
    <w:multiLevelType w:val="hybridMultilevel"/>
    <w:tmpl w:val="0B4A7E22"/>
    <w:lvl w:ilvl="0" w:tplc="360E39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52009"/>
    <w:multiLevelType w:val="hybridMultilevel"/>
    <w:tmpl w:val="7D468726"/>
    <w:lvl w:ilvl="0" w:tplc="6394AD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12"/>
    <w:rsid w:val="00015B24"/>
    <w:rsid w:val="00041C06"/>
    <w:rsid w:val="000E1421"/>
    <w:rsid w:val="00100F73"/>
    <w:rsid w:val="001C46BB"/>
    <w:rsid w:val="001D06D0"/>
    <w:rsid w:val="001D4344"/>
    <w:rsid w:val="0021056E"/>
    <w:rsid w:val="00227B73"/>
    <w:rsid w:val="00261D25"/>
    <w:rsid w:val="002B52BA"/>
    <w:rsid w:val="00334C7F"/>
    <w:rsid w:val="0034253D"/>
    <w:rsid w:val="00366158"/>
    <w:rsid w:val="003C7101"/>
    <w:rsid w:val="003F1E94"/>
    <w:rsid w:val="00404DBA"/>
    <w:rsid w:val="004131A5"/>
    <w:rsid w:val="00446BFA"/>
    <w:rsid w:val="004E2883"/>
    <w:rsid w:val="00501CD3"/>
    <w:rsid w:val="00553C52"/>
    <w:rsid w:val="005B5978"/>
    <w:rsid w:val="00640781"/>
    <w:rsid w:val="00650012"/>
    <w:rsid w:val="00693966"/>
    <w:rsid w:val="006C209A"/>
    <w:rsid w:val="006C7999"/>
    <w:rsid w:val="006E01DD"/>
    <w:rsid w:val="00707460"/>
    <w:rsid w:val="0072221B"/>
    <w:rsid w:val="00724FD1"/>
    <w:rsid w:val="007346EA"/>
    <w:rsid w:val="007558A5"/>
    <w:rsid w:val="007640FE"/>
    <w:rsid w:val="00770F16"/>
    <w:rsid w:val="007D48BC"/>
    <w:rsid w:val="008021A7"/>
    <w:rsid w:val="0085540D"/>
    <w:rsid w:val="008578A2"/>
    <w:rsid w:val="00887BCE"/>
    <w:rsid w:val="009A0BF4"/>
    <w:rsid w:val="009D16CE"/>
    <w:rsid w:val="00A31781"/>
    <w:rsid w:val="00AE58C1"/>
    <w:rsid w:val="00B011B9"/>
    <w:rsid w:val="00B177D0"/>
    <w:rsid w:val="00B5291A"/>
    <w:rsid w:val="00B56EEC"/>
    <w:rsid w:val="00BA24F1"/>
    <w:rsid w:val="00D16BA6"/>
    <w:rsid w:val="00D32A5E"/>
    <w:rsid w:val="00D51032"/>
    <w:rsid w:val="00D743B0"/>
    <w:rsid w:val="00DC0F39"/>
    <w:rsid w:val="00E11D2B"/>
    <w:rsid w:val="00E53408"/>
    <w:rsid w:val="00E57DFE"/>
    <w:rsid w:val="00F023C8"/>
    <w:rsid w:val="00F21D1C"/>
    <w:rsid w:val="00F2417D"/>
    <w:rsid w:val="00F56A27"/>
    <w:rsid w:val="00F61572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1B9"/>
    <w:pPr>
      <w:ind w:left="720"/>
      <w:contextualSpacing/>
    </w:pPr>
  </w:style>
  <w:style w:type="paragraph" w:customStyle="1" w:styleId="ConsPlusNonformat">
    <w:name w:val="ConsPlusNonformat"/>
    <w:rsid w:val="00E5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5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rsid w:val="00A3178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0">
    <w:name w:val="consplusnormal"/>
    <w:basedOn w:val="a"/>
    <w:rsid w:val="00A3178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nformat0">
    <w:name w:val="consplusnonformat"/>
    <w:basedOn w:val="a"/>
    <w:rsid w:val="00A3178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45</cp:revision>
  <cp:lastPrinted>2020-11-19T05:43:00Z</cp:lastPrinted>
  <dcterms:created xsi:type="dcterms:W3CDTF">2011-11-17T04:06:00Z</dcterms:created>
  <dcterms:modified xsi:type="dcterms:W3CDTF">2020-11-19T05:46:00Z</dcterms:modified>
</cp:coreProperties>
</file>