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625" w:rsidRPr="001A4EA0" w:rsidRDefault="00B15625" w:rsidP="00B15625">
      <w:pPr>
        <w:tabs>
          <w:tab w:val="left" w:pos="9355"/>
        </w:tabs>
        <w:ind w:right="-1"/>
        <w:jc w:val="both"/>
        <w:rPr>
          <w:b/>
          <w:bCs/>
          <w:caps/>
          <w:color w:val="000000"/>
          <w:sz w:val="24"/>
          <w:szCs w:val="24"/>
        </w:rPr>
      </w:pPr>
      <w:r w:rsidRPr="001A4EA0">
        <w:rPr>
          <w:b/>
          <w:bCs/>
          <w:cap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  <w:r w:rsidRPr="001A4EA0">
        <w:rPr>
          <w:b/>
          <w:sz w:val="24"/>
          <w:szCs w:val="24"/>
        </w:rPr>
        <w:t>АДМИНИСТРАЦИЯ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  <w:r w:rsidRPr="001A4EA0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БАРИНОВКА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  <w:r w:rsidRPr="001A4EA0">
        <w:rPr>
          <w:b/>
          <w:sz w:val="24"/>
          <w:szCs w:val="24"/>
        </w:rPr>
        <w:t>МУНИЦИПАЛЬНОГО РАЙОНА НЕФТЕГОРСКИЙ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  <w:r w:rsidRPr="001A4EA0">
        <w:rPr>
          <w:b/>
          <w:sz w:val="24"/>
          <w:szCs w:val="24"/>
        </w:rPr>
        <w:t>САМАРСКОЙ ОБЛАСТИ</w:t>
      </w:r>
    </w:p>
    <w:p w:rsidR="00B15625" w:rsidRDefault="00B15625" w:rsidP="00B15625">
      <w:pPr>
        <w:jc w:val="center"/>
        <w:rPr>
          <w:b/>
          <w:caps/>
          <w:color w:val="000000"/>
          <w:sz w:val="24"/>
          <w:szCs w:val="24"/>
        </w:rPr>
      </w:pPr>
      <w:r w:rsidRPr="001A4EA0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</w:t>
      </w:r>
      <w:r>
        <w:rPr>
          <w:b/>
          <w:caps/>
          <w:color w:val="000000"/>
          <w:sz w:val="24"/>
          <w:szCs w:val="24"/>
        </w:rPr>
        <w:t xml:space="preserve">          </w:t>
      </w:r>
      <w:r w:rsidRPr="001A4EA0">
        <w:rPr>
          <w:b/>
          <w:caps/>
          <w:color w:val="000000"/>
          <w:sz w:val="24"/>
          <w:szCs w:val="24"/>
        </w:rPr>
        <w:t>ПОСТАНОВЛЕНИЕ</w:t>
      </w:r>
    </w:p>
    <w:p w:rsidR="00B15625" w:rsidRPr="001B7BE2" w:rsidRDefault="00B15625" w:rsidP="00B15625">
      <w:pPr>
        <w:jc w:val="center"/>
        <w:rPr>
          <w:b/>
          <w:sz w:val="24"/>
          <w:szCs w:val="24"/>
        </w:rPr>
      </w:pPr>
    </w:p>
    <w:p w:rsidR="00B15625" w:rsidRDefault="00B15625" w:rsidP="00B15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18 августа 2020</w:t>
      </w:r>
      <w:r w:rsidRPr="001A4EA0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№ 57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</w:p>
    <w:p w:rsidR="00B15625" w:rsidRPr="00B15625" w:rsidRDefault="00B15625" w:rsidP="00B15625">
      <w:pPr>
        <w:tabs>
          <w:tab w:val="left" w:pos="7755"/>
        </w:tabs>
        <w:jc w:val="center"/>
        <w:rPr>
          <w:b/>
          <w:sz w:val="24"/>
          <w:szCs w:val="24"/>
        </w:rPr>
      </w:pPr>
      <w:proofErr w:type="gramStart"/>
      <w:r w:rsidRPr="00B15625">
        <w:rPr>
          <w:b/>
          <w:color w:val="22272F"/>
          <w:sz w:val="24"/>
          <w:szCs w:val="24"/>
          <w:shd w:val="clear" w:color="auto" w:fill="FFFFFF"/>
        </w:rPr>
        <w:t xml:space="preserve">Об утверждении </w:t>
      </w:r>
      <w:r w:rsidRPr="00B15625">
        <w:rPr>
          <w:b/>
          <w:sz w:val="24"/>
          <w:szCs w:val="24"/>
        </w:rPr>
        <w:t xml:space="preserve">Порядка осуществления бюджетных инвестиций в форме капитальных вложений в объекты муниципальной собственности сельского поселения </w:t>
      </w:r>
      <w:proofErr w:type="spellStart"/>
      <w:r w:rsidRPr="00B15625">
        <w:rPr>
          <w:b/>
          <w:sz w:val="24"/>
          <w:szCs w:val="24"/>
        </w:rPr>
        <w:t>Бариновка</w:t>
      </w:r>
      <w:proofErr w:type="spellEnd"/>
      <w:r w:rsidRPr="00B15625">
        <w:rPr>
          <w:b/>
          <w:sz w:val="24"/>
          <w:szCs w:val="24"/>
        </w:rPr>
        <w:t xml:space="preserve"> муниципального района </w:t>
      </w:r>
      <w:proofErr w:type="spellStart"/>
      <w:r w:rsidRPr="00B15625">
        <w:rPr>
          <w:b/>
          <w:sz w:val="24"/>
          <w:szCs w:val="24"/>
        </w:rPr>
        <w:t>Нефтегорский</w:t>
      </w:r>
      <w:proofErr w:type="spellEnd"/>
      <w:r w:rsidRPr="00B15625">
        <w:rPr>
          <w:b/>
          <w:sz w:val="24"/>
          <w:szCs w:val="24"/>
        </w:rPr>
        <w:t xml:space="preserve"> Самарской области и предоставления субсидий из бюджета сельского поселения </w:t>
      </w:r>
      <w:proofErr w:type="spellStart"/>
      <w:r w:rsidRPr="00B15625">
        <w:rPr>
          <w:b/>
          <w:sz w:val="24"/>
          <w:szCs w:val="24"/>
        </w:rPr>
        <w:t>Бариновка</w:t>
      </w:r>
      <w:proofErr w:type="spellEnd"/>
      <w:r w:rsidRPr="00B15625">
        <w:rPr>
          <w:b/>
          <w:sz w:val="24"/>
          <w:szCs w:val="24"/>
        </w:rPr>
        <w:t xml:space="preserve"> муниципального района </w:t>
      </w:r>
      <w:proofErr w:type="spellStart"/>
      <w:r w:rsidRPr="00B15625">
        <w:rPr>
          <w:b/>
          <w:sz w:val="24"/>
          <w:szCs w:val="24"/>
        </w:rPr>
        <w:t>Нефтегорский</w:t>
      </w:r>
      <w:proofErr w:type="spellEnd"/>
      <w:r w:rsidRPr="00B15625">
        <w:rPr>
          <w:b/>
          <w:sz w:val="24"/>
          <w:szCs w:val="24"/>
        </w:rPr>
        <w:t xml:space="preserve"> Самарской области на осуществление капитальных вложений в объекты муниципальной собственности сельского поселения </w:t>
      </w:r>
      <w:proofErr w:type="spellStart"/>
      <w:r w:rsidRPr="00B15625">
        <w:rPr>
          <w:b/>
          <w:sz w:val="24"/>
          <w:szCs w:val="24"/>
        </w:rPr>
        <w:t>Бариновка</w:t>
      </w:r>
      <w:proofErr w:type="spellEnd"/>
      <w:r w:rsidRPr="00B15625">
        <w:rPr>
          <w:b/>
          <w:sz w:val="24"/>
          <w:szCs w:val="24"/>
        </w:rPr>
        <w:t xml:space="preserve"> муниципального района </w:t>
      </w:r>
      <w:proofErr w:type="spellStart"/>
      <w:r w:rsidRPr="00B15625">
        <w:rPr>
          <w:b/>
          <w:sz w:val="24"/>
          <w:szCs w:val="24"/>
        </w:rPr>
        <w:t>Нефтегорский</w:t>
      </w:r>
      <w:proofErr w:type="spellEnd"/>
      <w:r w:rsidRPr="00B15625">
        <w:rPr>
          <w:b/>
          <w:sz w:val="24"/>
          <w:szCs w:val="24"/>
        </w:rPr>
        <w:t xml:space="preserve"> Самарской области</w:t>
      </w:r>
      <w:proofErr w:type="gramEnd"/>
    </w:p>
    <w:p w:rsidR="00B15625" w:rsidRPr="001A4EA0" w:rsidRDefault="00B15625" w:rsidP="00B1562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</w:p>
    <w:p w:rsidR="00B15625" w:rsidRDefault="00B15625" w:rsidP="00B15625">
      <w:pPr>
        <w:keepNext/>
        <w:ind w:firstLine="568"/>
        <w:jc w:val="both"/>
        <w:outlineLvl w:val="0"/>
        <w:rPr>
          <w:sz w:val="24"/>
          <w:szCs w:val="24"/>
        </w:rPr>
      </w:pPr>
      <w:r w:rsidRPr="001A4EA0">
        <w:rPr>
          <w:color w:val="22272F"/>
          <w:sz w:val="24"/>
          <w:szCs w:val="24"/>
          <w:shd w:val="clear" w:color="auto" w:fill="FFFFFF"/>
        </w:rPr>
        <w:t xml:space="preserve">В соответствии </w:t>
      </w:r>
      <w:r>
        <w:rPr>
          <w:color w:val="22272F"/>
          <w:sz w:val="24"/>
          <w:szCs w:val="24"/>
          <w:shd w:val="clear" w:color="auto" w:fill="FFFFFF"/>
        </w:rPr>
        <w:t xml:space="preserve">со статьями 78.2 , 79 Бюджетного кодекса Российской Федерации в целях эффективного использования средств бюджета сельского поселения </w:t>
      </w:r>
      <w:proofErr w:type="spellStart"/>
      <w:r>
        <w:rPr>
          <w:color w:val="22272F"/>
          <w:sz w:val="24"/>
          <w:szCs w:val="24"/>
          <w:shd w:val="clear" w:color="auto" w:fill="FFFFFF"/>
        </w:rPr>
        <w:t>Бариновка</w:t>
      </w:r>
      <w:proofErr w:type="spellEnd"/>
      <w:r>
        <w:rPr>
          <w:color w:val="22272F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>
        <w:rPr>
          <w:color w:val="22272F"/>
          <w:sz w:val="24"/>
          <w:szCs w:val="24"/>
          <w:shd w:val="clear" w:color="auto" w:fill="FFFFFF"/>
        </w:rPr>
        <w:t>Нефтегорский</w:t>
      </w:r>
      <w:proofErr w:type="spellEnd"/>
      <w:r>
        <w:rPr>
          <w:color w:val="22272F"/>
          <w:sz w:val="24"/>
          <w:szCs w:val="24"/>
          <w:shd w:val="clear" w:color="auto" w:fill="FFFFFF"/>
        </w:rPr>
        <w:t xml:space="preserve"> Самарской области для осуществления </w:t>
      </w:r>
      <w:r w:rsidR="003C2F10">
        <w:rPr>
          <w:color w:val="22272F"/>
          <w:sz w:val="24"/>
          <w:szCs w:val="24"/>
          <w:shd w:val="clear" w:color="auto" w:fill="FFFFFF"/>
        </w:rPr>
        <w:t xml:space="preserve">капитальных вложений в объекты муниципальной собственности сельского поселения </w:t>
      </w:r>
      <w:proofErr w:type="spellStart"/>
      <w:r w:rsidR="003C2F10">
        <w:rPr>
          <w:color w:val="22272F"/>
          <w:sz w:val="24"/>
          <w:szCs w:val="24"/>
          <w:shd w:val="clear" w:color="auto" w:fill="FFFFFF"/>
        </w:rPr>
        <w:t>Бариновка</w:t>
      </w:r>
      <w:proofErr w:type="spellEnd"/>
      <w:r w:rsidR="003C2F10">
        <w:rPr>
          <w:color w:val="22272F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="003C2F10">
        <w:rPr>
          <w:color w:val="22272F"/>
          <w:sz w:val="24"/>
          <w:szCs w:val="24"/>
          <w:shd w:val="clear" w:color="auto" w:fill="FFFFFF"/>
        </w:rPr>
        <w:t>Нефтегорский</w:t>
      </w:r>
      <w:proofErr w:type="spellEnd"/>
      <w:r w:rsidR="003C2F10">
        <w:rPr>
          <w:color w:val="22272F"/>
          <w:sz w:val="24"/>
          <w:szCs w:val="24"/>
          <w:shd w:val="clear" w:color="auto" w:fill="FFFFFF"/>
        </w:rPr>
        <w:t xml:space="preserve"> Самарской области, руководствуясь Уставом сельского поселения </w:t>
      </w:r>
      <w:proofErr w:type="spellStart"/>
      <w:r w:rsidR="003C2F10">
        <w:rPr>
          <w:color w:val="22272F"/>
          <w:sz w:val="24"/>
          <w:szCs w:val="24"/>
          <w:shd w:val="clear" w:color="auto" w:fill="FFFFFF"/>
        </w:rPr>
        <w:t>Бариновка</w:t>
      </w:r>
      <w:proofErr w:type="spellEnd"/>
      <w:r w:rsidR="003C2F10">
        <w:rPr>
          <w:color w:val="22272F"/>
          <w:sz w:val="24"/>
          <w:szCs w:val="24"/>
          <w:shd w:val="clear" w:color="auto" w:fill="FFFFFF"/>
        </w:rPr>
        <w:t xml:space="preserve">, Администрация сельского поселения </w:t>
      </w:r>
      <w:proofErr w:type="spellStart"/>
      <w:r w:rsidR="003C2F10">
        <w:rPr>
          <w:color w:val="22272F"/>
          <w:sz w:val="24"/>
          <w:szCs w:val="24"/>
          <w:shd w:val="clear" w:color="auto" w:fill="FFFFFF"/>
        </w:rPr>
        <w:t>Бариновка</w:t>
      </w:r>
      <w:proofErr w:type="spellEnd"/>
    </w:p>
    <w:p w:rsidR="00B15625" w:rsidRPr="001A4EA0" w:rsidRDefault="00B15625" w:rsidP="00B15625">
      <w:pPr>
        <w:keepNext/>
        <w:ind w:firstLine="568"/>
        <w:jc w:val="both"/>
        <w:outlineLvl w:val="0"/>
        <w:rPr>
          <w:sz w:val="24"/>
          <w:szCs w:val="24"/>
        </w:rPr>
      </w:pPr>
    </w:p>
    <w:p w:rsidR="00B15625" w:rsidRDefault="00B15625" w:rsidP="00B15625">
      <w:pPr>
        <w:jc w:val="center"/>
        <w:rPr>
          <w:b/>
          <w:sz w:val="24"/>
          <w:szCs w:val="24"/>
        </w:rPr>
      </w:pPr>
      <w:r w:rsidRPr="001A4EA0">
        <w:rPr>
          <w:b/>
          <w:sz w:val="24"/>
          <w:szCs w:val="24"/>
        </w:rPr>
        <w:t>ПОСТАНОВЛЯЕТ:</w:t>
      </w:r>
    </w:p>
    <w:p w:rsidR="00B15625" w:rsidRPr="001A4EA0" w:rsidRDefault="00B15625" w:rsidP="00B15625">
      <w:pPr>
        <w:jc w:val="center"/>
        <w:rPr>
          <w:b/>
          <w:sz w:val="24"/>
          <w:szCs w:val="24"/>
        </w:rPr>
      </w:pPr>
    </w:p>
    <w:p w:rsidR="003C2F10" w:rsidRPr="00F1797D" w:rsidRDefault="00B15625" w:rsidP="003C2F10">
      <w:pPr>
        <w:tabs>
          <w:tab w:val="left" w:pos="7755"/>
        </w:tabs>
        <w:jc w:val="both"/>
        <w:rPr>
          <w:sz w:val="24"/>
          <w:szCs w:val="24"/>
        </w:rPr>
      </w:pPr>
      <w:r w:rsidRPr="001A4EA0">
        <w:rPr>
          <w:sz w:val="24"/>
          <w:szCs w:val="24"/>
          <w:lang w:eastAsia="zh-CN"/>
        </w:rPr>
        <w:t xml:space="preserve">  1. </w:t>
      </w:r>
      <w:proofErr w:type="gramStart"/>
      <w:r w:rsidRPr="001A4EA0">
        <w:rPr>
          <w:sz w:val="24"/>
          <w:szCs w:val="24"/>
          <w:lang w:eastAsia="zh-CN"/>
        </w:rPr>
        <w:t xml:space="preserve">Утвердить прилагаемый </w:t>
      </w:r>
      <w:r w:rsidR="003C2F10" w:rsidRPr="00F1797D">
        <w:rPr>
          <w:sz w:val="24"/>
          <w:szCs w:val="24"/>
        </w:rPr>
        <w:t xml:space="preserve">Порядок осуществления бюджетных инвестиций в форме капитальных вложений в объекты муниципальной собственности сельского поселения </w:t>
      </w:r>
      <w:proofErr w:type="spellStart"/>
      <w:r w:rsidR="003C2F10">
        <w:rPr>
          <w:sz w:val="24"/>
          <w:szCs w:val="24"/>
        </w:rPr>
        <w:t>Бариновка</w:t>
      </w:r>
      <w:proofErr w:type="spellEnd"/>
      <w:r w:rsidR="003C2F10" w:rsidRPr="00F1797D">
        <w:rPr>
          <w:sz w:val="24"/>
          <w:szCs w:val="24"/>
        </w:rPr>
        <w:t xml:space="preserve"> муниципального района </w:t>
      </w:r>
      <w:proofErr w:type="spellStart"/>
      <w:r w:rsidR="003C2F10">
        <w:rPr>
          <w:sz w:val="24"/>
          <w:szCs w:val="24"/>
        </w:rPr>
        <w:t>Нефтегорский</w:t>
      </w:r>
      <w:proofErr w:type="spellEnd"/>
      <w:r w:rsidR="003C2F10" w:rsidRPr="00F1797D">
        <w:rPr>
          <w:sz w:val="24"/>
          <w:szCs w:val="24"/>
        </w:rPr>
        <w:t xml:space="preserve"> Самарской области и предоставления субсидий из бюджета сельского поселения </w:t>
      </w:r>
      <w:proofErr w:type="spellStart"/>
      <w:r w:rsidR="003C2F10">
        <w:rPr>
          <w:sz w:val="24"/>
          <w:szCs w:val="24"/>
        </w:rPr>
        <w:t>Бариновка</w:t>
      </w:r>
      <w:proofErr w:type="spellEnd"/>
      <w:r w:rsidR="003C2F10" w:rsidRPr="00F1797D">
        <w:rPr>
          <w:sz w:val="24"/>
          <w:szCs w:val="24"/>
        </w:rPr>
        <w:t xml:space="preserve"> муниципального района </w:t>
      </w:r>
      <w:proofErr w:type="spellStart"/>
      <w:r w:rsidR="003C2F10">
        <w:rPr>
          <w:sz w:val="24"/>
          <w:szCs w:val="24"/>
        </w:rPr>
        <w:t>Нефтегорский</w:t>
      </w:r>
      <w:proofErr w:type="spellEnd"/>
      <w:r w:rsidR="003C2F10" w:rsidRPr="00F1797D">
        <w:rPr>
          <w:sz w:val="24"/>
          <w:szCs w:val="24"/>
        </w:rPr>
        <w:t xml:space="preserve"> Самарской области на осуществление капитальных вложений в объекты муниципальной собственности сельского поселения </w:t>
      </w:r>
      <w:proofErr w:type="spellStart"/>
      <w:r w:rsidR="003C2F10">
        <w:rPr>
          <w:sz w:val="24"/>
          <w:szCs w:val="24"/>
        </w:rPr>
        <w:t>Бариновка</w:t>
      </w:r>
      <w:proofErr w:type="spellEnd"/>
      <w:r w:rsidR="003C2F10" w:rsidRPr="00F1797D">
        <w:rPr>
          <w:sz w:val="24"/>
          <w:szCs w:val="24"/>
        </w:rPr>
        <w:t xml:space="preserve"> муниципального района </w:t>
      </w:r>
      <w:proofErr w:type="spellStart"/>
      <w:r w:rsidR="003C2F10">
        <w:rPr>
          <w:sz w:val="24"/>
          <w:szCs w:val="24"/>
        </w:rPr>
        <w:t>Нефтегорский</w:t>
      </w:r>
      <w:proofErr w:type="spellEnd"/>
      <w:r w:rsidR="003C2F10" w:rsidRPr="00F1797D">
        <w:rPr>
          <w:sz w:val="24"/>
          <w:szCs w:val="24"/>
        </w:rPr>
        <w:t xml:space="preserve"> Самарской области</w:t>
      </w:r>
      <w:r w:rsidR="003C2F10">
        <w:rPr>
          <w:sz w:val="24"/>
          <w:szCs w:val="24"/>
        </w:rPr>
        <w:t>.</w:t>
      </w:r>
      <w:proofErr w:type="gramEnd"/>
    </w:p>
    <w:p w:rsidR="00B15625" w:rsidRDefault="00B15625" w:rsidP="003C2F10">
      <w:pPr>
        <w:pStyle w:val="a9"/>
        <w:jc w:val="both"/>
        <w:rPr>
          <w:sz w:val="24"/>
          <w:szCs w:val="24"/>
        </w:rPr>
      </w:pPr>
    </w:p>
    <w:p w:rsidR="00B15625" w:rsidRPr="001A4EA0" w:rsidRDefault="00B15625" w:rsidP="00B15625">
      <w:pPr>
        <w:tabs>
          <w:tab w:val="left" w:pos="0"/>
        </w:tabs>
        <w:jc w:val="both"/>
        <w:rPr>
          <w:sz w:val="24"/>
          <w:szCs w:val="24"/>
        </w:rPr>
      </w:pPr>
      <w:r w:rsidRPr="001A4EA0">
        <w:rPr>
          <w:sz w:val="24"/>
          <w:szCs w:val="24"/>
        </w:rPr>
        <w:t xml:space="preserve">2.Опубликовать настоящее Постановление на официальном Интернет-сайте Администрации сельского поселения </w:t>
      </w:r>
      <w:proofErr w:type="spellStart"/>
      <w:r>
        <w:rPr>
          <w:sz w:val="24"/>
          <w:szCs w:val="24"/>
          <w:lang w:val="en-US"/>
        </w:rPr>
        <w:t>barinovka</w:t>
      </w:r>
      <w:proofErr w:type="spellEnd"/>
      <w:r w:rsidRPr="002E30FB">
        <w:rPr>
          <w:sz w:val="24"/>
          <w:szCs w:val="24"/>
        </w:rPr>
        <w:t>63.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A4EA0">
        <w:rPr>
          <w:sz w:val="24"/>
          <w:szCs w:val="24"/>
        </w:rPr>
        <w:t xml:space="preserve"> в периодическом издании «</w:t>
      </w:r>
      <w:proofErr w:type="spellStart"/>
      <w:r>
        <w:rPr>
          <w:sz w:val="24"/>
          <w:szCs w:val="24"/>
        </w:rPr>
        <w:t>Бариновский</w:t>
      </w:r>
      <w:proofErr w:type="spellEnd"/>
      <w:r w:rsidRPr="001A4EA0">
        <w:rPr>
          <w:sz w:val="24"/>
          <w:szCs w:val="24"/>
        </w:rPr>
        <w:t xml:space="preserve"> вест</w:t>
      </w:r>
      <w:r>
        <w:rPr>
          <w:sz w:val="24"/>
          <w:szCs w:val="24"/>
        </w:rPr>
        <w:t>ник</w:t>
      </w:r>
      <w:r w:rsidRPr="001A4EA0">
        <w:rPr>
          <w:sz w:val="24"/>
          <w:szCs w:val="24"/>
        </w:rPr>
        <w:t>».</w:t>
      </w:r>
    </w:p>
    <w:p w:rsidR="00B15625" w:rsidRPr="001A4EA0" w:rsidRDefault="00B15625" w:rsidP="00B15625">
      <w:pPr>
        <w:pStyle w:val="a9"/>
        <w:jc w:val="both"/>
        <w:rPr>
          <w:sz w:val="24"/>
          <w:szCs w:val="24"/>
          <w:lang w:eastAsia="ru-RU"/>
        </w:rPr>
      </w:pPr>
    </w:p>
    <w:p w:rsidR="00B15625" w:rsidRDefault="00B15625" w:rsidP="00B15625">
      <w:pPr>
        <w:pStyle w:val="a9"/>
        <w:jc w:val="both"/>
        <w:rPr>
          <w:sz w:val="24"/>
          <w:szCs w:val="24"/>
          <w:lang w:eastAsia="ru-RU"/>
        </w:rPr>
      </w:pPr>
      <w:r w:rsidRPr="001A4EA0">
        <w:rPr>
          <w:sz w:val="24"/>
          <w:szCs w:val="24"/>
          <w:lang w:eastAsia="ru-RU"/>
        </w:rPr>
        <w:t xml:space="preserve"> 3. Настоящее Постановление вступает в силу со дня его официального опубликования.                                                                                                                                                           </w:t>
      </w:r>
    </w:p>
    <w:p w:rsidR="00B15625" w:rsidRDefault="00B15625" w:rsidP="00B15625">
      <w:pPr>
        <w:pStyle w:val="a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15625" w:rsidRPr="001A4EA0" w:rsidRDefault="00B15625" w:rsidP="00B15625">
      <w:pPr>
        <w:pStyle w:val="a9"/>
        <w:jc w:val="both"/>
        <w:rPr>
          <w:sz w:val="24"/>
          <w:szCs w:val="24"/>
          <w:lang w:eastAsia="ru-RU"/>
        </w:rPr>
      </w:pPr>
      <w:r w:rsidRPr="001A4EA0">
        <w:rPr>
          <w:sz w:val="24"/>
          <w:szCs w:val="24"/>
          <w:lang w:eastAsia="ru-RU"/>
        </w:rPr>
        <w:t xml:space="preserve">4.  </w:t>
      </w:r>
      <w:proofErr w:type="gramStart"/>
      <w:r w:rsidRPr="001A4EA0">
        <w:rPr>
          <w:sz w:val="24"/>
          <w:szCs w:val="24"/>
          <w:lang w:eastAsia="ru-RU"/>
        </w:rPr>
        <w:t>Контроль за</w:t>
      </w:r>
      <w:proofErr w:type="gramEnd"/>
      <w:r w:rsidRPr="001A4EA0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625" w:rsidRPr="001A4EA0" w:rsidRDefault="00B15625" w:rsidP="00B15625">
      <w:pPr>
        <w:spacing w:before="100" w:beforeAutospacing="1"/>
        <w:contextualSpacing/>
        <w:jc w:val="both"/>
        <w:rPr>
          <w:color w:val="000000"/>
          <w:sz w:val="24"/>
          <w:szCs w:val="24"/>
          <w:lang w:eastAsia="ru-RU"/>
        </w:rPr>
      </w:pPr>
    </w:p>
    <w:p w:rsidR="00B15625" w:rsidRDefault="00B15625" w:rsidP="00B15625">
      <w:pPr>
        <w:spacing w:before="100" w:beforeAutospacing="1"/>
        <w:ind w:left="-284" w:firstLine="708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</w:p>
    <w:p w:rsidR="00B15625" w:rsidRDefault="00B15625" w:rsidP="00B15625">
      <w:pPr>
        <w:spacing w:before="100" w:beforeAutospacing="1"/>
        <w:ind w:left="-284" w:firstLine="708"/>
        <w:contextualSpacing/>
        <w:jc w:val="both"/>
        <w:rPr>
          <w:color w:val="000000"/>
          <w:sz w:val="24"/>
          <w:szCs w:val="24"/>
          <w:lang w:eastAsia="ru-RU"/>
        </w:rPr>
      </w:pPr>
    </w:p>
    <w:p w:rsidR="00B15625" w:rsidRPr="001A4EA0" w:rsidRDefault="00B15625" w:rsidP="00B15625">
      <w:pPr>
        <w:spacing w:before="100" w:beforeAutospacing="1"/>
        <w:ind w:left="-284" w:firstLine="708"/>
        <w:contextualSpacing/>
        <w:jc w:val="both"/>
        <w:rPr>
          <w:color w:val="000000"/>
          <w:sz w:val="24"/>
          <w:szCs w:val="24"/>
          <w:lang w:eastAsia="ru-RU"/>
        </w:rPr>
      </w:pPr>
    </w:p>
    <w:p w:rsidR="00B15625" w:rsidRPr="001A4EA0" w:rsidRDefault="00B15625" w:rsidP="00B15625">
      <w:pPr>
        <w:shd w:val="clear" w:color="auto" w:fill="FFFFFF"/>
        <w:jc w:val="both"/>
        <w:rPr>
          <w:color w:val="333333"/>
          <w:sz w:val="24"/>
          <w:szCs w:val="24"/>
        </w:rPr>
      </w:pPr>
      <w:r w:rsidRPr="001A4EA0">
        <w:rPr>
          <w:color w:val="333333"/>
          <w:sz w:val="24"/>
          <w:szCs w:val="24"/>
        </w:rPr>
        <w:t>Глава сельского поселения</w:t>
      </w:r>
    </w:p>
    <w:p w:rsidR="00B15625" w:rsidRPr="001A4EA0" w:rsidRDefault="00B15625" w:rsidP="00B15625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Бариновка</w:t>
      </w:r>
      <w:r w:rsidRPr="001A4EA0">
        <w:rPr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Е.</w:t>
      </w:r>
      <w:r>
        <w:rPr>
          <w:color w:val="333333"/>
          <w:sz w:val="24"/>
          <w:szCs w:val="24"/>
        </w:rPr>
        <w:t>И.Курбанова</w:t>
      </w:r>
    </w:p>
    <w:p w:rsidR="00B15625" w:rsidRPr="001A4EA0" w:rsidRDefault="00B15625" w:rsidP="00B15625">
      <w:pPr>
        <w:spacing w:after="150"/>
        <w:jc w:val="both"/>
        <w:rPr>
          <w:color w:val="333333"/>
          <w:sz w:val="24"/>
          <w:szCs w:val="24"/>
          <w:lang w:eastAsia="ru-RU"/>
        </w:rPr>
      </w:pPr>
    </w:p>
    <w:p w:rsidR="00B15625" w:rsidRPr="001A4EA0" w:rsidRDefault="00B15625" w:rsidP="00B15625">
      <w:pPr>
        <w:spacing w:after="150"/>
        <w:jc w:val="both"/>
        <w:rPr>
          <w:color w:val="333333"/>
          <w:sz w:val="24"/>
          <w:szCs w:val="24"/>
          <w:lang w:eastAsia="ru-RU"/>
        </w:rPr>
      </w:pPr>
    </w:p>
    <w:p w:rsidR="00C2521A" w:rsidRDefault="00C2521A" w:rsidP="00F1797D">
      <w:pPr>
        <w:tabs>
          <w:tab w:val="left" w:pos="7755"/>
        </w:tabs>
        <w:rPr>
          <w:sz w:val="24"/>
          <w:szCs w:val="24"/>
        </w:rPr>
      </w:pPr>
    </w:p>
    <w:p w:rsidR="00C2521A" w:rsidRPr="00F1797D" w:rsidRDefault="00C2521A" w:rsidP="00F1797D">
      <w:pPr>
        <w:tabs>
          <w:tab w:val="left" w:pos="7755"/>
        </w:tabs>
        <w:rPr>
          <w:sz w:val="24"/>
          <w:szCs w:val="24"/>
        </w:rPr>
      </w:pPr>
    </w:p>
    <w:p w:rsidR="00F1797D" w:rsidRPr="003C2F10" w:rsidRDefault="00F1797D" w:rsidP="003C2F10">
      <w:pPr>
        <w:tabs>
          <w:tab w:val="left" w:pos="7755"/>
        </w:tabs>
        <w:jc w:val="center"/>
        <w:rPr>
          <w:b/>
          <w:sz w:val="24"/>
          <w:szCs w:val="24"/>
        </w:rPr>
      </w:pPr>
      <w:r w:rsidRPr="003C2F10">
        <w:rPr>
          <w:b/>
          <w:sz w:val="24"/>
          <w:szCs w:val="24"/>
        </w:rPr>
        <w:t xml:space="preserve">Порядок осуществления бюджетных инвестиций в форме капитальных вложений в объекты муниципальной собственности сельского поселения </w:t>
      </w:r>
      <w:proofErr w:type="spellStart"/>
      <w:r w:rsidR="00B15625" w:rsidRPr="003C2F10">
        <w:rPr>
          <w:b/>
          <w:sz w:val="24"/>
          <w:szCs w:val="24"/>
        </w:rPr>
        <w:t>Бариновка</w:t>
      </w:r>
      <w:proofErr w:type="spellEnd"/>
      <w:r w:rsidRPr="003C2F10">
        <w:rPr>
          <w:b/>
          <w:sz w:val="24"/>
          <w:szCs w:val="24"/>
        </w:rPr>
        <w:t xml:space="preserve"> муниципального района </w:t>
      </w:r>
      <w:proofErr w:type="spellStart"/>
      <w:r w:rsidR="00B15625" w:rsidRPr="003C2F10">
        <w:rPr>
          <w:b/>
          <w:sz w:val="24"/>
          <w:szCs w:val="24"/>
        </w:rPr>
        <w:t>Нефтегорский</w:t>
      </w:r>
      <w:proofErr w:type="spellEnd"/>
      <w:r w:rsidRPr="003C2F10">
        <w:rPr>
          <w:b/>
          <w:sz w:val="24"/>
          <w:szCs w:val="24"/>
        </w:rPr>
        <w:t xml:space="preserve"> Самарской области и предоставления субсидий из бюджета сельского поселения </w:t>
      </w:r>
      <w:proofErr w:type="spellStart"/>
      <w:r w:rsidR="00B15625" w:rsidRPr="003C2F10">
        <w:rPr>
          <w:b/>
          <w:sz w:val="24"/>
          <w:szCs w:val="24"/>
        </w:rPr>
        <w:t>Бариновка</w:t>
      </w:r>
      <w:proofErr w:type="spellEnd"/>
      <w:r w:rsidRPr="003C2F10">
        <w:rPr>
          <w:b/>
          <w:sz w:val="24"/>
          <w:szCs w:val="24"/>
        </w:rPr>
        <w:t xml:space="preserve"> муниципального района </w:t>
      </w:r>
      <w:proofErr w:type="spellStart"/>
      <w:r w:rsidR="00B15625" w:rsidRPr="003C2F10">
        <w:rPr>
          <w:b/>
          <w:sz w:val="24"/>
          <w:szCs w:val="24"/>
        </w:rPr>
        <w:t>Нефтегорский</w:t>
      </w:r>
      <w:proofErr w:type="spellEnd"/>
      <w:r w:rsidRPr="003C2F10">
        <w:rPr>
          <w:b/>
          <w:sz w:val="24"/>
          <w:szCs w:val="24"/>
        </w:rPr>
        <w:t xml:space="preserve"> Самарской области на осуществление капитальных вложений в объекты муниципальной собственности сельского поселения </w:t>
      </w:r>
      <w:proofErr w:type="spellStart"/>
      <w:r w:rsidR="00B15625" w:rsidRPr="003C2F10">
        <w:rPr>
          <w:b/>
          <w:sz w:val="24"/>
          <w:szCs w:val="24"/>
        </w:rPr>
        <w:t>Бариновка</w:t>
      </w:r>
      <w:proofErr w:type="spellEnd"/>
      <w:r w:rsidRPr="003C2F10">
        <w:rPr>
          <w:b/>
          <w:sz w:val="24"/>
          <w:szCs w:val="24"/>
        </w:rPr>
        <w:t xml:space="preserve"> муниципального района </w:t>
      </w:r>
      <w:proofErr w:type="spellStart"/>
      <w:r w:rsidR="00B15625" w:rsidRPr="003C2F10">
        <w:rPr>
          <w:b/>
          <w:sz w:val="24"/>
          <w:szCs w:val="24"/>
        </w:rPr>
        <w:t>Нефтегорский</w:t>
      </w:r>
      <w:proofErr w:type="spellEnd"/>
      <w:r w:rsidRPr="003C2F10">
        <w:rPr>
          <w:b/>
          <w:sz w:val="24"/>
          <w:szCs w:val="24"/>
        </w:rPr>
        <w:t xml:space="preserve"> Самарской области</w:t>
      </w:r>
    </w:p>
    <w:p w:rsidR="00F1797D" w:rsidRPr="003C2F10" w:rsidRDefault="00F1797D" w:rsidP="003C2F10">
      <w:pPr>
        <w:tabs>
          <w:tab w:val="left" w:pos="7755"/>
        </w:tabs>
        <w:jc w:val="center"/>
        <w:rPr>
          <w:b/>
          <w:sz w:val="24"/>
          <w:szCs w:val="24"/>
        </w:rPr>
      </w:pPr>
    </w:p>
    <w:p w:rsidR="00F1797D" w:rsidRPr="00021C03" w:rsidRDefault="00021C03" w:rsidP="00021C03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F1797D" w:rsidRPr="00021C03">
        <w:rPr>
          <w:sz w:val="24"/>
          <w:szCs w:val="24"/>
        </w:rPr>
        <w:t>Настоящий Порядок устанавливает:</w:t>
      </w:r>
    </w:p>
    <w:p w:rsidR="003C2F10" w:rsidRPr="003C2F10" w:rsidRDefault="003C2F10" w:rsidP="003C2F10">
      <w:pPr>
        <w:pStyle w:val="ad"/>
        <w:tabs>
          <w:tab w:val="left" w:pos="7755"/>
        </w:tabs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а) процедуру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или приобретение объектов недвижимого имущества в муниципальную собственность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за счет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(далее - бюджетные инвестиции), в том числе условия передачи Администрацией</w:t>
      </w:r>
      <w:proofErr w:type="gramEnd"/>
      <w:r w:rsidRPr="00F1797D">
        <w:rPr>
          <w:sz w:val="24"/>
          <w:szCs w:val="24"/>
        </w:rPr>
        <w:t xml:space="preserve"> </w:t>
      </w:r>
      <w:proofErr w:type="gramStart"/>
      <w:r w:rsidRPr="00F1797D">
        <w:rPr>
          <w:sz w:val="24"/>
          <w:szCs w:val="24"/>
        </w:rPr>
        <w:t xml:space="preserve">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муниципальным бюджетным учреждениям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или муниципальным автономным учреждениям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области, муниципальным унитарным предприятиям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(далее - организации) полномочий муниципального заказчика по заключению и исполнению от имени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</w:t>
      </w:r>
      <w:proofErr w:type="gramEnd"/>
      <w:r w:rsidRPr="00F1797D">
        <w:rPr>
          <w:sz w:val="24"/>
          <w:szCs w:val="24"/>
        </w:rPr>
        <w:t xml:space="preserve"> области муниципальных контрактов от лица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при осуществлении бюджетных инвестиций в соответствии с настоящим Порядком, а также процедуру заключения соглашений о передаче указанных полномочий;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б) процедуру предоставления за счет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(далее - средства районного бюджета) субсидий организациям на осуществление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или приобретение объектов недвижимого имущества в муниципальную собственность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(далее соответственно - объекты, субсидии);</w:t>
      </w:r>
      <w:proofErr w:type="gramEnd"/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в) процедуру принятия получателем средств  бюджета поселения, предоставляющим субсидию, решения о наличии потребности направления не использованных на начало очередного финансового года средств субсидии на цели предоставления субсидии.</w:t>
      </w:r>
    </w:p>
    <w:p w:rsidR="00021C03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2. Осуществление бюджетных инвестиций и предоставление субсидий осуществляется в соответствии с решениями об осуществлении капитальных вложений в объекты муниципальной собственности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области, предусмотренными пунктом 2 статьи 78.2 и пунктом 2 статьи 79 Бюджетного кодекса Российской Федерации (далее - акты (решения)).</w:t>
      </w:r>
    </w:p>
    <w:p w:rsidR="00021C03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о бюджете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области, муниципальной программой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или иным </w:t>
      </w:r>
      <w:r w:rsidRPr="00F1797D">
        <w:rPr>
          <w:sz w:val="24"/>
          <w:szCs w:val="24"/>
        </w:rPr>
        <w:lastRenderedPageBreak/>
        <w:t xml:space="preserve">нормативным правовым актом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. </w:t>
      </w:r>
    </w:p>
    <w:p w:rsidR="00021C03" w:rsidRDefault="00021C03" w:rsidP="00F1797D">
      <w:pPr>
        <w:tabs>
          <w:tab w:val="left" w:pos="7755"/>
        </w:tabs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4. </w:t>
      </w:r>
      <w:proofErr w:type="gramStart"/>
      <w:r w:rsidRPr="00F1797D">
        <w:rPr>
          <w:sz w:val="24"/>
          <w:szCs w:val="24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Pr="00F1797D">
        <w:rPr>
          <w:sz w:val="24"/>
          <w:szCs w:val="24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области, основанных на праве хозяйственного ведения, влечет увеличение их уставного фонда.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</w:t>
      </w:r>
      <w:proofErr w:type="gramStart"/>
      <w:r w:rsidRPr="00F1797D">
        <w:rPr>
          <w:sz w:val="24"/>
          <w:szCs w:val="24"/>
        </w:rPr>
        <w:t>с</w:t>
      </w:r>
      <w:proofErr w:type="gramEnd"/>
      <w:r w:rsidRPr="00F1797D">
        <w:rPr>
          <w:sz w:val="24"/>
          <w:szCs w:val="24"/>
        </w:rPr>
        <w:t>: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а) муниципальными заказчиками, являющимися получателями средств  бюджета поселения;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б) организациями, которым Администрация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, осуществляющая функции и полномочия учредителя или права собственника имущества организаций, являющиеся муниципальными заказчиками, передала в соответствии с настоящим Порядком свои полномочия муниципального заказчика по заключению и исполнению от имени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Самарской области муниципальных контрактов с организациями от лица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</w:t>
      </w:r>
      <w:proofErr w:type="gramEnd"/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7. </w:t>
      </w:r>
      <w:proofErr w:type="gramStart"/>
      <w:r w:rsidRPr="00F1797D">
        <w:rPr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8. </w:t>
      </w:r>
      <w:proofErr w:type="gramStart"/>
      <w:r w:rsidRPr="00F1797D">
        <w:rPr>
          <w:sz w:val="24"/>
          <w:szCs w:val="24"/>
        </w:rPr>
        <w:t xml:space="preserve">Условием передачи Администрацией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организациям полномочий муниципального заказчика по заключению и исполнению от имени </w:t>
      </w:r>
      <w:r w:rsidR="004F10FF">
        <w:rPr>
          <w:sz w:val="24"/>
          <w:szCs w:val="24"/>
        </w:rPr>
        <w:t xml:space="preserve">сельского поселения </w:t>
      </w:r>
      <w:proofErr w:type="spellStart"/>
      <w:r w:rsidR="004F10FF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муниципальных контрактов с организациями от лица указанных органов в целях осуществления бюджетных инвестиций в соответствии с подпунктом "б" пункта 6 настоящего Порядка является заключение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с организациями соглашения о передаче полномочий </w:t>
      </w:r>
      <w:r w:rsidRPr="00F1797D">
        <w:rPr>
          <w:sz w:val="24"/>
          <w:szCs w:val="24"/>
        </w:rPr>
        <w:lastRenderedPageBreak/>
        <w:t>муниципального</w:t>
      </w:r>
      <w:proofErr w:type="gramEnd"/>
      <w:r w:rsidRPr="00F1797D">
        <w:rPr>
          <w:sz w:val="24"/>
          <w:szCs w:val="24"/>
        </w:rPr>
        <w:t xml:space="preserve"> заказчика по заключению и исполнению от имени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муниципальных контрактов от лица Администрации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8.1. </w:t>
      </w:r>
      <w:proofErr w:type="gramStart"/>
      <w:r w:rsidRPr="00F1797D">
        <w:rPr>
          <w:sz w:val="24"/>
          <w:szCs w:val="24"/>
        </w:rPr>
        <w:t>Полномочия, указанные в пункте 8 настоящего Порядка, могут быть переданы на основании соглашений о передаче полномочий и также в соответствии с актами (решениями):</w:t>
      </w:r>
      <w:r w:rsidR="00021C03">
        <w:rPr>
          <w:sz w:val="24"/>
          <w:szCs w:val="24"/>
        </w:rPr>
        <w:t xml:space="preserve"> </w:t>
      </w:r>
      <w:r w:rsidRPr="00F1797D">
        <w:rPr>
          <w:sz w:val="24"/>
          <w:szCs w:val="24"/>
        </w:rPr>
        <w:t xml:space="preserve">юридическим лицам, акции (доли) которых принадлежат сельскому поселению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(сметной или предполагаемой (предельной) либо стоимости приобретения объекта</w:t>
      </w:r>
      <w:proofErr w:type="gramEnd"/>
      <w:r w:rsidRPr="00F1797D">
        <w:rPr>
          <w:sz w:val="24"/>
          <w:szCs w:val="24"/>
        </w:rPr>
        <w:t xml:space="preserve"> </w:t>
      </w:r>
      <w:proofErr w:type="gramStart"/>
      <w:r w:rsidRPr="00F1797D">
        <w:rPr>
          <w:sz w:val="24"/>
          <w:szCs w:val="24"/>
        </w:rPr>
        <w:t xml:space="preserve">недвижимого имущества в муниципальную собственность района), соответствующие акту (решению), а также объему бюджетных ассигнований, предусмотренному решением о бюджете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, муниципальной программой или иным нормативным правовым актом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;</w:t>
      </w:r>
      <w:proofErr w:type="gramEnd"/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муниципальных контрактов с организациями от лица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г) положения, устанавливающие право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как получателю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в порядке, установленном Министерством финансов Российской Федерации.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10. Операции с бюджетными инвестициями осуществляются в порядке, установленном нормативным правовым актом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для исполнения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, и отражаются на лицевых счетах, открытых в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(далее – управление финансами) в порядке, установленном Управлением финансами: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а) для получателя бюджетных средств - в случае заключения муниципальных контрактов муниципальным заказчиком;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lastRenderedPageBreak/>
        <w:t>Нефтегорский</w:t>
      </w:r>
      <w:proofErr w:type="spellEnd"/>
      <w:r w:rsidRPr="00F1797D">
        <w:rPr>
          <w:sz w:val="24"/>
          <w:szCs w:val="24"/>
        </w:rPr>
        <w:t xml:space="preserve"> муниципальных контрактов организациями от лица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11. </w:t>
      </w:r>
      <w:proofErr w:type="gramStart"/>
      <w:r w:rsidRPr="00F1797D">
        <w:rPr>
          <w:sz w:val="24"/>
          <w:szCs w:val="24"/>
        </w:rPr>
        <w:t xml:space="preserve">В целях открытия организацией в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лицевого счета, указанного в подпункте "б" пункта 10 настоящего Порядка, организация в течение 5 рабочих дней со дня получения от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подписанного ей соглашения о передаче полномочий представляет в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документы, необходимые для открытия лицевого счета по переданным полномочиям получателя бюджетных средств</w:t>
      </w:r>
      <w:proofErr w:type="gramEnd"/>
      <w:r w:rsidRPr="00F1797D">
        <w:rPr>
          <w:sz w:val="24"/>
          <w:szCs w:val="24"/>
        </w:rPr>
        <w:t xml:space="preserve">, в порядке, установленном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 Основанием для открытия лицевого счета, указанного в подпункте "б" пункта 10 настоящего Порядка, является копия соглашения о передаче полномочий.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11.1. При передаче полномочий муниципального заказчика юридическим лицам, указанным в абзацах втором и третьем пункта 8.1 настоящего Порядка, на них распространяются положения, установленные пунктами 9 - 11 настоящего Порядка для организаций. Соглашение о передаче полномочий юридическому лицу, акции (доли) которого принадлежат сельскому поселению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в дополнение к условиям, предусмотренным пунктом 9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12. Субсидии предоставляются организациям в пределах бюджетных ассигнований, предусмотренных Решением 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на цели предоставления субсидий.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13. </w:t>
      </w:r>
      <w:proofErr w:type="gramStart"/>
      <w:r w:rsidRPr="00F1797D">
        <w:rPr>
          <w:sz w:val="24"/>
          <w:szCs w:val="24"/>
        </w:rPr>
        <w:t xml:space="preserve">Предоставление субсидии осуществляется в соответствии с соглашением, заключенным между Администрацией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как получателями средств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районного бюджета, предоставляющему субсидию, лимитов бюджетных обязательств на предоставление субсидии.</w:t>
      </w:r>
      <w:proofErr w:type="gramEnd"/>
      <w:r w:rsidRPr="00F1797D">
        <w:rPr>
          <w:sz w:val="24"/>
          <w:szCs w:val="24"/>
        </w:rPr>
        <w:t xml:space="preserve"> По решению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принятому в соответствии с абзацем четырнадцатым пункта 4 статьи 78.2 Бюджетного кодекса Российской Федерации, получателю средств районного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14.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</w:t>
      </w:r>
      <w:proofErr w:type="gramStart"/>
      <w:r w:rsidRPr="00F1797D">
        <w:rPr>
          <w:sz w:val="24"/>
          <w:szCs w:val="24"/>
        </w:rPr>
        <w:t>.</w:t>
      </w:r>
      <w:proofErr w:type="gramEnd"/>
      <w:r w:rsidRPr="00F1797D">
        <w:rPr>
          <w:sz w:val="24"/>
          <w:szCs w:val="24"/>
        </w:rPr>
        <w:t xml:space="preserve"> (</w:t>
      </w:r>
      <w:proofErr w:type="gramStart"/>
      <w:r w:rsidRPr="00F1797D">
        <w:rPr>
          <w:sz w:val="24"/>
          <w:szCs w:val="24"/>
        </w:rPr>
        <w:t>п</w:t>
      </w:r>
      <w:proofErr w:type="gramEnd"/>
      <w:r w:rsidRPr="00F1797D">
        <w:rPr>
          <w:sz w:val="24"/>
          <w:szCs w:val="24"/>
        </w:rPr>
        <w:t xml:space="preserve">редельной) стоимости объекта капитального строительства муниципальной собственности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либо стоимости приобретения объекта недвижимого имущества в государственную собственность), соответствующие акту </w:t>
      </w:r>
      <w:r w:rsidRPr="00F1797D">
        <w:rPr>
          <w:sz w:val="24"/>
          <w:szCs w:val="24"/>
        </w:rPr>
        <w:lastRenderedPageBreak/>
        <w:t xml:space="preserve">(решению),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 или иным правовым актом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г) положения, устанавливающие обязанность муниципального автономного учреждения и муниципального унитарного предприятия по открытию в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лицевого счета;</w:t>
      </w:r>
      <w:proofErr w:type="gramEnd"/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д)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районного бюджета;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 xml:space="preserve">е)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, в объеме, не превышающем размера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ж)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У</w:t>
      </w:r>
      <w:r w:rsidR="004F10FF">
        <w:rPr>
          <w:sz w:val="24"/>
          <w:szCs w:val="24"/>
        </w:rPr>
        <w:t>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з) положения, устанавливающие право получателя средств районного бюджета, предоставляющего организации субсидию, на проведение проверок соблюдения организацией условий, установленных соглашением о предоставлении субсидии;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proofErr w:type="gramStart"/>
      <w:r w:rsidRPr="00F1797D">
        <w:rPr>
          <w:sz w:val="24"/>
          <w:szCs w:val="24"/>
        </w:rPr>
        <w:t>и) порядок возврата организацией средств в объеме остатка субсидии, не использованной на начало очередного финансового года и перечисленной ей в предшествующем финансовом году, в случае отсутствия решения получателя средств  бюджета поселения, предоставляющего организации субсидию, о наличии потребности направления этих средств на цели предоставления субсидии на капитальные вложения, указанного в пункте 21 настоящего Порядка;</w:t>
      </w:r>
      <w:proofErr w:type="gramEnd"/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gramStart"/>
      <w:r w:rsidRPr="00F1797D">
        <w:rPr>
          <w:sz w:val="24"/>
          <w:szCs w:val="24"/>
        </w:rPr>
        <w:t>со</w:t>
      </w:r>
      <w:proofErr w:type="gramEnd"/>
      <w:r w:rsidRPr="00F1797D">
        <w:rPr>
          <w:sz w:val="24"/>
          <w:szCs w:val="24"/>
        </w:rPr>
        <w:t xml:space="preserve"> 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м) порядок и сроки представления организацией отчетности об использовании субсидии;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н) порядок и случаи внесения изменений в соглашение о предоставлении субсидии, в том числе указание случая уменьшения ранее доведенных в установленном порядке лимитов бюджетных обязательств на предоставление субсидии получателю средств  бюджета поселения в соответствии с Бюджетным кодексом Российской Федерации, а также порядок и случаи досрочного прекращения соглашения о предоставлении субсидии.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lastRenderedPageBreak/>
        <w:t xml:space="preserve">15. Финансовые операции с субсидиями, полученными организациями, учитываются на отдельных лицевых счетах, открываемых организациям в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16. В случае если получателю средств  бюджета поселения, предоставляющему организации субсидию, уменьшены доведенные ему в установленном порядке лимиты бюджетных обязательств на предоставление субсидии:</w:t>
      </w: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а) получатель средств  бюджета поселения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 бюджета поселения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F1797D">
        <w:rPr>
          <w:sz w:val="24"/>
          <w:szCs w:val="24"/>
        </w:rPr>
        <w:t>сокращения</w:t>
      </w:r>
      <w:proofErr w:type="gramEnd"/>
      <w:r w:rsidRPr="00F1797D">
        <w:rPr>
          <w:sz w:val="24"/>
          <w:szCs w:val="24"/>
        </w:rPr>
        <w:t xml:space="preserve"> предусмотренного договором объема поставки товаров, выполнения работ, оказания услуг.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17. Изменение условий соглашения, предусмотренных Бюджетным кодексом Российской Федерации, осуществляется после внесения в установленном порядке изменений в решение о предоставлении субсидий.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порядке в бюджет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20. В соответствии с решением Администрации сельского поселения </w:t>
      </w:r>
      <w:proofErr w:type="spellStart"/>
      <w:r w:rsidR="00B15625">
        <w:rPr>
          <w:sz w:val="24"/>
          <w:szCs w:val="24"/>
        </w:rPr>
        <w:t>Бариновка</w:t>
      </w:r>
      <w:proofErr w:type="spellEnd"/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 xml:space="preserve"> о наличии потребности в не использованных на начало очередного финансового года остатках субсидии (далее - решение о наличии потребности)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В указанное решение может быть включено несколько объектов.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 xml:space="preserve">21. Решение о наличии потребности принимается в письменном виде на основании представляемых организацией документов, подтверждающих наличие потребности, в срок до 20 марта текущего финансового года и подлежит согласованию с </w:t>
      </w:r>
      <w:r w:rsidR="004F10FF">
        <w:rPr>
          <w:sz w:val="24"/>
          <w:szCs w:val="24"/>
        </w:rPr>
        <w:t>УЭРТФИ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Pr="00F1797D">
        <w:rPr>
          <w:sz w:val="24"/>
          <w:szCs w:val="24"/>
        </w:rPr>
        <w:t>. На согласование указанное решение представляется вместе с пояснительной запиской, содержащей обоснование такого решения.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F1797D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22. Копия соглашения о предоставлении субсидии (бюджетной инвестиции) подлежит обязательному направлению получателем бюджетных сре</w:t>
      </w:r>
      <w:proofErr w:type="gramStart"/>
      <w:r w:rsidRPr="00F1797D">
        <w:rPr>
          <w:sz w:val="24"/>
          <w:szCs w:val="24"/>
        </w:rPr>
        <w:t>дств в т</w:t>
      </w:r>
      <w:proofErr w:type="gramEnd"/>
      <w:r w:rsidRPr="00F1797D">
        <w:rPr>
          <w:sz w:val="24"/>
          <w:szCs w:val="24"/>
        </w:rPr>
        <w:t xml:space="preserve">ечение трех рабочих дней с даты его заключения в </w:t>
      </w:r>
      <w:r w:rsidR="004F10FF">
        <w:rPr>
          <w:sz w:val="24"/>
          <w:szCs w:val="24"/>
        </w:rPr>
        <w:t>Отдел по вопросам</w:t>
      </w:r>
      <w:r w:rsidRPr="00F1797D">
        <w:rPr>
          <w:sz w:val="24"/>
          <w:szCs w:val="24"/>
        </w:rPr>
        <w:t xml:space="preserve"> управлени</w:t>
      </w:r>
      <w:r w:rsidR="004F10FF">
        <w:rPr>
          <w:sz w:val="24"/>
          <w:szCs w:val="24"/>
        </w:rPr>
        <w:t>я</w:t>
      </w:r>
      <w:r w:rsidRPr="00F1797D">
        <w:rPr>
          <w:sz w:val="24"/>
          <w:szCs w:val="24"/>
        </w:rPr>
        <w:t xml:space="preserve"> муниципальным имуществом </w:t>
      </w:r>
      <w:r w:rsidR="004F10FF">
        <w:rPr>
          <w:sz w:val="24"/>
          <w:szCs w:val="24"/>
        </w:rPr>
        <w:t xml:space="preserve">и землей </w:t>
      </w:r>
      <w:r w:rsidRPr="00F1797D">
        <w:rPr>
          <w:sz w:val="24"/>
          <w:szCs w:val="24"/>
        </w:rPr>
        <w:t xml:space="preserve"> муниципального района </w:t>
      </w:r>
      <w:proofErr w:type="spellStart"/>
      <w:r w:rsidR="00B15625">
        <w:rPr>
          <w:sz w:val="24"/>
          <w:szCs w:val="24"/>
        </w:rPr>
        <w:t>Нефтегорский</w:t>
      </w:r>
      <w:proofErr w:type="spellEnd"/>
      <w:r w:rsidR="004F10FF">
        <w:rPr>
          <w:sz w:val="24"/>
          <w:szCs w:val="24"/>
        </w:rPr>
        <w:t>.</w:t>
      </w:r>
      <w:r w:rsidRPr="00F1797D">
        <w:rPr>
          <w:sz w:val="24"/>
          <w:szCs w:val="24"/>
        </w:rPr>
        <w:t xml:space="preserve"> </w:t>
      </w:r>
    </w:p>
    <w:p w:rsid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lastRenderedPageBreak/>
        <w:t>23. При этом соглашение о предоставлении субсидии (бюджетной инвестиции) должно содержать положение об обязанности получателя бюджетных сре</w:t>
      </w:r>
      <w:proofErr w:type="gramStart"/>
      <w:r w:rsidRPr="00F1797D">
        <w:rPr>
          <w:sz w:val="24"/>
          <w:szCs w:val="24"/>
        </w:rPr>
        <w:t>дств в т</w:t>
      </w:r>
      <w:proofErr w:type="gramEnd"/>
      <w:r w:rsidRPr="00F1797D">
        <w:rPr>
          <w:sz w:val="24"/>
          <w:szCs w:val="24"/>
        </w:rPr>
        <w:t xml:space="preserve">ечение одного рабочего дня после перечисления средств субсидии (бюджетной инвестиции) на счет получателя сообщать об этом в </w:t>
      </w:r>
      <w:r w:rsidR="004F10FF">
        <w:rPr>
          <w:sz w:val="24"/>
          <w:szCs w:val="24"/>
        </w:rPr>
        <w:t>Отдел по вопросам</w:t>
      </w:r>
      <w:r w:rsidR="004F10FF" w:rsidRPr="00F1797D">
        <w:rPr>
          <w:sz w:val="24"/>
          <w:szCs w:val="24"/>
        </w:rPr>
        <w:t xml:space="preserve"> управлени</w:t>
      </w:r>
      <w:r w:rsidR="004F10FF">
        <w:rPr>
          <w:sz w:val="24"/>
          <w:szCs w:val="24"/>
        </w:rPr>
        <w:t>я</w:t>
      </w:r>
      <w:r w:rsidR="004F10FF" w:rsidRPr="00F1797D">
        <w:rPr>
          <w:sz w:val="24"/>
          <w:szCs w:val="24"/>
        </w:rPr>
        <w:t xml:space="preserve"> муниципальным имуществом </w:t>
      </w:r>
      <w:r w:rsidR="004F10FF">
        <w:rPr>
          <w:sz w:val="24"/>
          <w:szCs w:val="24"/>
        </w:rPr>
        <w:t xml:space="preserve">и землей </w:t>
      </w:r>
      <w:r w:rsidR="004F10FF" w:rsidRPr="00F1797D">
        <w:rPr>
          <w:sz w:val="24"/>
          <w:szCs w:val="24"/>
        </w:rPr>
        <w:t xml:space="preserve"> муниципального района </w:t>
      </w:r>
      <w:proofErr w:type="spellStart"/>
      <w:r w:rsidR="004F10FF">
        <w:rPr>
          <w:sz w:val="24"/>
          <w:szCs w:val="24"/>
        </w:rPr>
        <w:t>Нефтегорский</w:t>
      </w:r>
      <w:proofErr w:type="spellEnd"/>
      <w:r w:rsidR="004F10FF">
        <w:rPr>
          <w:sz w:val="24"/>
          <w:szCs w:val="24"/>
        </w:rPr>
        <w:t>.</w:t>
      </w:r>
    </w:p>
    <w:p w:rsidR="00021C03" w:rsidRPr="00F1797D" w:rsidRDefault="00021C03" w:rsidP="00021C03">
      <w:pPr>
        <w:tabs>
          <w:tab w:val="left" w:pos="7755"/>
        </w:tabs>
        <w:jc w:val="both"/>
        <w:rPr>
          <w:sz w:val="24"/>
          <w:szCs w:val="24"/>
        </w:rPr>
      </w:pPr>
    </w:p>
    <w:p w:rsidR="00A32079" w:rsidRPr="00F1797D" w:rsidRDefault="00F1797D" w:rsidP="00021C03">
      <w:pPr>
        <w:tabs>
          <w:tab w:val="left" w:pos="7755"/>
        </w:tabs>
        <w:jc w:val="both"/>
        <w:rPr>
          <w:sz w:val="24"/>
          <w:szCs w:val="24"/>
        </w:rPr>
      </w:pPr>
      <w:r w:rsidRPr="00F1797D">
        <w:rPr>
          <w:sz w:val="24"/>
          <w:szCs w:val="24"/>
        </w:rPr>
        <w:t>24. Органы муниципального финансового контроля при проведении ревизий (проверок) осуществляют проверку соблюдения условий, целей и порядка предоставления организациям субсидий (осуществления бюджетных инвестиций) их получателями.</w:t>
      </w:r>
      <w:r w:rsidR="005D3C92" w:rsidRPr="00F1797D">
        <w:rPr>
          <w:sz w:val="24"/>
          <w:szCs w:val="24"/>
        </w:rPr>
        <w:t xml:space="preserve">            </w:t>
      </w:r>
      <w:r w:rsidR="00434E39" w:rsidRPr="00F1797D">
        <w:rPr>
          <w:noProof/>
          <w:sz w:val="24"/>
          <w:szCs w:val="24"/>
          <w:lang w:eastAsia="ru-RU"/>
        </w:rPr>
        <w:t xml:space="preserve">                                                </w:t>
      </w:r>
      <w:r w:rsidR="004E52D7" w:rsidRPr="00F1797D">
        <w:rPr>
          <w:sz w:val="24"/>
          <w:szCs w:val="24"/>
        </w:rPr>
        <w:br/>
        <w:t xml:space="preserve">       </w:t>
      </w:r>
    </w:p>
    <w:p w:rsidR="00D12E35" w:rsidRPr="00F1797D" w:rsidRDefault="00D12E35" w:rsidP="00021C03">
      <w:pPr>
        <w:pStyle w:val="ConsPlusNormal"/>
        <w:widowControl/>
        <w:tabs>
          <w:tab w:val="left" w:pos="6375"/>
          <w:tab w:val="left" w:pos="723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12E35" w:rsidRPr="00F1797D" w:rsidSect="00A32079">
      <w:pgSz w:w="11906" w:h="16838"/>
      <w:pgMar w:top="851" w:right="851" w:bottom="851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5362D"/>
    <w:multiLevelType w:val="hybridMultilevel"/>
    <w:tmpl w:val="C46E2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B78"/>
    <w:multiLevelType w:val="singleLevel"/>
    <w:tmpl w:val="B31CCA70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2D6316E"/>
    <w:multiLevelType w:val="hybridMultilevel"/>
    <w:tmpl w:val="BA7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FBA"/>
    <w:multiLevelType w:val="hybridMultilevel"/>
    <w:tmpl w:val="324A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2349"/>
    <w:multiLevelType w:val="hybridMultilevel"/>
    <w:tmpl w:val="D050495C"/>
    <w:lvl w:ilvl="0" w:tplc="F7AC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961A5"/>
    <w:multiLevelType w:val="hybridMultilevel"/>
    <w:tmpl w:val="C096B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6B198C"/>
    <w:multiLevelType w:val="hybridMultilevel"/>
    <w:tmpl w:val="0D329976"/>
    <w:lvl w:ilvl="0" w:tplc="DEC267B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0064B2A"/>
    <w:multiLevelType w:val="hybridMultilevel"/>
    <w:tmpl w:val="89F4EBF4"/>
    <w:lvl w:ilvl="0" w:tplc="DF9605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41C318B"/>
    <w:multiLevelType w:val="singleLevel"/>
    <w:tmpl w:val="C322822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B50E3"/>
    <w:rsid w:val="0000175F"/>
    <w:rsid w:val="00002E3C"/>
    <w:rsid w:val="00002EA1"/>
    <w:rsid w:val="00005EFB"/>
    <w:rsid w:val="00007B16"/>
    <w:rsid w:val="00007F80"/>
    <w:rsid w:val="0001157E"/>
    <w:rsid w:val="0001259C"/>
    <w:rsid w:val="0001517B"/>
    <w:rsid w:val="00016A00"/>
    <w:rsid w:val="00021C03"/>
    <w:rsid w:val="00024073"/>
    <w:rsid w:val="00024248"/>
    <w:rsid w:val="00026A47"/>
    <w:rsid w:val="00026ACA"/>
    <w:rsid w:val="00026CF3"/>
    <w:rsid w:val="0003006E"/>
    <w:rsid w:val="0003161F"/>
    <w:rsid w:val="00033768"/>
    <w:rsid w:val="00035C71"/>
    <w:rsid w:val="00037555"/>
    <w:rsid w:val="00037B3C"/>
    <w:rsid w:val="00041247"/>
    <w:rsid w:val="00042E3D"/>
    <w:rsid w:val="00047211"/>
    <w:rsid w:val="000525A9"/>
    <w:rsid w:val="00053DC9"/>
    <w:rsid w:val="00053E2B"/>
    <w:rsid w:val="0005620A"/>
    <w:rsid w:val="0005692E"/>
    <w:rsid w:val="0006548D"/>
    <w:rsid w:val="0006624C"/>
    <w:rsid w:val="00071AFC"/>
    <w:rsid w:val="00075346"/>
    <w:rsid w:val="00077CBC"/>
    <w:rsid w:val="00084581"/>
    <w:rsid w:val="000846E4"/>
    <w:rsid w:val="00084953"/>
    <w:rsid w:val="000856D8"/>
    <w:rsid w:val="00086124"/>
    <w:rsid w:val="000867BD"/>
    <w:rsid w:val="000873D9"/>
    <w:rsid w:val="000903F6"/>
    <w:rsid w:val="000933DF"/>
    <w:rsid w:val="00094056"/>
    <w:rsid w:val="00095BD3"/>
    <w:rsid w:val="00096278"/>
    <w:rsid w:val="00096E41"/>
    <w:rsid w:val="000A2794"/>
    <w:rsid w:val="000A54B0"/>
    <w:rsid w:val="000B00FE"/>
    <w:rsid w:val="000B432A"/>
    <w:rsid w:val="000C08C1"/>
    <w:rsid w:val="000C538E"/>
    <w:rsid w:val="000C6809"/>
    <w:rsid w:val="000C70F0"/>
    <w:rsid w:val="000D03F4"/>
    <w:rsid w:val="000D4348"/>
    <w:rsid w:val="000D617C"/>
    <w:rsid w:val="000E3698"/>
    <w:rsid w:val="000E782A"/>
    <w:rsid w:val="000F1572"/>
    <w:rsid w:val="000F3017"/>
    <w:rsid w:val="000F6EFB"/>
    <w:rsid w:val="000F7926"/>
    <w:rsid w:val="00100574"/>
    <w:rsid w:val="0010191E"/>
    <w:rsid w:val="00102240"/>
    <w:rsid w:val="001033D7"/>
    <w:rsid w:val="001049B5"/>
    <w:rsid w:val="00105708"/>
    <w:rsid w:val="0010604C"/>
    <w:rsid w:val="001102F2"/>
    <w:rsid w:val="001105D5"/>
    <w:rsid w:val="001108F2"/>
    <w:rsid w:val="00110923"/>
    <w:rsid w:val="00112A88"/>
    <w:rsid w:val="00117313"/>
    <w:rsid w:val="00121D3F"/>
    <w:rsid w:val="001241F0"/>
    <w:rsid w:val="001256E7"/>
    <w:rsid w:val="001270CA"/>
    <w:rsid w:val="0013000F"/>
    <w:rsid w:val="001308A5"/>
    <w:rsid w:val="001336B7"/>
    <w:rsid w:val="00133974"/>
    <w:rsid w:val="0013610D"/>
    <w:rsid w:val="00137944"/>
    <w:rsid w:val="0014231B"/>
    <w:rsid w:val="00147546"/>
    <w:rsid w:val="001475EE"/>
    <w:rsid w:val="00147CEF"/>
    <w:rsid w:val="00147EC9"/>
    <w:rsid w:val="00147FBE"/>
    <w:rsid w:val="001507E5"/>
    <w:rsid w:val="00150CAE"/>
    <w:rsid w:val="00152C25"/>
    <w:rsid w:val="0015419D"/>
    <w:rsid w:val="00161E9F"/>
    <w:rsid w:val="00170563"/>
    <w:rsid w:val="00172AA4"/>
    <w:rsid w:val="00172F1F"/>
    <w:rsid w:val="0017453B"/>
    <w:rsid w:val="001772EC"/>
    <w:rsid w:val="00177A31"/>
    <w:rsid w:val="00177F30"/>
    <w:rsid w:val="001831C6"/>
    <w:rsid w:val="0018326D"/>
    <w:rsid w:val="00185FD7"/>
    <w:rsid w:val="00192328"/>
    <w:rsid w:val="00193913"/>
    <w:rsid w:val="00193AC5"/>
    <w:rsid w:val="00195B6A"/>
    <w:rsid w:val="00196985"/>
    <w:rsid w:val="001A4129"/>
    <w:rsid w:val="001A4AFC"/>
    <w:rsid w:val="001B2526"/>
    <w:rsid w:val="001B4F23"/>
    <w:rsid w:val="001B50E3"/>
    <w:rsid w:val="001B5AAE"/>
    <w:rsid w:val="001B7F44"/>
    <w:rsid w:val="001C0AC5"/>
    <w:rsid w:val="001C279D"/>
    <w:rsid w:val="001C2A4B"/>
    <w:rsid w:val="001C3AAE"/>
    <w:rsid w:val="001C4AAE"/>
    <w:rsid w:val="001C5F10"/>
    <w:rsid w:val="001C7234"/>
    <w:rsid w:val="001D1618"/>
    <w:rsid w:val="001D2439"/>
    <w:rsid w:val="001D2E30"/>
    <w:rsid w:val="001D4733"/>
    <w:rsid w:val="001D492A"/>
    <w:rsid w:val="001D534E"/>
    <w:rsid w:val="001D6067"/>
    <w:rsid w:val="001F0251"/>
    <w:rsid w:val="001F0797"/>
    <w:rsid w:val="001F215D"/>
    <w:rsid w:val="001F31A9"/>
    <w:rsid w:val="001F48D8"/>
    <w:rsid w:val="001F5373"/>
    <w:rsid w:val="00203051"/>
    <w:rsid w:val="0020568A"/>
    <w:rsid w:val="00213404"/>
    <w:rsid w:val="002149E2"/>
    <w:rsid w:val="00215295"/>
    <w:rsid w:val="00221892"/>
    <w:rsid w:val="00224389"/>
    <w:rsid w:val="00226661"/>
    <w:rsid w:val="00227F37"/>
    <w:rsid w:val="002301D1"/>
    <w:rsid w:val="00230E74"/>
    <w:rsid w:val="0023231A"/>
    <w:rsid w:val="0023359C"/>
    <w:rsid w:val="00233F19"/>
    <w:rsid w:val="002357C7"/>
    <w:rsid w:val="00235943"/>
    <w:rsid w:val="00236161"/>
    <w:rsid w:val="002363EA"/>
    <w:rsid w:val="00237E3C"/>
    <w:rsid w:val="00241E8D"/>
    <w:rsid w:val="00243610"/>
    <w:rsid w:val="0024482C"/>
    <w:rsid w:val="00245049"/>
    <w:rsid w:val="00245DE0"/>
    <w:rsid w:val="002461A7"/>
    <w:rsid w:val="002464C4"/>
    <w:rsid w:val="0024671C"/>
    <w:rsid w:val="00250D4E"/>
    <w:rsid w:val="00254815"/>
    <w:rsid w:val="00257A28"/>
    <w:rsid w:val="00265530"/>
    <w:rsid w:val="00265CD1"/>
    <w:rsid w:val="002701DE"/>
    <w:rsid w:val="00270BCC"/>
    <w:rsid w:val="00270EFF"/>
    <w:rsid w:val="00271EF5"/>
    <w:rsid w:val="002724B4"/>
    <w:rsid w:val="002735E6"/>
    <w:rsid w:val="002745B7"/>
    <w:rsid w:val="00274A38"/>
    <w:rsid w:val="00276AE7"/>
    <w:rsid w:val="002774B4"/>
    <w:rsid w:val="002805A1"/>
    <w:rsid w:val="0028104D"/>
    <w:rsid w:val="0028139C"/>
    <w:rsid w:val="002846CA"/>
    <w:rsid w:val="00284A8B"/>
    <w:rsid w:val="00285EAB"/>
    <w:rsid w:val="00290595"/>
    <w:rsid w:val="00290B2B"/>
    <w:rsid w:val="002926F9"/>
    <w:rsid w:val="0029402F"/>
    <w:rsid w:val="002A0739"/>
    <w:rsid w:val="002A33B6"/>
    <w:rsid w:val="002A3E46"/>
    <w:rsid w:val="002A799A"/>
    <w:rsid w:val="002B0D8B"/>
    <w:rsid w:val="002B5332"/>
    <w:rsid w:val="002B7DEE"/>
    <w:rsid w:val="002C1593"/>
    <w:rsid w:val="002C188D"/>
    <w:rsid w:val="002C44B7"/>
    <w:rsid w:val="002C4EF2"/>
    <w:rsid w:val="002C597C"/>
    <w:rsid w:val="002C6551"/>
    <w:rsid w:val="002D0893"/>
    <w:rsid w:val="002D5577"/>
    <w:rsid w:val="002E2871"/>
    <w:rsid w:val="002F019C"/>
    <w:rsid w:val="002F16BE"/>
    <w:rsid w:val="002F23DE"/>
    <w:rsid w:val="002F2836"/>
    <w:rsid w:val="002F3F74"/>
    <w:rsid w:val="002F6198"/>
    <w:rsid w:val="00302C02"/>
    <w:rsid w:val="00307DA4"/>
    <w:rsid w:val="00312BF4"/>
    <w:rsid w:val="00312CA9"/>
    <w:rsid w:val="0031676D"/>
    <w:rsid w:val="00317CED"/>
    <w:rsid w:val="00320CF9"/>
    <w:rsid w:val="00321DE3"/>
    <w:rsid w:val="0032338C"/>
    <w:rsid w:val="00324680"/>
    <w:rsid w:val="00326FC0"/>
    <w:rsid w:val="0033014A"/>
    <w:rsid w:val="003313AC"/>
    <w:rsid w:val="003333C0"/>
    <w:rsid w:val="00335248"/>
    <w:rsid w:val="00337F07"/>
    <w:rsid w:val="0034466F"/>
    <w:rsid w:val="00350C78"/>
    <w:rsid w:val="00350ECE"/>
    <w:rsid w:val="00352906"/>
    <w:rsid w:val="00353F8D"/>
    <w:rsid w:val="0035673A"/>
    <w:rsid w:val="003579FC"/>
    <w:rsid w:val="00360BD9"/>
    <w:rsid w:val="0036168B"/>
    <w:rsid w:val="003627E9"/>
    <w:rsid w:val="003639C7"/>
    <w:rsid w:val="0036444C"/>
    <w:rsid w:val="00364C88"/>
    <w:rsid w:val="00365E38"/>
    <w:rsid w:val="0037253D"/>
    <w:rsid w:val="00376B22"/>
    <w:rsid w:val="003805BE"/>
    <w:rsid w:val="00384B56"/>
    <w:rsid w:val="0038598A"/>
    <w:rsid w:val="003904CF"/>
    <w:rsid w:val="003910F0"/>
    <w:rsid w:val="00392030"/>
    <w:rsid w:val="003926CF"/>
    <w:rsid w:val="003930BA"/>
    <w:rsid w:val="00395416"/>
    <w:rsid w:val="00395CEA"/>
    <w:rsid w:val="003A09CA"/>
    <w:rsid w:val="003A2F4C"/>
    <w:rsid w:val="003B39FE"/>
    <w:rsid w:val="003B3C02"/>
    <w:rsid w:val="003B78C2"/>
    <w:rsid w:val="003C0ABA"/>
    <w:rsid w:val="003C0E0B"/>
    <w:rsid w:val="003C18C5"/>
    <w:rsid w:val="003C2F10"/>
    <w:rsid w:val="003C3318"/>
    <w:rsid w:val="003C752E"/>
    <w:rsid w:val="003C7E74"/>
    <w:rsid w:val="003D0114"/>
    <w:rsid w:val="003D0B08"/>
    <w:rsid w:val="003D0C7F"/>
    <w:rsid w:val="003D3BAA"/>
    <w:rsid w:val="003D424F"/>
    <w:rsid w:val="003D44CE"/>
    <w:rsid w:val="003D5A6A"/>
    <w:rsid w:val="003D62EC"/>
    <w:rsid w:val="003D63B5"/>
    <w:rsid w:val="003E1C67"/>
    <w:rsid w:val="003E74E7"/>
    <w:rsid w:val="003F1A1C"/>
    <w:rsid w:val="003F59FC"/>
    <w:rsid w:val="00403B50"/>
    <w:rsid w:val="0040612F"/>
    <w:rsid w:val="004176B3"/>
    <w:rsid w:val="004214BA"/>
    <w:rsid w:val="004217F5"/>
    <w:rsid w:val="00422F12"/>
    <w:rsid w:val="00434E39"/>
    <w:rsid w:val="004351A3"/>
    <w:rsid w:val="00436448"/>
    <w:rsid w:val="0043680C"/>
    <w:rsid w:val="004369D9"/>
    <w:rsid w:val="0044203B"/>
    <w:rsid w:val="00446432"/>
    <w:rsid w:val="004464FF"/>
    <w:rsid w:val="00447D5F"/>
    <w:rsid w:val="004527F2"/>
    <w:rsid w:val="00455D84"/>
    <w:rsid w:val="00456CA8"/>
    <w:rsid w:val="004611E3"/>
    <w:rsid w:val="00470DC8"/>
    <w:rsid w:val="00475A33"/>
    <w:rsid w:val="00476C1B"/>
    <w:rsid w:val="00480FCC"/>
    <w:rsid w:val="00482AFF"/>
    <w:rsid w:val="00486F6C"/>
    <w:rsid w:val="004875C4"/>
    <w:rsid w:val="00490F69"/>
    <w:rsid w:val="00491C30"/>
    <w:rsid w:val="004A25C6"/>
    <w:rsid w:val="004A6B41"/>
    <w:rsid w:val="004A7E7A"/>
    <w:rsid w:val="004B228F"/>
    <w:rsid w:val="004B241F"/>
    <w:rsid w:val="004B427F"/>
    <w:rsid w:val="004B6039"/>
    <w:rsid w:val="004B7117"/>
    <w:rsid w:val="004B7334"/>
    <w:rsid w:val="004B7E4F"/>
    <w:rsid w:val="004C2F8A"/>
    <w:rsid w:val="004C3A33"/>
    <w:rsid w:val="004C48AC"/>
    <w:rsid w:val="004C5E3D"/>
    <w:rsid w:val="004D1843"/>
    <w:rsid w:val="004D2D3B"/>
    <w:rsid w:val="004D3E29"/>
    <w:rsid w:val="004D41A8"/>
    <w:rsid w:val="004D47C7"/>
    <w:rsid w:val="004D6129"/>
    <w:rsid w:val="004E0364"/>
    <w:rsid w:val="004E252E"/>
    <w:rsid w:val="004E2615"/>
    <w:rsid w:val="004E52D7"/>
    <w:rsid w:val="004E534A"/>
    <w:rsid w:val="004E7F86"/>
    <w:rsid w:val="004F00CC"/>
    <w:rsid w:val="004F0E2E"/>
    <w:rsid w:val="004F10FF"/>
    <w:rsid w:val="004F6E91"/>
    <w:rsid w:val="0050155F"/>
    <w:rsid w:val="0050209C"/>
    <w:rsid w:val="00504482"/>
    <w:rsid w:val="005050AC"/>
    <w:rsid w:val="0051029C"/>
    <w:rsid w:val="005116BF"/>
    <w:rsid w:val="00511FF4"/>
    <w:rsid w:val="00513203"/>
    <w:rsid w:val="00515FEC"/>
    <w:rsid w:val="00516A5C"/>
    <w:rsid w:val="00521B9B"/>
    <w:rsid w:val="0052319D"/>
    <w:rsid w:val="00530578"/>
    <w:rsid w:val="00530747"/>
    <w:rsid w:val="00532630"/>
    <w:rsid w:val="00533DCA"/>
    <w:rsid w:val="0053426B"/>
    <w:rsid w:val="00535114"/>
    <w:rsid w:val="00537EB7"/>
    <w:rsid w:val="00541B30"/>
    <w:rsid w:val="00542460"/>
    <w:rsid w:val="00546535"/>
    <w:rsid w:val="00551BC2"/>
    <w:rsid w:val="00551D5C"/>
    <w:rsid w:val="00552595"/>
    <w:rsid w:val="005566CC"/>
    <w:rsid w:val="00556803"/>
    <w:rsid w:val="00565EA3"/>
    <w:rsid w:val="00566924"/>
    <w:rsid w:val="005677D7"/>
    <w:rsid w:val="00570CA6"/>
    <w:rsid w:val="00572A85"/>
    <w:rsid w:val="00581664"/>
    <w:rsid w:val="00590E0F"/>
    <w:rsid w:val="005923A9"/>
    <w:rsid w:val="00592D75"/>
    <w:rsid w:val="00593C17"/>
    <w:rsid w:val="00596AD3"/>
    <w:rsid w:val="0059706E"/>
    <w:rsid w:val="005A1AAB"/>
    <w:rsid w:val="005A47EC"/>
    <w:rsid w:val="005A5673"/>
    <w:rsid w:val="005A5EDE"/>
    <w:rsid w:val="005B03E8"/>
    <w:rsid w:val="005B09EE"/>
    <w:rsid w:val="005B2216"/>
    <w:rsid w:val="005B48D1"/>
    <w:rsid w:val="005B6AE5"/>
    <w:rsid w:val="005C3299"/>
    <w:rsid w:val="005C7BAC"/>
    <w:rsid w:val="005D0115"/>
    <w:rsid w:val="005D077E"/>
    <w:rsid w:val="005D0D3D"/>
    <w:rsid w:val="005D3C92"/>
    <w:rsid w:val="005D45C0"/>
    <w:rsid w:val="005D791F"/>
    <w:rsid w:val="005E14D7"/>
    <w:rsid w:val="005E3E50"/>
    <w:rsid w:val="005E4A48"/>
    <w:rsid w:val="005E7983"/>
    <w:rsid w:val="005F16D9"/>
    <w:rsid w:val="005F3644"/>
    <w:rsid w:val="005F367C"/>
    <w:rsid w:val="005F50D6"/>
    <w:rsid w:val="00601BDC"/>
    <w:rsid w:val="00603541"/>
    <w:rsid w:val="00605193"/>
    <w:rsid w:val="00605A86"/>
    <w:rsid w:val="006068FB"/>
    <w:rsid w:val="006101E1"/>
    <w:rsid w:val="00610FA2"/>
    <w:rsid w:val="00611A34"/>
    <w:rsid w:val="0061232B"/>
    <w:rsid w:val="006125F2"/>
    <w:rsid w:val="00613C38"/>
    <w:rsid w:val="00620D4F"/>
    <w:rsid w:val="0062464E"/>
    <w:rsid w:val="00625CDF"/>
    <w:rsid w:val="00627B02"/>
    <w:rsid w:val="0063221E"/>
    <w:rsid w:val="0063284B"/>
    <w:rsid w:val="006332A3"/>
    <w:rsid w:val="00637D25"/>
    <w:rsid w:val="00640898"/>
    <w:rsid w:val="006427B5"/>
    <w:rsid w:val="00650160"/>
    <w:rsid w:val="006502BE"/>
    <w:rsid w:val="00650850"/>
    <w:rsid w:val="00651893"/>
    <w:rsid w:val="00651FF5"/>
    <w:rsid w:val="0065254F"/>
    <w:rsid w:val="00654127"/>
    <w:rsid w:val="00654464"/>
    <w:rsid w:val="00660BB8"/>
    <w:rsid w:val="0066166C"/>
    <w:rsid w:val="00664DAF"/>
    <w:rsid w:val="00666006"/>
    <w:rsid w:val="00666790"/>
    <w:rsid w:val="00670281"/>
    <w:rsid w:val="006730B3"/>
    <w:rsid w:val="00673FF7"/>
    <w:rsid w:val="00685235"/>
    <w:rsid w:val="00690F0F"/>
    <w:rsid w:val="00695B36"/>
    <w:rsid w:val="006A0AE4"/>
    <w:rsid w:val="006A142E"/>
    <w:rsid w:val="006A40B0"/>
    <w:rsid w:val="006A5835"/>
    <w:rsid w:val="006A6876"/>
    <w:rsid w:val="006A7EB0"/>
    <w:rsid w:val="006A7F40"/>
    <w:rsid w:val="006B4FB7"/>
    <w:rsid w:val="006C0A7D"/>
    <w:rsid w:val="006C3389"/>
    <w:rsid w:val="006C365B"/>
    <w:rsid w:val="006C4F07"/>
    <w:rsid w:val="006C62C5"/>
    <w:rsid w:val="006D20B7"/>
    <w:rsid w:val="006D2E28"/>
    <w:rsid w:val="006D4173"/>
    <w:rsid w:val="006D48A2"/>
    <w:rsid w:val="006D79EB"/>
    <w:rsid w:val="006D7DE1"/>
    <w:rsid w:val="006E373A"/>
    <w:rsid w:val="006E4288"/>
    <w:rsid w:val="006E42F0"/>
    <w:rsid w:val="006E5C50"/>
    <w:rsid w:val="006E5D03"/>
    <w:rsid w:val="006E62D4"/>
    <w:rsid w:val="006F4015"/>
    <w:rsid w:val="006F6088"/>
    <w:rsid w:val="00700C17"/>
    <w:rsid w:val="00702A56"/>
    <w:rsid w:val="007127C7"/>
    <w:rsid w:val="00712891"/>
    <w:rsid w:val="0072403A"/>
    <w:rsid w:val="0072412A"/>
    <w:rsid w:val="00724ECD"/>
    <w:rsid w:val="007257DC"/>
    <w:rsid w:val="00725916"/>
    <w:rsid w:val="00726EBA"/>
    <w:rsid w:val="00727078"/>
    <w:rsid w:val="00727C5E"/>
    <w:rsid w:val="0073043D"/>
    <w:rsid w:val="00734F0C"/>
    <w:rsid w:val="00737B02"/>
    <w:rsid w:val="00737D59"/>
    <w:rsid w:val="0074480D"/>
    <w:rsid w:val="007505CD"/>
    <w:rsid w:val="00750B38"/>
    <w:rsid w:val="00751790"/>
    <w:rsid w:val="00752491"/>
    <w:rsid w:val="00752585"/>
    <w:rsid w:val="00752CD2"/>
    <w:rsid w:val="00754CD2"/>
    <w:rsid w:val="00755CEF"/>
    <w:rsid w:val="0075631B"/>
    <w:rsid w:val="0075634A"/>
    <w:rsid w:val="00757EDA"/>
    <w:rsid w:val="00764DF4"/>
    <w:rsid w:val="0076610C"/>
    <w:rsid w:val="00771601"/>
    <w:rsid w:val="007727CA"/>
    <w:rsid w:val="00774625"/>
    <w:rsid w:val="00775C53"/>
    <w:rsid w:val="007812A3"/>
    <w:rsid w:val="00781BDE"/>
    <w:rsid w:val="007844B7"/>
    <w:rsid w:val="00785E7A"/>
    <w:rsid w:val="00790B5A"/>
    <w:rsid w:val="00796C8E"/>
    <w:rsid w:val="007A06BF"/>
    <w:rsid w:val="007B2977"/>
    <w:rsid w:val="007B3D12"/>
    <w:rsid w:val="007B57B4"/>
    <w:rsid w:val="007B6BE5"/>
    <w:rsid w:val="007C0EC8"/>
    <w:rsid w:val="007C22A4"/>
    <w:rsid w:val="007C4EBD"/>
    <w:rsid w:val="007C72D6"/>
    <w:rsid w:val="007D1592"/>
    <w:rsid w:val="007D2A93"/>
    <w:rsid w:val="007D4148"/>
    <w:rsid w:val="007E1A39"/>
    <w:rsid w:val="007E2E46"/>
    <w:rsid w:val="007E326F"/>
    <w:rsid w:val="007E41B6"/>
    <w:rsid w:val="007E42F8"/>
    <w:rsid w:val="007F081C"/>
    <w:rsid w:val="007F0A75"/>
    <w:rsid w:val="007F28AC"/>
    <w:rsid w:val="007F71CD"/>
    <w:rsid w:val="007F7CC0"/>
    <w:rsid w:val="00800468"/>
    <w:rsid w:val="00800BEB"/>
    <w:rsid w:val="008033CF"/>
    <w:rsid w:val="0080770F"/>
    <w:rsid w:val="00810781"/>
    <w:rsid w:val="00810C36"/>
    <w:rsid w:val="008122F4"/>
    <w:rsid w:val="0082266C"/>
    <w:rsid w:val="00824746"/>
    <w:rsid w:val="00825DB6"/>
    <w:rsid w:val="0082745D"/>
    <w:rsid w:val="00830266"/>
    <w:rsid w:val="00835205"/>
    <w:rsid w:val="00842C3E"/>
    <w:rsid w:val="00843F01"/>
    <w:rsid w:val="00843FC6"/>
    <w:rsid w:val="00846CAF"/>
    <w:rsid w:val="00852F68"/>
    <w:rsid w:val="00853164"/>
    <w:rsid w:val="008545DB"/>
    <w:rsid w:val="00854F32"/>
    <w:rsid w:val="008561DD"/>
    <w:rsid w:val="00865527"/>
    <w:rsid w:val="00865E64"/>
    <w:rsid w:val="00867969"/>
    <w:rsid w:val="00867F50"/>
    <w:rsid w:val="00871197"/>
    <w:rsid w:val="00874F10"/>
    <w:rsid w:val="00880272"/>
    <w:rsid w:val="00881A04"/>
    <w:rsid w:val="00881BB4"/>
    <w:rsid w:val="00890261"/>
    <w:rsid w:val="00892331"/>
    <w:rsid w:val="00893536"/>
    <w:rsid w:val="00893A62"/>
    <w:rsid w:val="008940B2"/>
    <w:rsid w:val="008A15D8"/>
    <w:rsid w:val="008A1AD0"/>
    <w:rsid w:val="008A1AED"/>
    <w:rsid w:val="008A3BA8"/>
    <w:rsid w:val="008A5282"/>
    <w:rsid w:val="008B1CD6"/>
    <w:rsid w:val="008C01E3"/>
    <w:rsid w:val="008C077A"/>
    <w:rsid w:val="008C0C41"/>
    <w:rsid w:val="008C30ED"/>
    <w:rsid w:val="008C3802"/>
    <w:rsid w:val="008C3B42"/>
    <w:rsid w:val="008D0C8F"/>
    <w:rsid w:val="008D10E5"/>
    <w:rsid w:val="008D1AC5"/>
    <w:rsid w:val="008D2359"/>
    <w:rsid w:val="008D5A0A"/>
    <w:rsid w:val="008E10E5"/>
    <w:rsid w:val="008E1A61"/>
    <w:rsid w:val="008E1A94"/>
    <w:rsid w:val="008E5229"/>
    <w:rsid w:val="008E5BF7"/>
    <w:rsid w:val="008E7052"/>
    <w:rsid w:val="008F0095"/>
    <w:rsid w:val="008F26A1"/>
    <w:rsid w:val="008F470C"/>
    <w:rsid w:val="008F7677"/>
    <w:rsid w:val="008F77F0"/>
    <w:rsid w:val="009010CE"/>
    <w:rsid w:val="009017F1"/>
    <w:rsid w:val="009030A3"/>
    <w:rsid w:val="00903824"/>
    <w:rsid w:val="00903F3F"/>
    <w:rsid w:val="009121CB"/>
    <w:rsid w:val="00912922"/>
    <w:rsid w:val="0091343F"/>
    <w:rsid w:val="00916FB4"/>
    <w:rsid w:val="009177E3"/>
    <w:rsid w:val="00921E21"/>
    <w:rsid w:val="00924B12"/>
    <w:rsid w:val="00925913"/>
    <w:rsid w:val="00927E05"/>
    <w:rsid w:val="009316B9"/>
    <w:rsid w:val="009318B3"/>
    <w:rsid w:val="009331B8"/>
    <w:rsid w:val="009349B0"/>
    <w:rsid w:val="00935451"/>
    <w:rsid w:val="00937D06"/>
    <w:rsid w:val="00940E62"/>
    <w:rsid w:val="00941122"/>
    <w:rsid w:val="00942663"/>
    <w:rsid w:val="00945E2E"/>
    <w:rsid w:val="00946C90"/>
    <w:rsid w:val="009471D3"/>
    <w:rsid w:val="009531F6"/>
    <w:rsid w:val="00955398"/>
    <w:rsid w:val="00955932"/>
    <w:rsid w:val="00957033"/>
    <w:rsid w:val="00964139"/>
    <w:rsid w:val="0096532B"/>
    <w:rsid w:val="009659E0"/>
    <w:rsid w:val="00970760"/>
    <w:rsid w:val="00970BAD"/>
    <w:rsid w:val="00973362"/>
    <w:rsid w:val="00977FD1"/>
    <w:rsid w:val="0098067A"/>
    <w:rsid w:val="00980AF6"/>
    <w:rsid w:val="0098203D"/>
    <w:rsid w:val="00983460"/>
    <w:rsid w:val="009851F7"/>
    <w:rsid w:val="009869D4"/>
    <w:rsid w:val="00990A92"/>
    <w:rsid w:val="00993288"/>
    <w:rsid w:val="009962FD"/>
    <w:rsid w:val="00996593"/>
    <w:rsid w:val="00997D40"/>
    <w:rsid w:val="009A46B7"/>
    <w:rsid w:val="009A57C9"/>
    <w:rsid w:val="009A5F74"/>
    <w:rsid w:val="009A678C"/>
    <w:rsid w:val="009A7E5E"/>
    <w:rsid w:val="009B0EC5"/>
    <w:rsid w:val="009B5CC1"/>
    <w:rsid w:val="009C274C"/>
    <w:rsid w:val="009C3329"/>
    <w:rsid w:val="009C3ACB"/>
    <w:rsid w:val="009C4159"/>
    <w:rsid w:val="009C6364"/>
    <w:rsid w:val="009D1572"/>
    <w:rsid w:val="009D417D"/>
    <w:rsid w:val="009D494B"/>
    <w:rsid w:val="009D677D"/>
    <w:rsid w:val="009E2844"/>
    <w:rsid w:val="009E292A"/>
    <w:rsid w:val="009E34DD"/>
    <w:rsid w:val="009E3EE6"/>
    <w:rsid w:val="009E6319"/>
    <w:rsid w:val="009E6A8A"/>
    <w:rsid w:val="009E6D50"/>
    <w:rsid w:val="009E7C45"/>
    <w:rsid w:val="009F1265"/>
    <w:rsid w:val="00A0002B"/>
    <w:rsid w:val="00A00C93"/>
    <w:rsid w:val="00A029E8"/>
    <w:rsid w:val="00A070AA"/>
    <w:rsid w:val="00A07AF8"/>
    <w:rsid w:val="00A139F6"/>
    <w:rsid w:val="00A218E2"/>
    <w:rsid w:val="00A23F2F"/>
    <w:rsid w:val="00A25220"/>
    <w:rsid w:val="00A30709"/>
    <w:rsid w:val="00A32079"/>
    <w:rsid w:val="00A32E40"/>
    <w:rsid w:val="00A35364"/>
    <w:rsid w:val="00A355A2"/>
    <w:rsid w:val="00A357B9"/>
    <w:rsid w:val="00A364B1"/>
    <w:rsid w:val="00A412B5"/>
    <w:rsid w:val="00A42575"/>
    <w:rsid w:val="00A46691"/>
    <w:rsid w:val="00A4778C"/>
    <w:rsid w:val="00A51AEF"/>
    <w:rsid w:val="00A56694"/>
    <w:rsid w:val="00A57132"/>
    <w:rsid w:val="00A65546"/>
    <w:rsid w:val="00A65F00"/>
    <w:rsid w:val="00A66164"/>
    <w:rsid w:val="00A83CAC"/>
    <w:rsid w:val="00A86EF5"/>
    <w:rsid w:val="00A94150"/>
    <w:rsid w:val="00A96347"/>
    <w:rsid w:val="00AA2CDA"/>
    <w:rsid w:val="00AA6044"/>
    <w:rsid w:val="00AA6B35"/>
    <w:rsid w:val="00AB205E"/>
    <w:rsid w:val="00AB3F6F"/>
    <w:rsid w:val="00AB4183"/>
    <w:rsid w:val="00AB4C0E"/>
    <w:rsid w:val="00AB5829"/>
    <w:rsid w:val="00AB589E"/>
    <w:rsid w:val="00AB6502"/>
    <w:rsid w:val="00AB6C5B"/>
    <w:rsid w:val="00AC2CFF"/>
    <w:rsid w:val="00AC49C0"/>
    <w:rsid w:val="00AC4CCB"/>
    <w:rsid w:val="00AC51C5"/>
    <w:rsid w:val="00AC7712"/>
    <w:rsid w:val="00AD3394"/>
    <w:rsid w:val="00AD65A5"/>
    <w:rsid w:val="00AE39CF"/>
    <w:rsid w:val="00AE42B1"/>
    <w:rsid w:val="00AE4E53"/>
    <w:rsid w:val="00AE63C6"/>
    <w:rsid w:val="00AE76A5"/>
    <w:rsid w:val="00AE7E23"/>
    <w:rsid w:val="00AF0C67"/>
    <w:rsid w:val="00AF5620"/>
    <w:rsid w:val="00B01A57"/>
    <w:rsid w:val="00B025D6"/>
    <w:rsid w:val="00B040A0"/>
    <w:rsid w:val="00B04DE5"/>
    <w:rsid w:val="00B05B7C"/>
    <w:rsid w:val="00B072C6"/>
    <w:rsid w:val="00B15625"/>
    <w:rsid w:val="00B200E3"/>
    <w:rsid w:val="00B23002"/>
    <w:rsid w:val="00B2452C"/>
    <w:rsid w:val="00B25A48"/>
    <w:rsid w:val="00B30D0C"/>
    <w:rsid w:val="00B324B9"/>
    <w:rsid w:val="00B33427"/>
    <w:rsid w:val="00B3366D"/>
    <w:rsid w:val="00B356E2"/>
    <w:rsid w:val="00B35BFA"/>
    <w:rsid w:val="00B36DA4"/>
    <w:rsid w:val="00B410C7"/>
    <w:rsid w:val="00B41E95"/>
    <w:rsid w:val="00B44A2B"/>
    <w:rsid w:val="00B50401"/>
    <w:rsid w:val="00B56C31"/>
    <w:rsid w:val="00B57BB3"/>
    <w:rsid w:val="00B6416E"/>
    <w:rsid w:val="00B64B1E"/>
    <w:rsid w:val="00B73CA2"/>
    <w:rsid w:val="00B747EA"/>
    <w:rsid w:val="00B77A18"/>
    <w:rsid w:val="00B77FAE"/>
    <w:rsid w:val="00B808A8"/>
    <w:rsid w:val="00B8161B"/>
    <w:rsid w:val="00B82043"/>
    <w:rsid w:val="00B83BB0"/>
    <w:rsid w:val="00B84B31"/>
    <w:rsid w:val="00B850BF"/>
    <w:rsid w:val="00B8712A"/>
    <w:rsid w:val="00B92075"/>
    <w:rsid w:val="00B93A19"/>
    <w:rsid w:val="00B9534A"/>
    <w:rsid w:val="00B95448"/>
    <w:rsid w:val="00B96E04"/>
    <w:rsid w:val="00BA3BF0"/>
    <w:rsid w:val="00BA633F"/>
    <w:rsid w:val="00BB5C3D"/>
    <w:rsid w:val="00BB6532"/>
    <w:rsid w:val="00BC246D"/>
    <w:rsid w:val="00BC2709"/>
    <w:rsid w:val="00BC59D6"/>
    <w:rsid w:val="00BC5E5E"/>
    <w:rsid w:val="00BD1626"/>
    <w:rsid w:val="00BD1BCF"/>
    <w:rsid w:val="00BD3448"/>
    <w:rsid w:val="00BD6C4C"/>
    <w:rsid w:val="00BD7DEE"/>
    <w:rsid w:val="00BE4478"/>
    <w:rsid w:val="00BE69D3"/>
    <w:rsid w:val="00BE79DE"/>
    <w:rsid w:val="00BF4D4A"/>
    <w:rsid w:val="00BF6F7C"/>
    <w:rsid w:val="00C00178"/>
    <w:rsid w:val="00C01B1B"/>
    <w:rsid w:val="00C021C6"/>
    <w:rsid w:val="00C03494"/>
    <w:rsid w:val="00C114D4"/>
    <w:rsid w:val="00C12C5F"/>
    <w:rsid w:val="00C146F1"/>
    <w:rsid w:val="00C17810"/>
    <w:rsid w:val="00C20076"/>
    <w:rsid w:val="00C2025C"/>
    <w:rsid w:val="00C22DED"/>
    <w:rsid w:val="00C24482"/>
    <w:rsid w:val="00C2521A"/>
    <w:rsid w:val="00C27773"/>
    <w:rsid w:val="00C33846"/>
    <w:rsid w:val="00C34739"/>
    <w:rsid w:val="00C35DF3"/>
    <w:rsid w:val="00C370FF"/>
    <w:rsid w:val="00C37419"/>
    <w:rsid w:val="00C41E7C"/>
    <w:rsid w:val="00C44E43"/>
    <w:rsid w:val="00C474E0"/>
    <w:rsid w:val="00C508A0"/>
    <w:rsid w:val="00C5159A"/>
    <w:rsid w:val="00C515F8"/>
    <w:rsid w:val="00C5222F"/>
    <w:rsid w:val="00C52A74"/>
    <w:rsid w:val="00C53C66"/>
    <w:rsid w:val="00C54297"/>
    <w:rsid w:val="00C6178A"/>
    <w:rsid w:val="00C63B7D"/>
    <w:rsid w:val="00C65D60"/>
    <w:rsid w:val="00C678F7"/>
    <w:rsid w:val="00C70068"/>
    <w:rsid w:val="00C71046"/>
    <w:rsid w:val="00C76FC8"/>
    <w:rsid w:val="00C77ED6"/>
    <w:rsid w:val="00C816DD"/>
    <w:rsid w:val="00C81C28"/>
    <w:rsid w:val="00C86ADC"/>
    <w:rsid w:val="00C911D0"/>
    <w:rsid w:val="00C9121D"/>
    <w:rsid w:val="00C91868"/>
    <w:rsid w:val="00C947E5"/>
    <w:rsid w:val="00C95C74"/>
    <w:rsid w:val="00C96DD5"/>
    <w:rsid w:val="00CA0CA7"/>
    <w:rsid w:val="00CA39A6"/>
    <w:rsid w:val="00CA3DFC"/>
    <w:rsid w:val="00CA5A34"/>
    <w:rsid w:val="00CB09FE"/>
    <w:rsid w:val="00CB0C3F"/>
    <w:rsid w:val="00CB172F"/>
    <w:rsid w:val="00CB1897"/>
    <w:rsid w:val="00CB1E13"/>
    <w:rsid w:val="00CB34D7"/>
    <w:rsid w:val="00CB35B4"/>
    <w:rsid w:val="00CB5C31"/>
    <w:rsid w:val="00CB67AA"/>
    <w:rsid w:val="00CC23AA"/>
    <w:rsid w:val="00CC270E"/>
    <w:rsid w:val="00CC3805"/>
    <w:rsid w:val="00CC5F27"/>
    <w:rsid w:val="00CC6EDE"/>
    <w:rsid w:val="00CC6FBF"/>
    <w:rsid w:val="00CC7E19"/>
    <w:rsid w:val="00CD339D"/>
    <w:rsid w:val="00CD3703"/>
    <w:rsid w:val="00CD4ECC"/>
    <w:rsid w:val="00CE136F"/>
    <w:rsid w:val="00CE323D"/>
    <w:rsid w:val="00CE5097"/>
    <w:rsid w:val="00CE5C84"/>
    <w:rsid w:val="00CE773F"/>
    <w:rsid w:val="00CE7D4E"/>
    <w:rsid w:val="00CF23C5"/>
    <w:rsid w:val="00CF79FD"/>
    <w:rsid w:val="00D02577"/>
    <w:rsid w:val="00D0352C"/>
    <w:rsid w:val="00D04619"/>
    <w:rsid w:val="00D060D3"/>
    <w:rsid w:val="00D12881"/>
    <w:rsid w:val="00D12E35"/>
    <w:rsid w:val="00D143F2"/>
    <w:rsid w:val="00D1784F"/>
    <w:rsid w:val="00D20356"/>
    <w:rsid w:val="00D20877"/>
    <w:rsid w:val="00D220D6"/>
    <w:rsid w:val="00D22541"/>
    <w:rsid w:val="00D22B9F"/>
    <w:rsid w:val="00D24537"/>
    <w:rsid w:val="00D24BD1"/>
    <w:rsid w:val="00D24D11"/>
    <w:rsid w:val="00D27396"/>
    <w:rsid w:val="00D32691"/>
    <w:rsid w:val="00D34156"/>
    <w:rsid w:val="00D36506"/>
    <w:rsid w:val="00D36C18"/>
    <w:rsid w:val="00D370CF"/>
    <w:rsid w:val="00D37FCB"/>
    <w:rsid w:val="00D41657"/>
    <w:rsid w:val="00D4540E"/>
    <w:rsid w:val="00D45611"/>
    <w:rsid w:val="00D4608C"/>
    <w:rsid w:val="00D524E4"/>
    <w:rsid w:val="00D54D70"/>
    <w:rsid w:val="00D600CB"/>
    <w:rsid w:val="00D604B6"/>
    <w:rsid w:val="00D60A2D"/>
    <w:rsid w:val="00D61873"/>
    <w:rsid w:val="00D6241F"/>
    <w:rsid w:val="00D62E09"/>
    <w:rsid w:val="00D64895"/>
    <w:rsid w:val="00D67CCE"/>
    <w:rsid w:val="00D723F8"/>
    <w:rsid w:val="00D72B56"/>
    <w:rsid w:val="00D73898"/>
    <w:rsid w:val="00D74A6A"/>
    <w:rsid w:val="00D752FB"/>
    <w:rsid w:val="00D776AC"/>
    <w:rsid w:val="00D77BE8"/>
    <w:rsid w:val="00D82DA7"/>
    <w:rsid w:val="00D83D4A"/>
    <w:rsid w:val="00D86391"/>
    <w:rsid w:val="00D934D5"/>
    <w:rsid w:val="00D96B38"/>
    <w:rsid w:val="00D96EBF"/>
    <w:rsid w:val="00DA64DA"/>
    <w:rsid w:val="00DB297C"/>
    <w:rsid w:val="00DB3538"/>
    <w:rsid w:val="00DB3A0C"/>
    <w:rsid w:val="00DB48C0"/>
    <w:rsid w:val="00DC25F7"/>
    <w:rsid w:val="00DC28E0"/>
    <w:rsid w:val="00DC4726"/>
    <w:rsid w:val="00DC4B22"/>
    <w:rsid w:val="00DC59E1"/>
    <w:rsid w:val="00DC5FDA"/>
    <w:rsid w:val="00DC61D1"/>
    <w:rsid w:val="00DD00E0"/>
    <w:rsid w:val="00DD3EE1"/>
    <w:rsid w:val="00DD3F9E"/>
    <w:rsid w:val="00DD4767"/>
    <w:rsid w:val="00DD5EC3"/>
    <w:rsid w:val="00DD7422"/>
    <w:rsid w:val="00DD7E17"/>
    <w:rsid w:val="00DE1F09"/>
    <w:rsid w:val="00DE373E"/>
    <w:rsid w:val="00DE450B"/>
    <w:rsid w:val="00DF0BD0"/>
    <w:rsid w:val="00DF0C25"/>
    <w:rsid w:val="00DF4752"/>
    <w:rsid w:val="00DF6018"/>
    <w:rsid w:val="00E00192"/>
    <w:rsid w:val="00E0060A"/>
    <w:rsid w:val="00E00F9E"/>
    <w:rsid w:val="00E018AF"/>
    <w:rsid w:val="00E02127"/>
    <w:rsid w:val="00E0250B"/>
    <w:rsid w:val="00E0781E"/>
    <w:rsid w:val="00E123E7"/>
    <w:rsid w:val="00E126A2"/>
    <w:rsid w:val="00E12ED6"/>
    <w:rsid w:val="00E14B55"/>
    <w:rsid w:val="00E14BBF"/>
    <w:rsid w:val="00E166F8"/>
    <w:rsid w:val="00E20EFF"/>
    <w:rsid w:val="00E21BAE"/>
    <w:rsid w:val="00E21FE8"/>
    <w:rsid w:val="00E22429"/>
    <w:rsid w:val="00E30F2A"/>
    <w:rsid w:val="00E3316A"/>
    <w:rsid w:val="00E34BD4"/>
    <w:rsid w:val="00E35CF1"/>
    <w:rsid w:val="00E513A3"/>
    <w:rsid w:val="00E53ABC"/>
    <w:rsid w:val="00E60053"/>
    <w:rsid w:val="00E60B67"/>
    <w:rsid w:val="00E64A57"/>
    <w:rsid w:val="00E723D9"/>
    <w:rsid w:val="00E7504D"/>
    <w:rsid w:val="00E75125"/>
    <w:rsid w:val="00E80295"/>
    <w:rsid w:val="00E81B99"/>
    <w:rsid w:val="00E81FDB"/>
    <w:rsid w:val="00E85497"/>
    <w:rsid w:val="00E857B2"/>
    <w:rsid w:val="00E8608F"/>
    <w:rsid w:val="00E92D96"/>
    <w:rsid w:val="00E94EA3"/>
    <w:rsid w:val="00E965ED"/>
    <w:rsid w:val="00E9760F"/>
    <w:rsid w:val="00E979B6"/>
    <w:rsid w:val="00EA16CB"/>
    <w:rsid w:val="00EA1BA2"/>
    <w:rsid w:val="00EA3DCD"/>
    <w:rsid w:val="00EB071E"/>
    <w:rsid w:val="00EB10FB"/>
    <w:rsid w:val="00EB20CC"/>
    <w:rsid w:val="00EB3952"/>
    <w:rsid w:val="00EB471B"/>
    <w:rsid w:val="00EB50DD"/>
    <w:rsid w:val="00EB6603"/>
    <w:rsid w:val="00EB70DE"/>
    <w:rsid w:val="00EB7DA1"/>
    <w:rsid w:val="00EB7FB1"/>
    <w:rsid w:val="00EC4182"/>
    <w:rsid w:val="00EC5C7D"/>
    <w:rsid w:val="00EC5DFF"/>
    <w:rsid w:val="00ED0A14"/>
    <w:rsid w:val="00ED167A"/>
    <w:rsid w:val="00ED36EB"/>
    <w:rsid w:val="00ED4067"/>
    <w:rsid w:val="00EE0E90"/>
    <w:rsid w:val="00EE1AED"/>
    <w:rsid w:val="00EE2FF5"/>
    <w:rsid w:val="00EE3E54"/>
    <w:rsid w:val="00EE7323"/>
    <w:rsid w:val="00EF3CDB"/>
    <w:rsid w:val="00EF4BFF"/>
    <w:rsid w:val="00EF5706"/>
    <w:rsid w:val="00F00C80"/>
    <w:rsid w:val="00F026A1"/>
    <w:rsid w:val="00F0288F"/>
    <w:rsid w:val="00F032CB"/>
    <w:rsid w:val="00F07695"/>
    <w:rsid w:val="00F1112E"/>
    <w:rsid w:val="00F1324F"/>
    <w:rsid w:val="00F134FB"/>
    <w:rsid w:val="00F1797D"/>
    <w:rsid w:val="00F20132"/>
    <w:rsid w:val="00F20E07"/>
    <w:rsid w:val="00F234E3"/>
    <w:rsid w:val="00F23B0D"/>
    <w:rsid w:val="00F2473D"/>
    <w:rsid w:val="00F3266E"/>
    <w:rsid w:val="00F35CD8"/>
    <w:rsid w:val="00F37426"/>
    <w:rsid w:val="00F4280F"/>
    <w:rsid w:val="00F43499"/>
    <w:rsid w:val="00F46D74"/>
    <w:rsid w:val="00F46EE0"/>
    <w:rsid w:val="00F47977"/>
    <w:rsid w:val="00F47D4E"/>
    <w:rsid w:val="00F52A00"/>
    <w:rsid w:val="00F5330D"/>
    <w:rsid w:val="00F53996"/>
    <w:rsid w:val="00F54329"/>
    <w:rsid w:val="00F55415"/>
    <w:rsid w:val="00F5778E"/>
    <w:rsid w:val="00F6251E"/>
    <w:rsid w:val="00F667AD"/>
    <w:rsid w:val="00F67914"/>
    <w:rsid w:val="00F70E51"/>
    <w:rsid w:val="00F73829"/>
    <w:rsid w:val="00F77BB8"/>
    <w:rsid w:val="00F77F7F"/>
    <w:rsid w:val="00F804B3"/>
    <w:rsid w:val="00F805EB"/>
    <w:rsid w:val="00F81105"/>
    <w:rsid w:val="00F824A1"/>
    <w:rsid w:val="00F847A3"/>
    <w:rsid w:val="00F85B8C"/>
    <w:rsid w:val="00F86B21"/>
    <w:rsid w:val="00F91328"/>
    <w:rsid w:val="00F92761"/>
    <w:rsid w:val="00F94335"/>
    <w:rsid w:val="00FA1B95"/>
    <w:rsid w:val="00FA226F"/>
    <w:rsid w:val="00FA7DAD"/>
    <w:rsid w:val="00FB06C5"/>
    <w:rsid w:val="00FB3244"/>
    <w:rsid w:val="00FB394E"/>
    <w:rsid w:val="00FB5879"/>
    <w:rsid w:val="00FB75F4"/>
    <w:rsid w:val="00FC029D"/>
    <w:rsid w:val="00FC10D0"/>
    <w:rsid w:val="00FC3A35"/>
    <w:rsid w:val="00FC4916"/>
    <w:rsid w:val="00FC5C4A"/>
    <w:rsid w:val="00FD0807"/>
    <w:rsid w:val="00FD2C8B"/>
    <w:rsid w:val="00FD618A"/>
    <w:rsid w:val="00FE0EF3"/>
    <w:rsid w:val="00FE2315"/>
    <w:rsid w:val="00FE2A29"/>
    <w:rsid w:val="00FE4F67"/>
    <w:rsid w:val="00FE5164"/>
    <w:rsid w:val="00FE5A33"/>
    <w:rsid w:val="00FE708D"/>
    <w:rsid w:val="00FF1D06"/>
    <w:rsid w:val="00FF1DED"/>
    <w:rsid w:val="00FF2826"/>
    <w:rsid w:val="00FF36D1"/>
    <w:rsid w:val="00FF682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F470C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470C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8F470C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8F470C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шрифт абзаца10"/>
    <w:rsid w:val="008F470C"/>
  </w:style>
  <w:style w:type="character" w:customStyle="1" w:styleId="9">
    <w:name w:val="Основной шрифт абзаца9"/>
    <w:rsid w:val="008F470C"/>
  </w:style>
  <w:style w:type="character" w:customStyle="1" w:styleId="8">
    <w:name w:val="Основной шрифт абзаца8"/>
    <w:rsid w:val="008F470C"/>
  </w:style>
  <w:style w:type="character" w:customStyle="1" w:styleId="7">
    <w:name w:val="Основной шрифт абзаца7"/>
    <w:rsid w:val="008F470C"/>
  </w:style>
  <w:style w:type="character" w:customStyle="1" w:styleId="6">
    <w:name w:val="Основной шрифт абзаца6"/>
    <w:rsid w:val="008F470C"/>
  </w:style>
  <w:style w:type="character" w:customStyle="1" w:styleId="5">
    <w:name w:val="Основной шрифт абзаца5"/>
    <w:rsid w:val="008F470C"/>
  </w:style>
  <w:style w:type="character" w:customStyle="1" w:styleId="40">
    <w:name w:val="Основной шрифт абзаца4"/>
    <w:rsid w:val="008F470C"/>
  </w:style>
  <w:style w:type="character" w:customStyle="1" w:styleId="30">
    <w:name w:val="Основной шрифт абзаца3"/>
    <w:rsid w:val="008F470C"/>
  </w:style>
  <w:style w:type="character" w:customStyle="1" w:styleId="20">
    <w:name w:val="Основной шрифт абзаца2"/>
    <w:rsid w:val="008F470C"/>
  </w:style>
  <w:style w:type="character" w:customStyle="1" w:styleId="WW8Num4z0">
    <w:name w:val="WW8Num4z0"/>
    <w:rsid w:val="008F470C"/>
    <w:rPr>
      <w:b/>
    </w:rPr>
  </w:style>
  <w:style w:type="character" w:customStyle="1" w:styleId="WW8Num7z0">
    <w:name w:val="WW8Num7z0"/>
    <w:rsid w:val="008F470C"/>
    <w:rPr>
      <w:b/>
    </w:rPr>
  </w:style>
  <w:style w:type="character" w:customStyle="1" w:styleId="11">
    <w:name w:val="Основной шрифт абзаца1"/>
    <w:rsid w:val="008F470C"/>
  </w:style>
  <w:style w:type="character" w:styleId="a3">
    <w:name w:val="Hyperlink"/>
    <w:uiPriority w:val="99"/>
    <w:rsid w:val="008F470C"/>
    <w:rPr>
      <w:color w:val="0000FF"/>
      <w:u w:val="single"/>
    </w:rPr>
  </w:style>
  <w:style w:type="character" w:styleId="a4">
    <w:name w:val="FollowedHyperlink"/>
    <w:rsid w:val="008F470C"/>
    <w:rPr>
      <w:color w:val="800080"/>
      <w:u w:val="single"/>
    </w:rPr>
  </w:style>
  <w:style w:type="character" w:customStyle="1" w:styleId="a5">
    <w:name w:val="Символ нумерации"/>
    <w:rsid w:val="008F470C"/>
  </w:style>
  <w:style w:type="paragraph" w:customStyle="1" w:styleId="a6">
    <w:name w:val="Заголовок"/>
    <w:basedOn w:val="a"/>
    <w:next w:val="a7"/>
    <w:rsid w:val="008F47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8F470C"/>
    <w:pPr>
      <w:spacing w:before="240"/>
      <w:ind w:right="215"/>
      <w:jc w:val="center"/>
    </w:pPr>
    <w:rPr>
      <w:rFonts w:ascii="Arial" w:hAnsi="Arial" w:cs="Arial"/>
      <w:sz w:val="24"/>
    </w:rPr>
  </w:style>
  <w:style w:type="paragraph" w:styleId="a8">
    <w:name w:val="List"/>
    <w:basedOn w:val="a7"/>
    <w:rsid w:val="008F470C"/>
    <w:rPr>
      <w:rFonts w:cs="Mangal"/>
    </w:rPr>
  </w:style>
  <w:style w:type="paragraph" w:customStyle="1" w:styleId="101">
    <w:name w:val="Название10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rsid w:val="008F470C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8F470C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F470C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8F470C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8F470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8F470C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F470C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F470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F470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F4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470C"/>
    <w:pPr>
      <w:suppressLineNumbers/>
    </w:pPr>
    <w:rPr>
      <w:rFonts w:cs="Mangal"/>
    </w:rPr>
  </w:style>
  <w:style w:type="paragraph" w:customStyle="1" w:styleId="ConsPlusNormal">
    <w:name w:val="ConsPlusNormal"/>
    <w:rsid w:val="008F470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F47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F47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 Spacing"/>
    <w:uiPriority w:val="1"/>
    <w:qFormat/>
    <w:rsid w:val="008F470C"/>
    <w:pPr>
      <w:suppressAutoHyphens/>
    </w:pPr>
    <w:rPr>
      <w:lang w:eastAsia="ar-SA"/>
    </w:rPr>
  </w:style>
  <w:style w:type="paragraph" w:styleId="aa">
    <w:name w:val="Body Text Indent"/>
    <w:basedOn w:val="a"/>
    <w:rsid w:val="008F470C"/>
    <w:pPr>
      <w:spacing w:after="120"/>
      <w:ind w:left="283"/>
    </w:pPr>
  </w:style>
  <w:style w:type="paragraph" w:styleId="ab">
    <w:name w:val="Balloon Text"/>
    <w:basedOn w:val="a"/>
    <w:rsid w:val="008F47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911D0"/>
    <w:rPr>
      <w:sz w:val="28"/>
      <w:lang w:val="ru-RU" w:eastAsia="ar-SA" w:bidi="ar-SA"/>
    </w:rPr>
  </w:style>
  <w:style w:type="table" w:styleId="ac">
    <w:name w:val="Table Grid"/>
    <w:basedOn w:val="a1"/>
    <w:uiPriority w:val="59"/>
    <w:rsid w:val="00CB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156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C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B0DE-8DF0-4422-A2F8-C7A5E0F8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 2007 года N ______-_СП</vt:lpstr>
    </vt:vector>
  </TitlesOfParts>
  <Company/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2007 года N ______-_СП</dc:title>
  <dc:creator>Батаева</dc:creator>
  <cp:lastModifiedBy>Елена</cp:lastModifiedBy>
  <cp:revision>4</cp:revision>
  <cp:lastPrinted>2020-05-08T06:28:00Z</cp:lastPrinted>
  <dcterms:created xsi:type="dcterms:W3CDTF">2020-08-18T07:01:00Z</dcterms:created>
  <dcterms:modified xsi:type="dcterms:W3CDTF">2020-08-24T05:33:00Z</dcterms:modified>
</cp:coreProperties>
</file>