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2A8F3D" wp14:editId="79C5D400">
            <wp:extent cx="752475" cy="914400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D3E" w:rsidRPr="00A70D3E" w:rsidRDefault="00A70D3E" w:rsidP="00A70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0D3E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A70D3E" w:rsidRPr="00A70D3E" w:rsidRDefault="00A70D3E" w:rsidP="00A70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0D3E">
        <w:rPr>
          <w:rFonts w:ascii="Times New Roman" w:eastAsia="Calibri" w:hAnsi="Times New Roman" w:cs="Times New Roman"/>
          <w:b/>
          <w:sz w:val="24"/>
          <w:szCs w:val="24"/>
        </w:rPr>
        <w:t>Тульская область</w:t>
      </w:r>
    </w:p>
    <w:p w:rsidR="00A70D3E" w:rsidRPr="00A70D3E" w:rsidRDefault="00A70D3E" w:rsidP="00A70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0D3E"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A70D3E" w:rsidRPr="00A70D3E" w:rsidRDefault="00A70D3E" w:rsidP="00A70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0D3E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A70D3E" w:rsidRPr="00A70D3E" w:rsidRDefault="00A70D3E" w:rsidP="00A70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0D3E">
        <w:rPr>
          <w:rFonts w:ascii="Times New Roman" w:eastAsia="Calibri" w:hAnsi="Times New Roman" w:cs="Times New Roman"/>
          <w:b/>
          <w:sz w:val="24"/>
          <w:szCs w:val="24"/>
        </w:rPr>
        <w:t>Северо-Одоевское Одоевского района</w:t>
      </w:r>
    </w:p>
    <w:p w:rsidR="00A70D3E" w:rsidRPr="00A70D3E" w:rsidRDefault="00A70D3E" w:rsidP="00A70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0D3E">
        <w:rPr>
          <w:rFonts w:ascii="Times New Roman" w:eastAsia="Calibri" w:hAnsi="Times New Roman" w:cs="Times New Roman"/>
          <w:b/>
          <w:sz w:val="24"/>
          <w:szCs w:val="24"/>
        </w:rPr>
        <w:t>4-го созыва</w:t>
      </w:r>
    </w:p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46180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               с. </w:t>
      </w:r>
      <w:proofErr w:type="spellStart"/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Апухтино</w:t>
      </w:r>
      <w:proofErr w:type="spellEnd"/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№</w:t>
      </w:r>
      <w:r w:rsidR="0067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6180">
        <w:rPr>
          <w:rFonts w:ascii="Times New Roman" w:eastAsia="Times New Roman" w:hAnsi="Times New Roman" w:cs="Times New Roman"/>
          <w:sz w:val="24"/>
          <w:szCs w:val="24"/>
          <w:lang w:eastAsia="ru-RU"/>
        </w:rPr>
        <w:t>36-231</w:t>
      </w:r>
    </w:p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вынесении </w:t>
      </w:r>
      <w:proofErr w:type="gramStart"/>
      <w:r w:rsidRPr="00A7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решения Собрания депутатов муниципального образования</w:t>
      </w:r>
      <w:proofErr w:type="gramEnd"/>
      <w:r w:rsidRPr="00A7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Северо-Одоевское Одоевского района «Об утверждении бюджета муниципального образования Северо-Одо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евское Одоевского района на 2024 год и плановый период 2025-2026</w:t>
      </w:r>
      <w:r w:rsidRPr="00A7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г.» на публичные слушания.</w:t>
      </w:r>
    </w:p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проект  решения Собрания депутатов муниципального образования Северо-Одоевское Одоевского района «Об утверждении бюджета муниципального образования Северо-Одо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евское Одоевского района на 2024</w:t>
      </w: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>г.» внесенный главой муниципального образования Северо-Одоевское Одоевского района, в соответствии с Законом Тульской области № 1015-ЗТО «О бюджетном процессе в Тульской области» и Уставом муниципального образования Северо-Одоевское Одоевского района, Собрание депутатов муниципального образования Северо-Одоевское Одоевского района РЕШИЛО:</w:t>
      </w:r>
      <w:proofErr w:type="gramEnd"/>
    </w:p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Вынести проект решения Собрания депутатов муниципального образования Северо-Одоевское Одоевского района «Об утверждении бюджета муниципального образования Северо-Одо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евское Одоевского района на 2024</w:t>
      </w: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>г.» для обсуждения на публичные слушания.</w:t>
      </w:r>
    </w:p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Назначить проведение публичных слушаний по проекту решения Собрания депутатов муниципального образования Северо-Одоевское Одоевского района «Об утверждении бюджета муниципального образования Северо-Одоевское Одоевского района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г.» 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Установить время проведения публичных слушаний 11 часов. Место проведения: 301448 Тульская область, с. </w:t>
      </w:r>
      <w:proofErr w:type="spellStart"/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Апухтино</w:t>
      </w:r>
      <w:proofErr w:type="spellEnd"/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 д. 1, администрация муниципального образования Северо-Одоевское Одоевского района.</w:t>
      </w:r>
    </w:p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Создать организационный комитет по подготовке и проведению публичных слушаний по проекту решения Собрания депутатов муниципального образования Северо-Одоевское Одоевского района «Об утверждении бюджета муниципального образования Северо-Одоевское Одоевского района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>гг.» в количестве 3 человек и утвердить его состав (приложение).</w:t>
      </w:r>
    </w:p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Установить место расположения организационного комитета по адресу: 301448 Тульская область, с. </w:t>
      </w:r>
      <w:proofErr w:type="spellStart"/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Апухтино</w:t>
      </w:r>
      <w:proofErr w:type="spellEnd"/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Центральная д. 1, в здании администрации муниципального образования Северо-Одоевское Одоевского района. Установить срок подачи предложений по внесению поправок в проект решения Собрания депутатов муниципального образования Северо-Одоевское Одоевского района «Об утверждении бюджета муниципального образования Северо-Одо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евское Одоевского района на 2024</w:t>
      </w: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2025-2026</w:t>
      </w: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гг.»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Провести первое заседа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организационного комитета 21</w:t>
      </w: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6. Организационному комитету по подготовке и проведению публичных слушаний:</w:t>
      </w:r>
    </w:p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принимать поступившие поправки к проекту решения Собрания депутатов муниципального образования Северо-Одоевское Одоевского района «Об утверждении бюджета муниципального образования Северо-Одоевское Одоевского района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 и на плановый период 2025-2026</w:t>
      </w: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>гг.», структурировать их к дате проведения публичных слушаний;</w:t>
      </w:r>
    </w:p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предоставить поступившие предложения, поправки и итоговый документ в Собрание депутатов муниципального образования Северо-Одоевское Одоевского района.</w:t>
      </w:r>
    </w:p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 Опубликовать решение Собрания депутатов муниципального образования Северо-Одоевское Одоевского района  в районной газете «Новая жизнь» и разместить в информационно-коммуникационной сети «Интернет» на официальном сайте муниципального образования Северо-Одоевское Одоевского района /</w:t>
      </w:r>
      <w:proofErr w:type="spellStart"/>
      <w:r w:rsidRPr="00A70D3E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/>
      </w:r>
      <w:r w:rsidRPr="00A70D3E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HYPERLINK "http://sevodoevskoe.ru/" </w:instrText>
      </w:r>
      <w:r w:rsidRPr="00A70D3E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Pr="00A70D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A70D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proofErr w:type="spellStart"/>
      <w:r w:rsidRPr="00A70D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sevodoevskoe</w:t>
      </w:r>
      <w:proofErr w:type="spellEnd"/>
      <w:r w:rsidRPr="00A70D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A70D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A70D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Pr="00A70D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8. Настоящее решение вступает в силу со дня опубликования.</w:t>
      </w:r>
    </w:p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Северо-Одоевское Одоевского района                                              А.А. </w:t>
      </w:r>
      <w:proofErr w:type="spellStart"/>
      <w:r w:rsidRPr="00A7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Пустовойт</w:t>
      </w:r>
      <w:proofErr w:type="spellEnd"/>
    </w:p>
    <w:p w:rsidR="00A70D3E" w:rsidRPr="00A70D3E" w:rsidRDefault="00A70D3E" w:rsidP="00A70D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0D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70D3E" w:rsidRPr="00A70D3E" w:rsidRDefault="00A70D3E" w:rsidP="00A70D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0D3E" w:rsidRPr="00A70D3E" w:rsidRDefault="00A70D3E" w:rsidP="00A70D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0D3E" w:rsidRPr="00A70D3E" w:rsidRDefault="00A70D3E" w:rsidP="00A70D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0D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A70D3E" w:rsidRPr="00A70D3E" w:rsidRDefault="00A70D3E" w:rsidP="00A70D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0D3E" w:rsidRPr="00A70D3E" w:rsidRDefault="00A70D3E" w:rsidP="00A70D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0D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Приложение</w:t>
      </w:r>
    </w:p>
    <w:p w:rsidR="00A70D3E" w:rsidRPr="00A70D3E" w:rsidRDefault="00A70D3E" w:rsidP="00A70D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0D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решению Собрания депутатов</w:t>
      </w:r>
    </w:p>
    <w:p w:rsidR="00A70D3E" w:rsidRPr="00A70D3E" w:rsidRDefault="00A70D3E" w:rsidP="00A70D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0D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муниципального образования</w:t>
      </w:r>
    </w:p>
    <w:p w:rsidR="00A70D3E" w:rsidRPr="00A70D3E" w:rsidRDefault="00A70D3E" w:rsidP="00A70D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0D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Северо-Одоевское Одоевского района</w:t>
      </w:r>
    </w:p>
    <w:p w:rsidR="00A70D3E" w:rsidRPr="00A70D3E" w:rsidRDefault="00A70D3E" w:rsidP="00A70D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0D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от   </w:t>
      </w:r>
      <w:r w:rsidR="00D52476">
        <w:rPr>
          <w:rFonts w:ascii="Times New Roman" w:eastAsia="Calibri" w:hAnsi="Times New Roman" w:cs="Times New Roman"/>
          <w:sz w:val="24"/>
          <w:szCs w:val="24"/>
        </w:rPr>
        <w:t>20.11.</w:t>
      </w:r>
      <w:r w:rsidRPr="00A70D3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Pr="00A70D3E">
        <w:rPr>
          <w:rFonts w:ascii="Times New Roman" w:eastAsia="Calibri" w:hAnsi="Times New Roman" w:cs="Times New Roman"/>
          <w:sz w:val="24"/>
          <w:szCs w:val="24"/>
        </w:rPr>
        <w:t>г.      №</w:t>
      </w:r>
      <w:r w:rsidR="00D52476">
        <w:rPr>
          <w:rFonts w:ascii="Times New Roman" w:eastAsia="Calibri" w:hAnsi="Times New Roman" w:cs="Times New Roman"/>
          <w:sz w:val="24"/>
          <w:szCs w:val="24"/>
        </w:rPr>
        <w:t>36-231</w:t>
      </w:r>
      <w:r w:rsidRPr="00A70D3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70D3E" w:rsidRPr="00A70D3E" w:rsidRDefault="00A70D3E" w:rsidP="00A70D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0D3E" w:rsidRPr="00A70D3E" w:rsidRDefault="00A70D3E" w:rsidP="00A70D3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D3E" w:rsidRPr="00A70D3E" w:rsidRDefault="00A70D3E" w:rsidP="00A70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0D3E">
        <w:rPr>
          <w:rFonts w:ascii="Times New Roman" w:eastAsia="Calibri" w:hAnsi="Times New Roman" w:cs="Times New Roman"/>
          <w:b/>
          <w:sz w:val="24"/>
          <w:szCs w:val="24"/>
        </w:rPr>
        <w:t>Персональный состав</w:t>
      </w:r>
    </w:p>
    <w:p w:rsidR="00A70D3E" w:rsidRPr="00A70D3E" w:rsidRDefault="00A70D3E" w:rsidP="00A70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0D3E">
        <w:rPr>
          <w:rFonts w:ascii="Times New Roman" w:eastAsia="Calibri" w:hAnsi="Times New Roman" w:cs="Times New Roman"/>
          <w:b/>
          <w:sz w:val="24"/>
          <w:szCs w:val="24"/>
        </w:rPr>
        <w:t>Организационного комитета по подготовке, проведению публичных слушаний и</w:t>
      </w:r>
    </w:p>
    <w:p w:rsidR="00A70D3E" w:rsidRPr="00A70D3E" w:rsidRDefault="00A70D3E" w:rsidP="00A70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0D3E">
        <w:rPr>
          <w:rFonts w:ascii="Times New Roman" w:eastAsia="Calibri" w:hAnsi="Times New Roman" w:cs="Times New Roman"/>
          <w:b/>
          <w:sz w:val="24"/>
          <w:szCs w:val="24"/>
        </w:rPr>
        <w:t>Принятию предложений по утверждению бюджета муниципального образования Северо-Одо</w:t>
      </w:r>
      <w:r>
        <w:rPr>
          <w:rFonts w:ascii="Times New Roman" w:eastAsia="Calibri" w:hAnsi="Times New Roman" w:cs="Times New Roman"/>
          <w:b/>
          <w:sz w:val="24"/>
          <w:szCs w:val="24"/>
        </w:rPr>
        <w:t>евское Одоевского района на 2024</w:t>
      </w:r>
      <w:r w:rsidRPr="00A70D3E">
        <w:rPr>
          <w:rFonts w:ascii="Times New Roman" w:eastAsia="Calibri" w:hAnsi="Times New Roman" w:cs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70D3E">
        <w:rPr>
          <w:rFonts w:ascii="Times New Roman" w:eastAsia="Calibri" w:hAnsi="Times New Roman" w:cs="Times New Roman"/>
          <w:b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70D3E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6"/>
        <w:gridCol w:w="3630"/>
        <w:gridCol w:w="4775"/>
      </w:tblGrid>
      <w:tr w:rsidR="00A70D3E" w:rsidRPr="00A70D3E" w:rsidTr="009926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D3E" w:rsidRPr="00A70D3E" w:rsidRDefault="00A70D3E" w:rsidP="00A70D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D3E" w:rsidRPr="00A70D3E" w:rsidRDefault="00A70D3E" w:rsidP="00A70D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D3E" w:rsidRPr="00A70D3E" w:rsidRDefault="00A70D3E" w:rsidP="00A70D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Статус, должность</w:t>
            </w:r>
          </w:p>
        </w:tc>
      </w:tr>
      <w:tr w:rsidR="00A70D3E" w:rsidRPr="00A70D3E" w:rsidTr="009926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D3E" w:rsidRPr="00A70D3E" w:rsidRDefault="00A70D3E" w:rsidP="00A70D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D3E" w:rsidRPr="00A70D3E" w:rsidRDefault="00A70D3E" w:rsidP="00A70D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 Юрий Сергеевич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D3E" w:rsidRPr="00A70D3E" w:rsidRDefault="00A70D3E" w:rsidP="00A70D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Северо-Одоевское Одоевского района</w:t>
            </w:r>
          </w:p>
        </w:tc>
      </w:tr>
      <w:tr w:rsidR="00A70D3E" w:rsidRPr="00A70D3E" w:rsidTr="009926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D3E" w:rsidRPr="00A70D3E" w:rsidRDefault="00A70D3E" w:rsidP="00A70D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D3E" w:rsidRPr="00A70D3E" w:rsidRDefault="00A70D3E" w:rsidP="00A70D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Клейменова Любовь Васильевна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D3E" w:rsidRPr="00A70D3E" w:rsidRDefault="00A70D3E" w:rsidP="00A70D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 Собрания депутатов МО Северо-Одоевское</w:t>
            </w:r>
          </w:p>
        </w:tc>
      </w:tr>
      <w:tr w:rsidR="00A70D3E" w:rsidRPr="00A70D3E" w:rsidTr="009926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D3E" w:rsidRPr="00A70D3E" w:rsidRDefault="00A70D3E" w:rsidP="00A70D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D3E" w:rsidRPr="00A70D3E" w:rsidRDefault="00A70D3E" w:rsidP="00A70D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D3E" w:rsidRPr="00A70D3E" w:rsidRDefault="00A70D3E" w:rsidP="00A70D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МО Северо-Одоевское Одоевского р-на</w:t>
            </w:r>
          </w:p>
        </w:tc>
      </w:tr>
    </w:tbl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0D3E" w:rsidRPr="00A70D3E" w:rsidRDefault="00A70D3E" w:rsidP="00A70D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0D3E" w:rsidRPr="00A70D3E" w:rsidRDefault="00A70D3E" w:rsidP="00A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0D3E" w:rsidRPr="00A70D3E" w:rsidRDefault="00A70D3E" w:rsidP="00A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0D3E" w:rsidRPr="00A70D3E" w:rsidRDefault="00A70D3E" w:rsidP="00A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0D3E" w:rsidRPr="00A70D3E" w:rsidRDefault="00A70D3E" w:rsidP="00A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0D3E" w:rsidRPr="00A70D3E" w:rsidRDefault="00A70D3E" w:rsidP="00A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0D3E" w:rsidRPr="00A70D3E" w:rsidRDefault="00A70D3E" w:rsidP="00A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0EA0" w:rsidRDefault="00290EA0"/>
    <w:p w:rsidR="00D52476" w:rsidRDefault="00D52476"/>
    <w:p w:rsidR="00D52476" w:rsidRPr="00D52476" w:rsidRDefault="00D52476" w:rsidP="00D5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ПОЯСНИТЕЛЬНАЯ ЗАПИСКА</w:t>
      </w:r>
    </w:p>
    <w:p w:rsidR="00D52476" w:rsidRPr="00D52476" w:rsidRDefault="00D52476" w:rsidP="00D5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решению</w:t>
      </w:r>
      <w:r w:rsidRPr="00D52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Собрания депутатов муниципального образования              Северо-Одоевское Одоевского района  на 2024 год и на плановый период 2025 и 2026 годов»</w:t>
      </w:r>
    </w:p>
    <w:p w:rsidR="00D52476" w:rsidRPr="00D52476" w:rsidRDefault="00D52476" w:rsidP="00D5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2476" w:rsidRPr="00D52476" w:rsidRDefault="00D52476" w:rsidP="00D5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Основные характеристики бюджета </w:t>
      </w:r>
      <w:r w:rsidRPr="00D52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       Северо-Одоевское Одоевского района</w:t>
      </w:r>
    </w:p>
    <w:p w:rsidR="00D52476" w:rsidRPr="00D52476" w:rsidRDefault="00D52476" w:rsidP="00D52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</w:p>
    <w:tbl>
      <w:tblPr>
        <w:tblW w:w="7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59"/>
        <w:gridCol w:w="1417"/>
        <w:gridCol w:w="1418"/>
      </w:tblGrid>
      <w:tr w:rsidR="00D52476" w:rsidRPr="00D52476" w:rsidTr="00A575AD">
        <w:tc>
          <w:tcPr>
            <w:tcW w:w="2988" w:type="dxa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417" w:type="dxa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1418" w:type="dxa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D52476" w:rsidRPr="00D52476" w:rsidTr="00A575AD">
        <w:tc>
          <w:tcPr>
            <w:tcW w:w="2988" w:type="dxa"/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proofErr w:type="gramStart"/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559" w:type="dxa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7625049,90</w:t>
            </w:r>
          </w:p>
        </w:tc>
        <w:tc>
          <w:tcPr>
            <w:tcW w:w="1417" w:type="dxa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5930200,0</w:t>
            </w:r>
          </w:p>
        </w:tc>
        <w:tc>
          <w:tcPr>
            <w:tcW w:w="1418" w:type="dxa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5808700,0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2476" w:rsidRPr="00D52476" w:rsidTr="00A575AD">
        <w:trPr>
          <w:trHeight w:val="390"/>
        </w:trPr>
        <w:tc>
          <w:tcPr>
            <w:tcW w:w="2988" w:type="dxa"/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559" w:type="dxa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7625049,90</w:t>
            </w:r>
          </w:p>
        </w:tc>
        <w:tc>
          <w:tcPr>
            <w:tcW w:w="1417" w:type="dxa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5930200,0</w:t>
            </w:r>
          </w:p>
        </w:tc>
        <w:tc>
          <w:tcPr>
            <w:tcW w:w="1418" w:type="dxa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5808700,0</w:t>
            </w:r>
          </w:p>
        </w:tc>
      </w:tr>
      <w:tr w:rsidR="00D52476" w:rsidRPr="00D52476" w:rsidTr="00A575AD">
        <w:trPr>
          <w:trHeight w:val="552"/>
        </w:trPr>
        <w:tc>
          <w:tcPr>
            <w:tcW w:w="2988" w:type="dxa"/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том числе условно </w:t>
            </w:r>
            <w:proofErr w:type="gramStart"/>
            <w:r w:rsidRPr="00D52476">
              <w:rPr>
                <w:rFonts w:ascii="Times New Roman" w:eastAsia="Times New Roman" w:hAnsi="Times New Roman" w:cs="Times New Roman"/>
                <w:i/>
                <w:lang w:eastAsia="ru-RU"/>
              </w:rPr>
              <w:t>утверждаемые</w:t>
            </w:r>
            <w:proofErr w:type="gramEnd"/>
          </w:p>
        </w:tc>
        <w:tc>
          <w:tcPr>
            <w:tcW w:w="1559" w:type="dxa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76" w:rsidRPr="00D52476" w:rsidTr="00A575AD">
        <w:trPr>
          <w:trHeight w:val="617"/>
        </w:trPr>
        <w:tc>
          <w:tcPr>
            <w:tcW w:w="2988" w:type="dxa"/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559" w:type="dxa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52476" w:rsidRPr="00D52476" w:rsidRDefault="00D52476" w:rsidP="00D5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2476" w:rsidRPr="00D52476" w:rsidRDefault="00D52476" w:rsidP="00D5247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Налоговые и неналоговые доходы</w:t>
      </w:r>
    </w:p>
    <w:p w:rsidR="00D52476" w:rsidRPr="00D52476" w:rsidRDefault="00D52476" w:rsidP="00D52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Налоговые и неналоговые доходы бюджета </w:t>
      </w:r>
      <w:r w:rsidRPr="00D52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образования Северо-Одоевское Одоевского района </w:t>
      </w:r>
      <w:proofErr w:type="gramStart"/>
      <w:r w:rsidRPr="00D52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proofErr w:type="gramEnd"/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и на плановый период 2025 и 2026 годов спрогнозированы на основе прогноза социально-экономического развития муниципального образования на 2024 год и на плановый период 2025 и 2026 годов в условиях действующего налогового и бюджетного законодательства, а также учтены изменения и дополнения нормативных актов Российской Федерации и Тульской области, вступающие в силу с 1 января 2022 года.</w:t>
      </w:r>
      <w:proofErr w:type="gramEnd"/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бюджета муниципального образования  формируются за счет поступления средств по нормативам отчислений от федеральных налогов и сборов, в том числе налогов, предусмотренных специальными налоговыми режимами, и региональных налогов, отчисления по которым в соответствии с законодательством Российской Федерации и Тульской области производятся в бюджет муниципального образования.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доходов бюджета муниципального образования                   Северо-Одоевское Одоевского района 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1258"/>
        <w:gridCol w:w="856"/>
        <w:gridCol w:w="1174"/>
        <w:gridCol w:w="1278"/>
        <w:gridCol w:w="1192"/>
        <w:gridCol w:w="792"/>
      </w:tblGrid>
      <w:tr w:rsidR="00D52476" w:rsidRPr="00D52476" w:rsidTr="00A575AD">
        <w:trPr>
          <w:trHeight w:val="820"/>
        </w:trPr>
        <w:tc>
          <w:tcPr>
            <w:tcW w:w="2630" w:type="dxa"/>
            <w:vMerge w:val="restart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2025 год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2476" w:rsidRPr="00D52476" w:rsidTr="00A575AD">
        <w:trPr>
          <w:trHeight w:val="1005"/>
        </w:trPr>
        <w:tc>
          <w:tcPr>
            <w:tcW w:w="2630" w:type="dxa"/>
            <w:vMerge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6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вес,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74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8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вес,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2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92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вес,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52476" w:rsidRPr="00D52476" w:rsidTr="00A575AD">
        <w:tc>
          <w:tcPr>
            <w:tcW w:w="2630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258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6539349,9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74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4820500,</w:t>
            </w:r>
          </w:p>
        </w:tc>
        <w:tc>
          <w:tcPr>
            <w:tcW w:w="1278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92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4653400,0</w:t>
            </w:r>
          </w:p>
        </w:tc>
        <w:tc>
          <w:tcPr>
            <w:tcW w:w="792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52476" w:rsidRPr="00D52476" w:rsidTr="00A575AD">
        <w:tc>
          <w:tcPr>
            <w:tcW w:w="2630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132000,0</w:t>
            </w:r>
          </w:p>
        </w:tc>
        <w:tc>
          <w:tcPr>
            <w:tcW w:w="856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74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120000,0</w:t>
            </w:r>
          </w:p>
        </w:tc>
        <w:tc>
          <w:tcPr>
            <w:tcW w:w="1278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92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120000,0</w:t>
            </w:r>
          </w:p>
        </w:tc>
        <w:tc>
          <w:tcPr>
            <w:tcW w:w="792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D52476" w:rsidRPr="00D52476" w:rsidTr="00A575AD">
        <w:trPr>
          <w:trHeight w:val="518"/>
        </w:trPr>
        <w:tc>
          <w:tcPr>
            <w:tcW w:w="2630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1258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343800,0</w:t>
            </w:r>
          </w:p>
        </w:tc>
        <w:tc>
          <w:tcPr>
            <w:tcW w:w="856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1174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478600,0</w:t>
            </w:r>
          </w:p>
        </w:tc>
        <w:tc>
          <w:tcPr>
            <w:tcW w:w="1278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192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495500,00</w:t>
            </w:r>
          </w:p>
        </w:tc>
        <w:tc>
          <w:tcPr>
            <w:tcW w:w="792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</w:tr>
      <w:tr w:rsidR="00D52476" w:rsidRPr="00D52476" w:rsidTr="00A575AD">
        <w:tc>
          <w:tcPr>
            <w:tcW w:w="2630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58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5500,0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476" w:rsidRPr="00D52476" w:rsidRDefault="00D52476" w:rsidP="00D52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5500,0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476" w:rsidRPr="00D52476" w:rsidTr="00A575AD">
        <w:tc>
          <w:tcPr>
            <w:tcW w:w="2630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258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5380900,</w:t>
            </w:r>
          </w:p>
        </w:tc>
        <w:tc>
          <w:tcPr>
            <w:tcW w:w="856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82,3</w:t>
            </w:r>
          </w:p>
        </w:tc>
        <w:tc>
          <w:tcPr>
            <w:tcW w:w="1174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4536000,0</w:t>
            </w:r>
          </w:p>
        </w:tc>
        <w:tc>
          <w:tcPr>
            <w:tcW w:w="1278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192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4693200,0</w:t>
            </w:r>
          </w:p>
        </w:tc>
        <w:tc>
          <w:tcPr>
            <w:tcW w:w="792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D52476" w:rsidRPr="00D52476" w:rsidTr="00A575AD">
        <w:tc>
          <w:tcPr>
            <w:tcW w:w="2630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8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677149,9</w:t>
            </w:r>
          </w:p>
        </w:tc>
        <w:tc>
          <w:tcPr>
            <w:tcW w:w="856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174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482300,0</w:t>
            </w:r>
          </w:p>
        </w:tc>
        <w:tc>
          <w:tcPr>
            <w:tcW w:w="1278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92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340100,0</w:t>
            </w:r>
          </w:p>
        </w:tc>
        <w:tc>
          <w:tcPr>
            <w:tcW w:w="792" w:type="dxa"/>
            <w:shd w:val="clear" w:color="auto" w:fill="auto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</w:tbl>
    <w:p w:rsidR="00D52476" w:rsidRPr="00D52476" w:rsidRDefault="00D52476" w:rsidP="00D52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476" w:rsidRPr="00D52476" w:rsidRDefault="00D52476" w:rsidP="00D5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расчетов поступлений по отдельным видам доходных источников</w:t>
      </w:r>
    </w:p>
    <w:p w:rsidR="00D52476" w:rsidRPr="00D52476" w:rsidRDefault="00D52476" w:rsidP="00D5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2476" w:rsidRPr="00D52476" w:rsidRDefault="00D52476" w:rsidP="00D5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 на доходы физических лиц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Нормативы отчислений налога на доходы физических лиц в бюджет муниципального образования  в соответствии с Бюджетным кодексом Российской Федерации, положениями Закона Тульской области от 11.11.2005 № 639-ЗТО «О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области» и проектом решения о бюджете на 2024 год и на плановый период 2025 и 2026 годов установлены по</w:t>
      </w:r>
      <w:proofErr w:type="gramEnd"/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годам в следующих размерах</w:t>
      </w:r>
      <w:proofErr w:type="gramStart"/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налога на доходы физических лиц прогнозируется: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2024 год  в   сумме 132000,0 руб.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 2025 год в   сумме 120000,0 руб. 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2026 год в    сумме 120000,0 руб.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476" w:rsidRPr="00D52476" w:rsidRDefault="00D52476" w:rsidP="00D5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Налоги на имущество</w:t>
      </w:r>
    </w:p>
    <w:p w:rsidR="00D52476" w:rsidRPr="00D52476" w:rsidRDefault="00D52476" w:rsidP="00D52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Налоги на имущество включают в себя налог на имущество физических лиц, земельный налог 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Бюджетному кодексу Российской Федерации налог на имущество физических лиц и земельный налог являются доходным источником местных бюджетов.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 на имущество физических лиц и земельного налога прогнозируются  с учетом динамики поступления в 2022 году, среднего темпа роста поступлений в 2013-2017 годах и зачисляются в бюджет поселения в полном объеме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налога на имущество физических лиц спрогнозирована: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 – 343800,0 руб.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 – 478600,0 руб.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2026 год  -  495500,0 руб.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земельного налога спрогнозирована: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–  5380900,0 руб.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 – 3734900,0 руб.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2026 год  -  3692800,0 руб.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476" w:rsidRPr="00D52476" w:rsidRDefault="00D52476" w:rsidP="00D5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2476" w:rsidRPr="00D52476" w:rsidRDefault="00D52476" w:rsidP="00D5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2476" w:rsidRPr="00D52476" w:rsidRDefault="00D52476" w:rsidP="00D5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2476" w:rsidRPr="00D52476" w:rsidRDefault="00D52476" w:rsidP="00D5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2476" w:rsidRPr="00D52476" w:rsidRDefault="00D52476" w:rsidP="00D5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2476" w:rsidRPr="00D52476" w:rsidRDefault="00D52476" w:rsidP="00D5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Доходы от продажи </w:t>
      </w:r>
    </w:p>
    <w:p w:rsidR="00D52476" w:rsidRPr="00D52476" w:rsidRDefault="00D52476" w:rsidP="00D5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материальных и нематериальных активов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от продажи материальных и нематериальных активов прогнозируются по данным главных администраторов и включают в себя: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казенных);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от продажи земельных участков, находящихся в собственности поселений  (за исключением земельных участков муниципальных автономных  учреждений).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Зачисление указанных доходных источников по уровням бюджетной системы осуществляется в соответствии с Бюджетным кодексом Российской Федерации в зависимости от вида собственности. 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от продажи земельных участков, находящихся в государственной и муниципальной собственности (за исключением земельных участков муниципальных автономных учреждений) прогнозируются с учетом положений Федерального Закона от 03.12.2012 № 244-ФЗ «О внесении изменений в Бюджетный кодекс Российской Федерации и отдельные законодательные акты Российской Федерации», вступающих в силу с 01.01.2014: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– 677149,9 руб.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-  482300,0 руб.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2026 год – 340100,0 руб.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476" w:rsidRPr="00D52476" w:rsidRDefault="00D52476" w:rsidP="00D524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Безвозмездные поступления</w:t>
      </w:r>
    </w:p>
    <w:p w:rsidR="00D52476" w:rsidRPr="00D52476" w:rsidRDefault="00D52476" w:rsidP="00D52476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</w:pP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в бюджет муниципального образования  включают в себя:</w:t>
      </w:r>
    </w:p>
    <w:p w:rsidR="00D52476" w:rsidRPr="00D52476" w:rsidRDefault="00D52476" w:rsidP="00D52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Дотации на выравнивание бюджетной обеспеченности: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в сумме  819600,0 руб.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в сумме  857700,0 руб.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2026 год в сумме  891400,0 руб.</w:t>
      </w:r>
    </w:p>
    <w:p w:rsidR="00D52476" w:rsidRPr="00D52476" w:rsidRDefault="00D52476" w:rsidP="00D52476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-Субвенции на осуществление полномочий </w:t>
      </w:r>
      <w:proofErr w:type="gramStart"/>
      <w:r w:rsidRPr="00D52476">
        <w:rPr>
          <w:rFonts w:ascii="Times New Roman" w:eastAsia="MS Mincho" w:hAnsi="Times New Roman" w:cs="Times New Roman"/>
          <w:sz w:val="26"/>
          <w:szCs w:val="26"/>
          <w:lang w:eastAsia="ru-RU"/>
        </w:rPr>
        <w:t>по</w:t>
      </w:r>
      <w:proofErr w:type="gramEnd"/>
      <w:r w:rsidRPr="00D5247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52476">
        <w:rPr>
          <w:rFonts w:ascii="Times New Roman" w:eastAsia="MS Mincho" w:hAnsi="Times New Roman" w:cs="Times New Roman"/>
          <w:sz w:val="26"/>
          <w:szCs w:val="26"/>
          <w:lang w:eastAsia="ru-RU"/>
        </w:rPr>
        <w:t>ведении</w:t>
      </w:r>
      <w:proofErr w:type="gramEnd"/>
      <w:r w:rsidRPr="00D5247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первичного воинского учета на 2024 год в сумме 132500,0 руб.,2025 год 138300,0 руб.        2026 год  143000,0 руб.                 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476" w:rsidRPr="00D52476" w:rsidRDefault="00D52476" w:rsidP="00D5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Иные межбюджетные трансферты, передаваемые бюджетам сельских поселений</w:t>
      </w:r>
      <w:proofErr w:type="gramStart"/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>::</w:t>
      </w:r>
      <w:proofErr w:type="gramEnd"/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2024 год 133600,0 руб., 2025 год 113700,0 руб., 2026 год 120900,0 руб. </w:t>
      </w:r>
    </w:p>
    <w:p w:rsidR="00D52476" w:rsidRPr="00D52476" w:rsidRDefault="00D52476" w:rsidP="00D52476">
      <w:pPr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D524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</w:t>
      </w:r>
    </w:p>
    <w:p w:rsidR="00D52476" w:rsidRPr="00D52476" w:rsidRDefault="00D52476" w:rsidP="00D5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24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РАСХОДЫ БЮДЖЕТА</w:t>
      </w:r>
    </w:p>
    <w:p w:rsidR="00D52476" w:rsidRPr="00D52476" w:rsidRDefault="00D52476" w:rsidP="00D5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24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муниципального образования Северо-Одоевское Одоевского РАЙОНА</w:t>
      </w:r>
    </w:p>
    <w:p w:rsidR="00D52476" w:rsidRPr="00D52476" w:rsidRDefault="00D52476" w:rsidP="00D5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52476" w:rsidRPr="00D52476" w:rsidRDefault="00D52476" w:rsidP="00D5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52476" w:rsidRPr="00D52476" w:rsidRDefault="00D52476" w:rsidP="00D52476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следующие основные подходы к формированию расходов  бюджета муниципального образования Северо-Одоевское на планируемый период:</w:t>
      </w:r>
    </w:p>
    <w:p w:rsidR="00D52476" w:rsidRPr="00D52476" w:rsidRDefault="00D52476" w:rsidP="00D52476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выделены расходные обязательства, обусловленные действующим законодательством и подлежащие исполнению в полном объеме (публичные и приравненные к ним обязательства);</w:t>
      </w:r>
    </w:p>
    <w:p w:rsidR="00D52476" w:rsidRPr="00D52476" w:rsidRDefault="00D52476" w:rsidP="00D52476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определены приоритетные по финансированию отрасли экономики – это  жилищно-коммунальное хозяйство и культура; </w:t>
      </w:r>
    </w:p>
    <w:p w:rsidR="00D52476" w:rsidRPr="00D52476" w:rsidRDefault="00D52476" w:rsidP="00D52476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определены объемы бюджетных ассигнований на исполнение других расходов;</w:t>
      </w:r>
    </w:p>
    <w:p w:rsidR="00D52476" w:rsidRPr="00D52476" w:rsidRDefault="00D52476" w:rsidP="00D52476">
      <w:pPr>
        <w:tabs>
          <w:tab w:val="left" w:pos="9354"/>
        </w:tabs>
        <w:spacing w:after="0" w:line="264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расходов бюджета на 2024-2026 годы превалируют отрасли социального блока: жилищно-коммунальное хозяйство и культура, которые занимают  22,7 % от общего объема расходов бюджета.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Расходная часть бюджета муниципального образования Северо-Одоевское на 2024 год сформирована в объеме 7 625 049,9 руб.; 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2025 год в объеме  5930200,0  руб.;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2026 год в объеме  5808700,0 руб.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расходов бюджета муниципального образования              Северо-Одоевское в разрезе разделов классификации представлена следующими показателями:</w:t>
      </w: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88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396"/>
        <w:gridCol w:w="1496"/>
        <w:gridCol w:w="1496"/>
        <w:gridCol w:w="1496"/>
      </w:tblGrid>
      <w:tr w:rsidR="00D52476" w:rsidRPr="00D52476" w:rsidTr="00A575AD">
        <w:tblPrEx>
          <w:tblCellMar>
            <w:top w:w="0" w:type="dxa"/>
            <w:bottom w:w="0" w:type="dxa"/>
          </w:tblCellMar>
        </w:tblPrEx>
        <w:trPr>
          <w:trHeight w:val="345"/>
          <w:tblHeader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OLE_LINK1"/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D52476" w:rsidRPr="00D52476" w:rsidTr="00A575AD">
        <w:tblPrEx>
          <w:tblCellMar>
            <w:top w:w="0" w:type="dxa"/>
            <w:bottom w:w="0" w:type="dxa"/>
          </w:tblCellMar>
        </w:tblPrEx>
        <w:trPr>
          <w:trHeight w:val="437"/>
          <w:tblHeader/>
        </w:trPr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D52476" w:rsidRPr="00D52476" w:rsidTr="00A575AD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3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Расходы, всего (тыс. руб.)</w:t>
            </w:r>
          </w:p>
        </w:tc>
        <w:tc>
          <w:tcPr>
            <w:tcW w:w="14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7 625 049,90</w:t>
            </w:r>
          </w:p>
        </w:tc>
        <w:tc>
          <w:tcPr>
            <w:tcW w:w="14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5930200,0</w:t>
            </w:r>
          </w:p>
        </w:tc>
        <w:tc>
          <w:tcPr>
            <w:tcW w:w="14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5808700,0</w:t>
            </w:r>
          </w:p>
        </w:tc>
      </w:tr>
      <w:tr w:rsidR="00D52476" w:rsidRPr="00D52476" w:rsidTr="00A575A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Расходы всего (без условно утвержденных расходов)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7 625 049,90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5 781 900,0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5 518 200,0</w:t>
            </w:r>
          </w:p>
        </w:tc>
      </w:tr>
      <w:tr w:rsidR="00D52476" w:rsidRPr="00D52476" w:rsidTr="00A575AD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5 072 722,90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4 358 600,0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4 262 800,0</w:t>
            </w:r>
          </w:p>
        </w:tc>
      </w:tr>
      <w:tr w:rsidR="00D52476" w:rsidRPr="00D52476" w:rsidTr="00A575A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132 500,0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138300,0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143000,0</w:t>
            </w:r>
          </w:p>
        </w:tc>
      </w:tr>
      <w:tr w:rsidR="00D52476" w:rsidRPr="00D52476" w:rsidTr="00A575A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50 800,0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46000,0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49000,0</w:t>
            </w:r>
          </w:p>
        </w:tc>
      </w:tr>
      <w:tr w:rsidR="00D52476" w:rsidRPr="00D52476" w:rsidTr="00A575A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27 300,0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476" w:rsidRPr="00D52476" w:rsidTr="00A575A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461 800,0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</w:tr>
      <w:tr w:rsidR="00D52476" w:rsidRPr="00D52476" w:rsidTr="00A575AD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1 135 450,0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863500,0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687200,0</w:t>
            </w:r>
          </w:p>
        </w:tc>
      </w:tr>
      <w:tr w:rsidR="00D52476" w:rsidRPr="00D52476" w:rsidTr="00A575A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205 800,0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187500,0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188200,0</w:t>
            </w:r>
          </w:p>
        </w:tc>
      </w:tr>
      <w:tr w:rsidR="00D52476" w:rsidRPr="00D52476" w:rsidTr="00A575AD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D52476" w:rsidRPr="00D52476" w:rsidTr="00A575AD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Выборы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530 677,0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:rsidR="00D52476" w:rsidRPr="00D52476" w:rsidRDefault="00D52476" w:rsidP="00D5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76" w:rsidRPr="00D52476" w:rsidRDefault="00D52476" w:rsidP="00D5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476" w:rsidRPr="00D52476" w:rsidRDefault="00D52476" w:rsidP="00D5247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476" w:rsidRPr="00D52476" w:rsidRDefault="00D52476" w:rsidP="00D5247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7" w:type="dxa"/>
        <w:tblInd w:w="-459" w:type="dxa"/>
        <w:tblBorders>
          <w:top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7"/>
        <w:gridCol w:w="3420"/>
        <w:gridCol w:w="1440"/>
        <w:gridCol w:w="1080"/>
        <w:gridCol w:w="1080"/>
      </w:tblGrid>
      <w:tr w:rsidR="00D52476" w:rsidRPr="00D52476" w:rsidTr="00A575AD">
        <w:trPr>
          <w:trHeight w:val="1974"/>
        </w:trPr>
        <w:tc>
          <w:tcPr>
            <w:tcW w:w="9927" w:type="dxa"/>
            <w:gridSpan w:val="5"/>
            <w:tcBorders>
              <w:top w:val="nil"/>
            </w:tcBorders>
          </w:tcPr>
          <w:p w:rsidR="00D52476" w:rsidRPr="00D52476" w:rsidRDefault="00D52476" w:rsidP="00D524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>Приложение 7</w:t>
            </w:r>
          </w:p>
          <w:p w:rsidR="00D52476" w:rsidRPr="00D52476" w:rsidRDefault="00D52476" w:rsidP="00D524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 xml:space="preserve">к решению Собрания депутатов </w:t>
            </w:r>
          </w:p>
          <w:p w:rsidR="00D52476" w:rsidRPr="00D52476" w:rsidRDefault="00D52476" w:rsidP="00D524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 xml:space="preserve">муниципального образования </w:t>
            </w:r>
          </w:p>
          <w:p w:rsidR="00D52476" w:rsidRPr="00D52476" w:rsidRDefault="00D52476" w:rsidP="00D524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 xml:space="preserve">Северо-Одоевское Одоевского района </w:t>
            </w:r>
          </w:p>
          <w:p w:rsidR="00D52476" w:rsidRPr="00D52476" w:rsidRDefault="00D52476" w:rsidP="00D524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 xml:space="preserve">№                         от                     </w:t>
            </w:r>
          </w:p>
        </w:tc>
      </w:tr>
      <w:tr w:rsidR="00D52476" w:rsidRPr="00D52476" w:rsidTr="00A575AD">
        <w:trPr>
          <w:trHeight w:val="930"/>
        </w:trPr>
        <w:tc>
          <w:tcPr>
            <w:tcW w:w="9927" w:type="dxa"/>
            <w:gridSpan w:val="5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Северо-Одоевское Одоевского  района </w:t>
            </w:r>
          </w:p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5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2024 год и плановый период 2025 и 2026 годов</w:t>
            </w:r>
          </w:p>
        </w:tc>
      </w:tr>
      <w:tr w:rsidR="00D52476" w:rsidRPr="00D52476" w:rsidTr="00A575AD">
        <w:trPr>
          <w:trHeight w:val="285"/>
        </w:trPr>
        <w:tc>
          <w:tcPr>
            <w:tcW w:w="9927" w:type="dxa"/>
            <w:gridSpan w:val="5"/>
            <w:tcBorders>
              <w:bottom w:val="single" w:sz="4" w:space="0" w:color="000000"/>
            </w:tcBorders>
            <w:noWrap/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D52476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D52476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D52476">
              <w:rPr>
                <w:rFonts w:ascii="Times New Roman" w:eastAsia="Calibri" w:hAnsi="Times New Roman" w:cs="Times New Roman"/>
                <w:lang w:val="en-US"/>
              </w:rPr>
              <w:t>рубл</w:t>
            </w:r>
            <w:r w:rsidRPr="00D52476">
              <w:rPr>
                <w:rFonts w:ascii="Times New Roman" w:eastAsia="Calibri" w:hAnsi="Times New Roman" w:cs="Times New Roman"/>
              </w:rPr>
              <w:t>ях</w:t>
            </w:r>
            <w:proofErr w:type="spellEnd"/>
            <w:r w:rsidRPr="00D52476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</w:tr>
      <w:tr w:rsidR="00D52476" w:rsidRPr="00D52476" w:rsidTr="00A575AD">
        <w:trPr>
          <w:trHeight w:val="57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524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Код</w:t>
            </w:r>
            <w:proofErr w:type="spellEnd"/>
            <w:r w:rsidRPr="00D524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4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бюджетной</w:t>
            </w:r>
            <w:proofErr w:type="spellEnd"/>
            <w:r w:rsidRPr="00D524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4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классификации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524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D524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4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D52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D524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4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Pr="00D52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524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4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Pr="00D52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D524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4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D52476" w:rsidRPr="00D52476" w:rsidTr="00A575AD">
        <w:trPr>
          <w:trHeight w:val="72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000 01 00 00 00 00 0000 000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</w:tr>
      <w:tr w:rsidR="00D52476" w:rsidRPr="00D52476" w:rsidTr="00A575AD">
        <w:trPr>
          <w:trHeight w:val="57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000 01 02 00 00 00 0000 000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</w:tr>
      <w:tr w:rsidR="00D52476" w:rsidRPr="00D52476" w:rsidTr="00A575AD">
        <w:trPr>
          <w:trHeight w:val="57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000 01 02 00 00 00 0000 700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</w:tr>
      <w:tr w:rsidR="00D52476" w:rsidRPr="00D52476" w:rsidTr="00A575AD">
        <w:trPr>
          <w:trHeight w:val="855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000 01 02 00 00 10 0000 710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</w:tr>
      <w:tr w:rsidR="00D52476" w:rsidRPr="00D52476" w:rsidTr="00A575AD">
        <w:trPr>
          <w:trHeight w:val="855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000 01 02 00 00 00 0000 800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</w:tr>
      <w:tr w:rsidR="00D52476" w:rsidRPr="00D52476" w:rsidTr="00A575AD">
        <w:trPr>
          <w:trHeight w:val="855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000 01 02 00 00 10 0000 810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</w:tr>
      <w:tr w:rsidR="00D52476" w:rsidRPr="00D52476" w:rsidTr="00A575AD">
        <w:trPr>
          <w:trHeight w:val="81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000 01 03 00 00 00 0000 000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>Бюджетные кредиты от других  бюджетов бюджетной системы 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</w:tr>
      <w:tr w:rsidR="00D52476" w:rsidRPr="00D52476" w:rsidTr="00A575AD">
        <w:trPr>
          <w:trHeight w:val="855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000 01 03 00 00 00 0000 700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</w:tr>
      <w:tr w:rsidR="00D52476" w:rsidRPr="00D52476" w:rsidTr="00A575AD">
        <w:trPr>
          <w:trHeight w:val="705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000 01 03 00 00 10 0000 710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</w:tr>
      <w:tr w:rsidR="00D52476" w:rsidRPr="00D52476" w:rsidTr="00A575AD">
        <w:trPr>
          <w:trHeight w:val="1215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000 01 03 01 00 00 0000 800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>Погашение бюджетных кредитов, полученных от других  бюджетов бюджетной системы 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</w:tr>
      <w:tr w:rsidR="00D52476" w:rsidRPr="00D52476" w:rsidTr="00A575AD">
        <w:trPr>
          <w:trHeight w:val="1245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lastRenderedPageBreak/>
              <w:t>000 01 03 01 00 10 0000 810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>Погашение бюджетами муниципальных районов кредитов от других  бюджетов бюджетной системы 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</w:tr>
      <w:tr w:rsidR="00D52476" w:rsidRPr="00D52476" w:rsidTr="00A575AD">
        <w:trPr>
          <w:trHeight w:val="570"/>
        </w:trPr>
        <w:tc>
          <w:tcPr>
            <w:tcW w:w="2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000 01 05 00 00 00 0000 000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</w:tr>
      <w:tr w:rsidR="00D52476" w:rsidRPr="00D52476" w:rsidTr="00A575AD">
        <w:trPr>
          <w:trHeight w:val="345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000 01 05 00 00 00 0000 500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D52476">
              <w:rPr>
                <w:rFonts w:ascii="Times New Roman" w:eastAsia="Calibri" w:hAnsi="Times New Roman" w:cs="Times New Roman"/>
                <w:lang w:val="en-US"/>
              </w:rPr>
              <w:t>Увеличение</w:t>
            </w:r>
            <w:proofErr w:type="spellEnd"/>
            <w:r w:rsidRPr="00D5247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52476">
              <w:rPr>
                <w:rFonts w:ascii="Times New Roman" w:eastAsia="Calibri" w:hAnsi="Times New Roman" w:cs="Times New Roman"/>
                <w:lang w:val="en-US"/>
              </w:rPr>
              <w:t>остатков</w:t>
            </w:r>
            <w:proofErr w:type="spellEnd"/>
            <w:r w:rsidRPr="00D5247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52476">
              <w:rPr>
                <w:rFonts w:ascii="Times New Roman" w:eastAsia="Calibri" w:hAnsi="Times New Roman" w:cs="Times New Roman"/>
                <w:lang w:val="en-US"/>
              </w:rPr>
              <w:t>средств</w:t>
            </w:r>
            <w:proofErr w:type="spellEnd"/>
            <w:r w:rsidRPr="00D5247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52476">
              <w:rPr>
                <w:rFonts w:ascii="Times New Roman" w:eastAsia="Calibri" w:hAnsi="Times New Roman" w:cs="Times New Roman"/>
                <w:lang w:val="en-US"/>
              </w:rPr>
              <w:t>бюджетов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7625049,90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>-</w:t>
            </w: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5930200,0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5808700,0</w:t>
            </w:r>
          </w:p>
        </w:tc>
      </w:tr>
      <w:tr w:rsidR="00D52476" w:rsidRPr="00D52476" w:rsidTr="00A575AD">
        <w:trPr>
          <w:trHeight w:val="375"/>
        </w:trPr>
        <w:tc>
          <w:tcPr>
            <w:tcW w:w="2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000 01 05 02 00 00 0000 500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7625049,90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>-</w:t>
            </w: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5930200,0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5808700,0</w:t>
            </w:r>
          </w:p>
        </w:tc>
      </w:tr>
      <w:tr w:rsidR="00D52476" w:rsidRPr="00D52476" w:rsidTr="00A575AD">
        <w:trPr>
          <w:trHeight w:val="570"/>
        </w:trPr>
        <w:tc>
          <w:tcPr>
            <w:tcW w:w="2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000 01 05 02 01 00 0000 510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7625049,90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>-</w:t>
            </w: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5930200,0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5808700,0</w:t>
            </w:r>
          </w:p>
        </w:tc>
      </w:tr>
      <w:tr w:rsidR="00D52476" w:rsidRPr="00D52476" w:rsidTr="00A575AD">
        <w:trPr>
          <w:trHeight w:val="570"/>
        </w:trPr>
        <w:tc>
          <w:tcPr>
            <w:tcW w:w="2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000 01 05 02 01 10 0000 510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>Увеличение  прочих остатков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7625049,90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>-</w:t>
            </w: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5930200,0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5808700,0</w:t>
            </w:r>
          </w:p>
        </w:tc>
      </w:tr>
      <w:tr w:rsidR="00D52476" w:rsidRPr="00D52476" w:rsidTr="00A575AD">
        <w:trPr>
          <w:trHeight w:val="285"/>
        </w:trPr>
        <w:tc>
          <w:tcPr>
            <w:tcW w:w="2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000 01 05 00 00 00 0000 600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D52476">
              <w:rPr>
                <w:rFonts w:ascii="Times New Roman" w:eastAsia="Calibri" w:hAnsi="Times New Roman" w:cs="Times New Roman"/>
                <w:lang w:val="en-US"/>
              </w:rPr>
              <w:t>Уменьшение</w:t>
            </w:r>
            <w:proofErr w:type="spellEnd"/>
            <w:r w:rsidRPr="00D5247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52476">
              <w:rPr>
                <w:rFonts w:ascii="Times New Roman" w:eastAsia="Calibri" w:hAnsi="Times New Roman" w:cs="Times New Roman"/>
                <w:lang w:val="en-US"/>
              </w:rPr>
              <w:t>остатков</w:t>
            </w:r>
            <w:proofErr w:type="spellEnd"/>
            <w:r w:rsidRPr="00D5247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52476">
              <w:rPr>
                <w:rFonts w:ascii="Times New Roman" w:eastAsia="Calibri" w:hAnsi="Times New Roman" w:cs="Times New Roman"/>
                <w:lang w:val="en-US"/>
              </w:rPr>
              <w:t>средств</w:t>
            </w:r>
            <w:proofErr w:type="spellEnd"/>
            <w:r w:rsidRPr="00D5247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52476">
              <w:rPr>
                <w:rFonts w:ascii="Times New Roman" w:eastAsia="Calibri" w:hAnsi="Times New Roman" w:cs="Times New Roman"/>
                <w:lang w:val="en-US"/>
              </w:rPr>
              <w:t>бюджетов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7625049,90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5930200,0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5808700,0</w:t>
            </w:r>
          </w:p>
        </w:tc>
      </w:tr>
      <w:tr w:rsidR="00D52476" w:rsidRPr="00D52476" w:rsidTr="00A575AD">
        <w:trPr>
          <w:trHeight w:val="570"/>
        </w:trPr>
        <w:tc>
          <w:tcPr>
            <w:tcW w:w="2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000 01 05 02 00 00 0000 600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7625049,90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5930200,0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5808700,0</w:t>
            </w:r>
          </w:p>
        </w:tc>
      </w:tr>
      <w:tr w:rsidR="00D52476" w:rsidRPr="00D52476" w:rsidTr="00A575AD">
        <w:trPr>
          <w:trHeight w:val="570"/>
        </w:trPr>
        <w:tc>
          <w:tcPr>
            <w:tcW w:w="2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000 01 05 02 01 00 0000 610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7625049,90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5930200,0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5808700,0</w:t>
            </w:r>
          </w:p>
        </w:tc>
      </w:tr>
      <w:tr w:rsidR="00D52476" w:rsidRPr="00D52476" w:rsidTr="00A575AD">
        <w:trPr>
          <w:trHeight w:val="570"/>
        </w:trPr>
        <w:tc>
          <w:tcPr>
            <w:tcW w:w="2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lang w:val="en-US"/>
              </w:rPr>
              <w:t>000 01 05 02 01 10 0000 610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7625049,90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5930200,0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476" w:rsidRPr="00D52476" w:rsidRDefault="00D52476" w:rsidP="00D5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2476">
              <w:rPr>
                <w:rFonts w:ascii="Times New Roman" w:eastAsia="Calibri" w:hAnsi="Times New Roman" w:cs="Times New Roman"/>
                <w:sz w:val="18"/>
                <w:szCs w:val="18"/>
              </w:rPr>
              <w:t>5808700,0</w:t>
            </w:r>
          </w:p>
        </w:tc>
      </w:tr>
      <w:tr w:rsidR="00D52476" w:rsidRPr="00D52476" w:rsidTr="00A575AD">
        <w:trPr>
          <w:trHeight w:val="330"/>
        </w:trPr>
        <w:tc>
          <w:tcPr>
            <w:tcW w:w="2907" w:type="dxa"/>
            <w:tcBorders>
              <w:top w:val="single" w:sz="4" w:space="0" w:color="000000"/>
              <w:bottom w:val="nil"/>
              <w:right w:val="nil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5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D52476" w:rsidRPr="00D52476" w:rsidTr="00A575AD">
        <w:trPr>
          <w:trHeight w:val="330"/>
        </w:trPr>
        <w:tc>
          <w:tcPr>
            <w:tcW w:w="2907" w:type="dxa"/>
            <w:tcBorders>
              <w:top w:val="nil"/>
              <w:right w:val="nil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52476" w:rsidRPr="00D52476" w:rsidTr="00A575AD">
        <w:trPr>
          <w:trHeight w:val="330"/>
        </w:trPr>
        <w:tc>
          <w:tcPr>
            <w:tcW w:w="2907" w:type="dxa"/>
            <w:tcBorders>
              <w:top w:val="nil"/>
              <w:right w:val="nil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52476" w:rsidRPr="00D52476" w:rsidTr="00A575AD">
        <w:trPr>
          <w:trHeight w:val="330"/>
        </w:trPr>
        <w:tc>
          <w:tcPr>
            <w:tcW w:w="2907" w:type="dxa"/>
            <w:tcBorders>
              <w:top w:val="nil"/>
              <w:right w:val="nil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52476" w:rsidRPr="00D52476" w:rsidTr="00A575AD">
        <w:trPr>
          <w:trHeight w:val="670"/>
        </w:trPr>
        <w:tc>
          <w:tcPr>
            <w:tcW w:w="9927" w:type="dxa"/>
            <w:gridSpan w:val="5"/>
          </w:tcPr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Гл. бухгалтер администрации </w:t>
            </w:r>
          </w:p>
          <w:p w:rsidR="00D52476" w:rsidRPr="00D52476" w:rsidRDefault="00D52476" w:rsidP="00D5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 Северо-Одоевское Одоевского  района                                                       Т.И. </w:t>
            </w:r>
            <w:proofErr w:type="spellStart"/>
            <w:r w:rsidRPr="00D5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Коржова</w:t>
            </w:r>
            <w:proofErr w:type="spellEnd"/>
          </w:p>
        </w:tc>
      </w:tr>
    </w:tbl>
    <w:p w:rsidR="00D52476" w:rsidRPr="00D52476" w:rsidRDefault="00D52476" w:rsidP="00D5247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D52476" w:rsidRDefault="00D52476"/>
    <w:sectPr w:rsidR="00D5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3E"/>
    <w:rsid w:val="00146180"/>
    <w:rsid w:val="00290EA0"/>
    <w:rsid w:val="006750E2"/>
    <w:rsid w:val="00A70D3E"/>
    <w:rsid w:val="00D5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70D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70D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2023-11-20T06:55:00Z</dcterms:created>
  <dcterms:modified xsi:type="dcterms:W3CDTF">2023-11-22T08:02:00Z</dcterms:modified>
</cp:coreProperties>
</file>