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CE" w:rsidRPr="006B5AA1" w:rsidRDefault="006B7BCE" w:rsidP="006B5AA1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55"/>
          <w:sz w:val="24"/>
          <w:szCs w:val="24"/>
          <w:shd w:val="clear" w:color="auto" w:fill="FFFFFF"/>
        </w:rPr>
      </w:pPr>
      <w:r w:rsidRPr="006B5AA1">
        <w:rPr>
          <w:rFonts w:ascii="Arial" w:eastAsia="Times New Roman" w:hAnsi="Arial" w:cs="Arial"/>
          <w:b/>
          <w:color w:val="000000"/>
          <w:spacing w:val="55"/>
          <w:sz w:val="24"/>
          <w:szCs w:val="24"/>
          <w:shd w:val="clear" w:color="auto" w:fill="FFFFFF"/>
        </w:rPr>
        <w:t>ПОСТАНОВЛЕНИЕ</w:t>
      </w:r>
    </w:p>
    <w:p w:rsidR="006B7BCE" w:rsidRPr="006B5AA1" w:rsidRDefault="006B7BCE" w:rsidP="006B5AA1">
      <w:pPr>
        <w:pStyle w:val="a3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6B5AA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                   АДМИНИСТРАЦИИ ЖУТОВСКОГО СЕЛЬСКОГО ПОСЕЛЕНИЯ</w:t>
      </w:r>
    </w:p>
    <w:p w:rsidR="006B7BCE" w:rsidRPr="006B5AA1" w:rsidRDefault="006B7BCE" w:rsidP="006B5AA1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55"/>
          <w:sz w:val="24"/>
          <w:szCs w:val="24"/>
          <w:shd w:val="clear" w:color="auto" w:fill="FFFFFF"/>
        </w:rPr>
      </w:pPr>
      <w:r w:rsidRPr="006B5AA1">
        <w:rPr>
          <w:rFonts w:ascii="Arial" w:eastAsia="Times New Roman" w:hAnsi="Arial" w:cs="Arial"/>
          <w:b/>
          <w:color w:val="000000"/>
          <w:spacing w:val="-14"/>
          <w:sz w:val="24"/>
          <w:szCs w:val="24"/>
          <w:shd w:val="clear" w:color="auto" w:fill="FFFFFF"/>
        </w:rPr>
        <w:t>ОКТЯБРЬСКОГО МУНИЦИПАЛЬНОГО РАЙОНА</w:t>
      </w:r>
    </w:p>
    <w:p w:rsidR="006B7BCE" w:rsidRPr="006B5AA1" w:rsidRDefault="006B7BCE" w:rsidP="006B5AA1">
      <w:pPr>
        <w:spacing w:line="240" w:lineRule="auto"/>
        <w:ind w:left="2977" w:hanging="2977"/>
        <w:jc w:val="center"/>
        <w:rPr>
          <w:rFonts w:ascii="Arial" w:eastAsia="Calibri" w:hAnsi="Arial" w:cs="Arial"/>
          <w:b/>
          <w:color w:val="000000"/>
          <w:spacing w:val="-14"/>
          <w:sz w:val="24"/>
          <w:szCs w:val="24"/>
          <w:shd w:val="clear" w:color="auto" w:fill="FFFFFF"/>
        </w:rPr>
      </w:pPr>
      <w:r w:rsidRPr="006B5AA1">
        <w:rPr>
          <w:rFonts w:ascii="Arial" w:eastAsia="Times New Roman" w:hAnsi="Arial" w:cs="Arial"/>
          <w:b/>
          <w:color w:val="000000"/>
          <w:spacing w:val="-14"/>
          <w:sz w:val="24"/>
          <w:szCs w:val="24"/>
          <w:shd w:val="clear" w:color="auto" w:fill="FFFFFF"/>
        </w:rPr>
        <w:t>ВОЛГОГРАДСКОЙ ОБЛАСТИ</w:t>
      </w:r>
    </w:p>
    <w:p w:rsidR="006B7BCE" w:rsidRPr="006B5AA1" w:rsidRDefault="006B7BCE" w:rsidP="006B5AA1">
      <w:pPr>
        <w:keepNext/>
        <w:spacing w:before="134" w:after="0" w:line="240" w:lineRule="auto"/>
        <w:ind w:right="-23"/>
        <w:rPr>
          <w:rFonts w:ascii="Arial" w:eastAsia="Calibri" w:hAnsi="Arial" w:cs="Arial"/>
          <w:b/>
          <w:color w:val="000000"/>
          <w:spacing w:val="-18"/>
          <w:sz w:val="24"/>
          <w:szCs w:val="24"/>
          <w:shd w:val="clear" w:color="auto" w:fill="FFFFFF"/>
        </w:rPr>
      </w:pPr>
      <w:r w:rsidRPr="006B5AA1">
        <w:rPr>
          <w:rFonts w:ascii="Arial" w:eastAsia="Times New Roman" w:hAnsi="Arial" w:cs="Arial"/>
          <w:b/>
          <w:color w:val="000000"/>
          <w:spacing w:val="-18"/>
          <w:sz w:val="24"/>
          <w:szCs w:val="24"/>
          <w:shd w:val="clear" w:color="auto" w:fill="FFFFFF"/>
        </w:rPr>
        <w:br/>
        <w:t xml:space="preserve">  </w:t>
      </w:r>
      <w:proofErr w:type="gramStart"/>
      <w:r w:rsidRPr="006B5AA1">
        <w:rPr>
          <w:rFonts w:ascii="Arial" w:eastAsia="Times New Roman" w:hAnsi="Arial" w:cs="Arial"/>
          <w:b/>
          <w:color w:val="000000"/>
          <w:spacing w:val="-18"/>
          <w:sz w:val="24"/>
          <w:szCs w:val="24"/>
          <w:shd w:val="clear" w:color="auto" w:fill="FFFFFF"/>
        </w:rPr>
        <w:t>от  28</w:t>
      </w:r>
      <w:proofErr w:type="gramEnd"/>
      <w:r w:rsidRPr="006B5AA1">
        <w:rPr>
          <w:rFonts w:ascii="Arial" w:eastAsia="Times New Roman" w:hAnsi="Arial" w:cs="Arial"/>
          <w:b/>
          <w:color w:val="000000"/>
          <w:spacing w:val="-18"/>
          <w:sz w:val="24"/>
          <w:szCs w:val="24"/>
          <w:shd w:val="clear" w:color="auto" w:fill="FFFFFF"/>
        </w:rPr>
        <w:t>.</w:t>
      </w:r>
      <w:r w:rsidR="00A92E94" w:rsidRPr="006B5AA1">
        <w:rPr>
          <w:rFonts w:ascii="Arial" w:eastAsia="Times New Roman" w:hAnsi="Arial" w:cs="Arial"/>
          <w:b/>
          <w:color w:val="000000"/>
          <w:spacing w:val="-18"/>
          <w:sz w:val="24"/>
          <w:szCs w:val="24"/>
          <w:shd w:val="clear" w:color="auto" w:fill="FFFFFF"/>
        </w:rPr>
        <w:t xml:space="preserve"> </w:t>
      </w:r>
      <w:r w:rsidRPr="006B5AA1">
        <w:rPr>
          <w:rFonts w:ascii="Arial" w:eastAsia="Times New Roman" w:hAnsi="Arial" w:cs="Arial"/>
          <w:b/>
          <w:color w:val="000000"/>
          <w:spacing w:val="-18"/>
          <w:sz w:val="24"/>
          <w:szCs w:val="24"/>
          <w:shd w:val="clear" w:color="auto" w:fill="FFFFFF"/>
        </w:rPr>
        <w:t xml:space="preserve">02. </w:t>
      </w:r>
      <w:proofErr w:type="gramStart"/>
      <w:r w:rsidRPr="006B5AA1">
        <w:rPr>
          <w:rFonts w:ascii="Arial" w:eastAsia="Times New Roman" w:hAnsi="Arial" w:cs="Arial"/>
          <w:b/>
          <w:color w:val="000000"/>
          <w:spacing w:val="-18"/>
          <w:sz w:val="24"/>
          <w:szCs w:val="24"/>
          <w:shd w:val="clear" w:color="auto" w:fill="FFFFFF"/>
        </w:rPr>
        <w:t>2019  года</w:t>
      </w:r>
      <w:proofErr w:type="gramEnd"/>
      <w:r w:rsidRPr="006B5AA1">
        <w:rPr>
          <w:rFonts w:ascii="Arial" w:eastAsia="Times New Roman" w:hAnsi="Arial" w:cs="Arial"/>
          <w:b/>
          <w:color w:val="000000"/>
          <w:spacing w:val="-1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="00A92E94" w:rsidRPr="006B5AA1">
        <w:rPr>
          <w:rFonts w:ascii="Arial" w:eastAsia="Times New Roman" w:hAnsi="Arial" w:cs="Arial"/>
          <w:b/>
          <w:color w:val="000000"/>
          <w:spacing w:val="-18"/>
          <w:sz w:val="24"/>
          <w:szCs w:val="24"/>
          <w:shd w:val="clear" w:color="auto" w:fill="FFFFFF"/>
        </w:rPr>
        <w:t xml:space="preserve">                      </w:t>
      </w:r>
      <w:r w:rsidRPr="006B5AA1">
        <w:rPr>
          <w:rFonts w:ascii="Arial" w:eastAsia="Times New Roman" w:hAnsi="Arial" w:cs="Arial"/>
          <w:b/>
          <w:color w:val="000000"/>
          <w:spacing w:val="-18"/>
          <w:sz w:val="24"/>
          <w:szCs w:val="24"/>
          <w:shd w:val="clear" w:color="auto" w:fill="FFFFFF"/>
        </w:rPr>
        <w:t>№</w:t>
      </w:r>
      <w:r w:rsidR="00A92E94" w:rsidRPr="006B5AA1">
        <w:rPr>
          <w:rFonts w:ascii="Arial" w:eastAsia="Times New Roman" w:hAnsi="Arial" w:cs="Arial"/>
          <w:b/>
          <w:color w:val="000000"/>
          <w:spacing w:val="-18"/>
          <w:sz w:val="24"/>
          <w:szCs w:val="24"/>
          <w:shd w:val="clear" w:color="auto" w:fill="FFFFFF"/>
        </w:rPr>
        <w:t>21</w:t>
      </w:r>
      <w:r w:rsidRPr="006B5AA1">
        <w:rPr>
          <w:rFonts w:ascii="Arial" w:eastAsia="Calibri" w:hAnsi="Arial" w:cs="Arial"/>
          <w:b/>
          <w:color w:val="000000"/>
          <w:spacing w:val="-18"/>
          <w:sz w:val="24"/>
          <w:szCs w:val="24"/>
          <w:shd w:val="clear" w:color="auto" w:fill="FFFFFF"/>
        </w:rPr>
        <w:t xml:space="preserve"> </w:t>
      </w:r>
    </w:p>
    <w:p w:rsidR="006B7BCE" w:rsidRPr="006B5AA1" w:rsidRDefault="006B7BCE" w:rsidP="006B5AA1">
      <w:pPr>
        <w:keepNext/>
        <w:spacing w:before="134" w:after="0" w:line="240" w:lineRule="auto"/>
        <w:ind w:right="-23"/>
        <w:rPr>
          <w:rFonts w:ascii="Arial" w:eastAsia="Calibri" w:hAnsi="Arial" w:cs="Arial"/>
          <w:b/>
          <w:color w:val="000000"/>
          <w:spacing w:val="-18"/>
          <w:sz w:val="24"/>
          <w:szCs w:val="24"/>
          <w:shd w:val="clear" w:color="auto" w:fill="FFFFFF"/>
        </w:rPr>
      </w:pPr>
    </w:p>
    <w:p w:rsidR="006B7BCE" w:rsidRPr="006B5AA1" w:rsidRDefault="006B7BCE" w:rsidP="006B5AA1">
      <w:pPr>
        <w:pStyle w:val="a3"/>
        <w:rPr>
          <w:rStyle w:val="2"/>
          <w:rFonts w:ascii="Arial" w:hAnsi="Arial" w:cs="Arial"/>
          <w:b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Об утверждении технического задания на разработку </w:t>
      </w:r>
    </w:p>
    <w:p w:rsidR="006B7BCE" w:rsidRPr="006B5AA1" w:rsidRDefault="006B7BCE" w:rsidP="006B5AA1">
      <w:pPr>
        <w:pStyle w:val="a3"/>
        <w:rPr>
          <w:rStyle w:val="2"/>
          <w:rFonts w:ascii="Arial" w:hAnsi="Arial" w:cs="Arial"/>
          <w:b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b/>
          <w:color w:val="000000"/>
          <w:sz w:val="24"/>
          <w:szCs w:val="24"/>
        </w:rPr>
        <w:t>инвестиционной программы АО «Кирова» на 2019-2026 годы</w:t>
      </w:r>
    </w:p>
    <w:p w:rsidR="006B7BCE" w:rsidRPr="006B5AA1" w:rsidRDefault="006B7BCE" w:rsidP="006B5AA1">
      <w:pPr>
        <w:pStyle w:val="a3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pStyle w:val="21"/>
        <w:shd w:val="clear" w:color="auto" w:fill="auto"/>
        <w:spacing w:line="240" w:lineRule="auto"/>
        <w:ind w:firstLine="84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7 декабря 2011 года №416-ФЗ «О водоснабжении и водоотведении»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Уставом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района, </w:t>
      </w:r>
    </w:p>
    <w:p w:rsidR="006B7BCE" w:rsidRPr="006B5AA1" w:rsidRDefault="006B7BCE" w:rsidP="006B5AA1">
      <w:pPr>
        <w:pStyle w:val="21"/>
        <w:shd w:val="clear" w:color="auto" w:fill="auto"/>
        <w:spacing w:line="240" w:lineRule="auto"/>
        <w:ind w:firstLine="84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</w:p>
    <w:p w:rsidR="006B7BCE" w:rsidRPr="006B5AA1" w:rsidRDefault="006B7BCE" w:rsidP="006B5AA1">
      <w:pPr>
        <w:pStyle w:val="21"/>
        <w:shd w:val="clear" w:color="auto" w:fill="auto"/>
        <w:spacing w:line="240" w:lineRule="auto"/>
        <w:ind w:firstLine="840"/>
        <w:jc w:val="both"/>
        <w:rPr>
          <w:rStyle w:val="2"/>
          <w:rFonts w:ascii="Arial" w:hAnsi="Arial" w:cs="Arial"/>
          <w:b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6B7BCE" w:rsidRPr="006B5AA1" w:rsidRDefault="006B7BCE" w:rsidP="006B5AA1">
      <w:pPr>
        <w:pStyle w:val="21"/>
        <w:shd w:val="clear" w:color="auto" w:fill="auto"/>
        <w:spacing w:line="240" w:lineRule="auto"/>
        <w:ind w:firstLine="840"/>
        <w:jc w:val="both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spacing w:line="240" w:lineRule="auto"/>
        <w:rPr>
          <w:rStyle w:val="2"/>
          <w:rFonts w:ascii="Arial" w:hAnsi="Arial" w:cs="Arial"/>
          <w:sz w:val="24"/>
          <w:szCs w:val="24"/>
          <w:shd w:val="clear" w:color="auto" w:fill="auto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1.Утвердить техническое задание на разработку инвестиционной программы АО «Кирова» по водоснабжению на 2019-2026 годы(приложение)</w:t>
      </w:r>
    </w:p>
    <w:p w:rsidR="006B7BCE" w:rsidRPr="006B5AA1" w:rsidRDefault="006B7BCE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2.0публиковать настоящее постановление на официальном сайте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«Интернет».</w:t>
      </w:r>
    </w:p>
    <w:p w:rsidR="006B7BCE" w:rsidRPr="006B5AA1" w:rsidRDefault="006B7BCE" w:rsidP="006B5AA1">
      <w:pPr>
        <w:spacing w:line="240" w:lineRule="auto"/>
        <w:rPr>
          <w:rStyle w:val="2"/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3.Контроль за исполнением настоящего постановления возложить на главного специалиста администрации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Сердюкову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Л.П.</w:t>
      </w:r>
    </w:p>
    <w:p w:rsidR="006B7BCE" w:rsidRPr="006B5AA1" w:rsidRDefault="006B7BCE" w:rsidP="006B5AA1">
      <w:pPr>
        <w:spacing w:line="240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4. Постановление вступает в силу после официального опубликования.</w:t>
      </w:r>
    </w:p>
    <w:p w:rsidR="00A92E94" w:rsidRPr="006B5AA1" w:rsidRDefault="00A92E94" w:rsidP="006B5AA1">
      <w:pPr>
        <w:spacing w:line="240" w:lineRule="auto"/>
        <w:rPr>
          <w:rStyle w:val="2"/>
          <w:rFonts w:ascii="Arial" w:hAnsi="Arial" w:cs="Arial"/>
          <w:color w:val="000000"/>
          <w:sz w:val="24"/>
          <w:szCs w:val="24"/>
        </w:rPr>
      </w:pPr>
    </w:p>
    <w:p w:rsidR="006B7BCE" w:rsidRPr="006B5AA1" w:rsidRDefault="006B7BCE" w:rsidP="006B5AA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5AA1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Глава </w:t>
      </w:r>
      <w:proofErr w:type="spellStart"/>
      <w:r w:rsidRPr="006B5AA1">
        <w:rPr>
          <w:rStyle w:val="2"/>
          <w:rFonts w:ascii="Arial" w:hAnsi="Arial" w:cs="Arial"/>
          <w:b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 сельского поселения                                           Голубев Н.А.</w:t>
      </w:r>
    </w:p>
    <w:p w:rsidR="006B7BCE" w:rsidRPr="006B5AA1" w:rsidRDefault="006B7BCE" w:rsidP="006B5AA1">
      <w:pPr>
        <w:keepNext/>
        <w:spacing w:before="134" w:after="0" w:line="240" w:lineRule="auto"/>
        <w:ind w:right="-23"/>
        <w:rPr>
          <w:rFonts w:ascii="Arial" w:eastAsia="Calibri" w:hAnsi="Arial" w:cs="Arial"/>
          <w:color w:val="000000"/>
          <w:spacing w:val="-18"/>
          <w:sz w:val="24"/>
          <w:szCs w:val="24"/>
          <w:shd w:val="clear" w:color="auto" w:fill="FFFFFF"/>
        </w:rPr>
      </w:pPr>
    </w:p>
    <w:p w:rsidR="00D431D7" w:rsidRPr="006B5AA1" w:rsidRDefault="00D431D7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B06107" w:rsidRPr="006B5AA1" w:rsidRDefault="00B06107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B06107" w:rsidRPr="006B5AA1" w:rsidRDefault="00B06107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B06107" w:rsidRPr="006B5AA1" w:rsidRDefault="00B06107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pStyle w:val="21"/>
        <w:shd w:val="clear" w:color="auto" w:fill="auto"/>
        <w:spacing w:line="240" w:lineRule="auto"/>
        <w:ind w:left="5760" w:firstLine="0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УТВЕРЖДЕНО</w:t>
      </w:r>
    </w:p>
    <w:p w:rsidR="006B7BCE" w:rsidRPr="006B5AA1" w:rsidRDefault="006B7BCE" w:rsidP="006B5AA1">
      <w:pPr>
        <w:pStyle w:val="21"/>
        <w:shd w:val="clear" w:color="auto" w:fill="auto"/>
        <w:tabs>
          <w:tab w:val="left" w:pos="7066"/>
        </w:tabs>
        <w:spacing w:after="540" w:line="240" w:lineRule="auto"/>
        <w:ind w:left="3980" w:right="880" w:firstLine="0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 от</w:t>
      </w:r>
      <w:r w:rsidR="00A92E94"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28.02.2018</w:t>
      </w:r>
      <w:r w:rsidRPr="006B5AA1">
        <w:rPr>
          <w:rStyle w:val="2"/>
          <w:rFonts w:ascii="Arial" w:hAnsi="Arial" w:cs="Arial"/>
          <w:color w:val="000000"/>
          <w:sz w:val="24"/>
          <w:szCs w:val="24"/>
        </w:rPr>
        <w:tab/>
        <w:t>№</w:t>
      </w:r>
      <w:r w:rsidR="00A92E94" w:rsidRPr="006B5AA1">
        <w:rPr>
          <w:rStyle w:val="2"/>
          <w:rFonts w:ascii="Arial" w:hAnsi="Arial" w:cs="Arial"/>
          <w:color w:val="000000"/>
          <w:sz w:val="24"/>
          <w:szCs w:val="24"/>
        </w:rPr>
        <w:t>21</w:t>
      </w:r>
    </w:p>
    <w:p w:rsidR="006B7BCE" w:rsidRPr="006B5AA1" w:rsidRDefault="006B7BCE" w:rsidP="006B5AA1">
      <w:pPr>
        <w:pStyle w:val="21"/>
        <w:shd w:val="clear" w:color="auto" w:fill="auto"/>
        <w:spacing w:line="240" w:lineRule="auto"/>
        <w:ind w:left="2840" w:firstLine="0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ТЕХНИЧЕСКОЕ ЗАДАНИЕ</w:t>
      </w:r>
    </w:p>
    <w:p w:rsidR="006B7BCE" w:rsidRPr="006B5AA1" w:rsidRDefault="006B7BCE" w:rsidP="006B5AA1">
      <w:pPr>
        <w:pStyle w:val="21"/>
        <w:shd w:val="clear" w:color="auto" w:fill="auto"/>
        <w:spacing w:after="150" w:line="240" w:lineRule="auto"/>
        <w:ind w:firstLine="114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на разработку инвестиционной программы АО «Кирова» на территории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 по водоснабжению на 2019-2026 годы.</w:t>
      </w:r>
    </w:p>
    <w:p w:rsidR="006B7BCE" w:rsidRPr="006B5AA1" w:rsidRDefault="006B7BCE" w:rsidP="006B5AA1">
      <w:pPr>
        <w:pStyle w:val="21"/>
        <w:shd w:val="clear" w:color="auto" w:fill="auto"/>
        <w:spacing w:after="176" w:line="240" w:lineRule="auto"/>
        <w:ind w:right="1500" w:firstLine="40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Основанием для разработки инвестиционной программы АО «Кирова» по водоснабжению на территории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 (далее - инвестиционная программа) являются:</w:t>
      </w:r>
    </w:p>
    <w:p w:rsidR="006B7BCE" w:rsidRPr="006B5AA1" w:rsidRDefault="006B7BCE" w:rsidP="006B5AA1">
      <w:pPr>
        <w:pStyle w:val="21"/>
        <w:numPr>
          <w:ilvl w:val="0"/>
          <w:numId w:val="3"/>
        </w:numPr>
        <w:shd w:val="clear" w:color="auto" w:fill="auto"/>
        <w:tabs>
          <w:tab w:val="left" w:pos="338"/>
        </w:tabs>
        <w:spacing w:after="18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Федеральный закон от 30 декабря 2004 года № 210-ФЗ «Об основах регулирования тарифов организаций коммунального комплекса», Федеральный закон от 07.12.2011 № 416- ФЗ «О водоснабжении и водоотведении»;</w:t>
      </w:r>
    </w:p>
    <w:p w:rsidR="006B7BCE" w:rsidRPr="006B5AA1" w:rsidRDefault="006B7BCE" w:rsidP="006B5AA1">
      <w:pPr>
        <w:pStyle w:val="21"/>
        <w:numPr>
          <w:ilvl w:val="0"/>
          <w:numId w:val="3"/>
        </w:numPr>
        <w:shd w:val="clear" w:color="auto" w:fill="auto"/>
        <w:tabs>
          <w:tab w:val="left" w:pos="333"/>
        </w:tabs>
        <w:spacing w:after="184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Постановление Правительства РФ от 29.07.2013 г. № 641 «Об инвестиционных и производственных программах в организации существующей деятельности в сфере водоснабжения и водоотведения»;</w:t>
      </w:r>
    </w:p>
    <w:p w:rsidR="006B7BCE" w:rsidRPr="006B5AA1" w:rsidRDefault="006B7BCE" w:rsidP="006B5AA1">
      <w:pPr>
        <w:pStyle w:val="21"/>
        <w:numPr>
          <w:ilvl w:val="0"/>
          <w:numId w:val="3"/>
        </w:numPr>
        <w:shd w:val="clear" w:color="auto" w:fill="auto"/>
        <w:tabs>
          <w:tab w:val="left" w:pos="338"/>
        </w:tabs>
        <w:spacing w:after="184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Приказ Министерства регионального развития РФ от 10 октября </w:t>
      </w:r>
      <w:smartTag w:uri="urn:schemas-microsoft-com:office:smarttags" w:element="metricconverter">
        <w:smartTagPr>
          <w:attr w:name="ProductID" w:val="2007 г"/>
        </w:smartTagPr>
        <w:r w:rsidRPr="006B5AA1">
          <w:rPr>
            <w:rStyle w:val="2"/>
            <w:rFonts w:ascii="Arial" w:hAnsi="Arial" w:cs="Arial"/>
            <w:color w:val="000000"/>
            <w:sz w:val="24"/>
            <w:szCs w:val="24"/>
          </w:rPr>
          <w:t>2007 г</w:t>
        </w:r>
      </w:smartTag>
      <w:r w:rsidRPr="006B5AA1">
        <w:rPr>
          <w:rStyle w:val="2"/>
          <w:rFonts w:ascii="Arial" w:hAnsi="Arial" w:cs="Arial"/>
          <w:color w:val="000000"/>
          <w:sz w:val="24"/>
          <w:szCs w:val="24"/>
        </w:rPr>
        <w:t>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6B7BCE" w:rsidRPr="006B5AA1" w:rsidRDefault="006B7BCE" w:rsidP="006B5AA1">
      <w:pPr>
        <w:spacing w:line="240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Приказ Министерства регионального развития РФ от 10 октября </w:t>
      </w:r>
      <w:smartTag w:uri="urn:schemas-microsoft-com:office:smarttags" w:element="metricconverter">
        <w:smartTagPr>
          <w:attr w:name="ProductID" w:val="2007 г"/>
        </w:smartTagPr>
        <w:r w:rsidRPr="006B5AA1">
          <w:rPr>
            <w:rStyle w:val="2"/>
            <w:rFonts w:ascii="Arial" w:hAnsi="Arial" w:cs="Arial"/>
            <w:color w:val="000000"/>
            <w:sz w:val="24"/>
            <w:szCs w:val="24"/>
          </w:rPr>
          <w:t>2007 г</w:t>
        </w:r>
      </w:smartTag>
      <w:r w:rsidRPr="006B5AA1">
        <w:rPr>
          <w:rStyle w:val="2"/>
          <w:rFonts w:ascii="Arial" w:hAnsi="Arial" w:cs="Arial"/>
          <w:color w:val="000000"/>
          <w:sz w:val="24"/>
          <w:szCs w:val="24"/>
        </w:rPr>
        <w:t>. № 99 «Об утверждении Методических рекомендаций по разработке инвестиционных программ организаций коммунального комплекса»</w:t>
      </w:r>
    </w:p>
    <w:p w:rsidR="006B7BCE" w:rsidRPr="006B5AA1" w:rsidRDefault="006B7BCE" w:rsidP="006B5AA1">
      <w:pPr>
        <w:pStyle w:val="21"/>
        <w:shd w:val="clear" w:color="auto" w:fill="auto"/>
        <w:tabs>
          <w:tab w:val="left" w:pos="1865"/>
        </w:tabs>
        <w:spacing w:after="486" w:line="240" w:lineRule="auto"/>
        <w:ind w:left="1580" w:firstLine="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1.Цели и задачи разработки и реализации инвестиционной программы</w:t>
      </w:r>
    </w:p>
    <w:p w:rsidR="006B7BCE" w:rsidRPr="006B5AA1" w:rsidRDefault="006B7BCE" w:rsidP="006B5AA1">
      <w:pPr>
        <w:pStyle w:val="40"/>
        <w:shd w:val="clear" w:color="auto" w:fill="auto"/>
        <w:spacing w:before="0" w:after="201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Цели инвестиционной программы:</w:t>
      </w:r>
    </w:p>
    <w:p w:rsidR="006B7BCE" w:rsidRPr="006B5AA1" w:rsidRDefault="006B7BCE" w:rsidP="006B5AA1">
      <w:pPr>
        <w:pStyle w:val="40"/>
        <w:shd w:val="clear" w:color="auto" w:fill="auto"/>
        <w:tabs>
          <w:tab w:val="left" w:pos="74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1.повышение качества питьевой воды;</w:t>
      </w:r>
    </w:p>
    <w:p w:rsidR="006B7BCE" w:rsidRPr="006B5AA1" w:rsidRDefault="006B7BCE" w:rsidP="006B5AA1">
      <w:pPr>
        <w:pStyle w:val="40"/>
        <w:shd w:val="clear" w:color="auto" w:fill="auto"/>
        <w:tabs>
          <w:tab w:val="left" w:pos="747"/>
        </w:tabs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2.энергосбережение и повышение энергетической эффективности объектов централизованных систем водоснабжения;</w:t>
      </w:r>
    </w:p>
    <w:p w:rsidR="006B7BCE" w:rsidRPr="006B5AA1" w:rsidRDefault="006B7BCE" w:rsidP="006B5AA1">
      <w:pPr>
        <w:pStyle w:val="21"/>
        <w:shd w:val="clear" w:color="auto" w:fill="auto"/>
        <w:tabs>
          <w:tab w:val="left" w:pos="74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3.обеспечение экологической безопасности системы водоснабжения уменьшения техногенного воздействия на окружающую среду;</w:t>
      </w:r>
    </w:p>
    <w:p w:rsidR="006B7BCE" w:rsidRPr="006B5AA1" w:rsidRDefault="006B7BCE" w:rsidP="006B5AA1">
      <w:pPr>
        <w:pStyle w:val="a3"/>
        <w:rPr>
          <w:rStyle w:val="4"/>
          <w:rFonts w:ascii="Arial" w:hAnsi="Arial" w:cs="Arial"/>
          <w:b w:val="0"/>
          <w:color w:val="000000"/>
          <w:sz w:val="24"/>
          <w:szCs w:val="24"/>
        </w:rPr>
      </w:pPr>
      <w:r w:rsidRPr="006B5AA1">
        <w:rPr>
          <w:rStyle w:val="4"/>
          <w:rFonts w:ascii="Arial" w:hAnsi="Arial" w:cs="Arial"/>
          <w:b w:val="0"/>
          <w:color w:val="000000"/>
          <w:sz w:val="24"/>
          <w:szCs w:val="24"/>
        </w:rPr>
        <w:t>4.обеспечение бесперебойной подачи качественной воды от источника до потребителя;</w:t>
      </w:r>
    </w:p>
    <w:p w:rsidR="006B7BCE" w:rsidRPr="006B5AA1" w:rsidRDefault="006B7BCE" w:rsidP="006B5AA1">
      <w:pPr>
        <w:pStyle w:val="40"/>
        <w:shd w:val="clear" w:color="auto" w:fill="auto"/>
        <w:tabs>
          <w:tab w:val="left" w:pos="242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5</w:t>
      </w:r>
      <w:r w:rsidRPr="006B5AA1">
        <w:rPr>
          <w:rStyle w:val="4"/>
          <w:rFonts w:ascii="Arial" w:hAnsi="Arial" w:cs="Arial"/>
          <w:b/>
          <w:color w:val="000000"/>
          <w:sz w:val="24"/>
          <w:szCs w:val="24"/>
        </w:rPr>
        <w:t>.</w:t>
      </w:r>
      <w:r w:rsidRPr="006B5AA1">
        <w:rPr>
          <w:rStyle w:val="4"/>
          <w:rFonts w:ascii="Arial" w:hAnsi="Arial" w:cs="Arial"/>
          <w:color w:val="000000"/>
          <w:sz w:val="24"/>
          <w:szCs w:val="24"/>
        </w:rPr>
        <w:t xml:space="preserve"> увеличение мощности систем водоснабжения;</w:t>
      </w:r>
    </w:p>
    <w:p w:rsidR="006B7BCE" w:rsidRPr="006B5AA1" w:rsidRDefault="006B7BCE" w:rsidP="006B5AA1">
      <w:pPr>
        <w:pStyle w:val="21"/>
        <w:shd w:val="clear" w:color="auto" w:fill="auto"/>
        <w:tabs>
          <w:tab w:val="left" w:pos="2429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6.сокращение нерационального использования питьевой воды;</w:t>
      </w:r>
    </w:p>
    <w:p w:rsidR="006B7BCE" w:rsidRPr="006B5AA1" w:rsidRDefault="006B7BCE" w:rsidP="006B5AA1">
      <w:pPr>
        <w:pStyle w:val="40"/>
        <w:shd w:val="clear" w:color="auto" w:fill="auto"/>
        <w:tabs>
          <w:tab w:val="left" w:pos="2429"/>
        </w:tabs>
        <w:spacing w:before="0" w:after="236" w:line="240" w:lineRule="auto"/>
        <w:ind w:firstLine="0"/>
        <w:rPr>
          <w:rStyle w:val="4"/>
          <w:rFonts w:ascii="Arial" w:hAnsi="Arial" w:cs="Arial"/>
          <w:color w:val="000000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7.повышение качеств обслуживания абонентов.</w:t>
      </w:r>
    </w:p>
    <w:p w:rsidR="006B7BCE" w:rsidRPr="006B5AA1" w:rsidRDefault="006B7BCE" w:rsidP="006B5AA1">
      <w:pPr>
        <w:pStyle w:val="40"/>
        <w:shd w:val="clear" w:color="auto" w:fill="auto"/>
        <w:tabs>
          <w:tab w:val="left" w:pos="2429"/>
        </w:tabs>
        <w:spacing w:before="0" w:after="236" w:line="240" w:lineRule="auto"/>
        <w:ind w:firstLine="0"/>
        <w:rPr>
          <w:rStyle w:val="2"/>
          <w:rFonts w:ascii="Arial" w:hAnsi="Arial" w:cs="Arial"/>
          <w:b w:val="0"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b w:val="0"/>
          <w:color w:val="000000"/>
          <w:sz w:val="24"/>
          <w:szCs w:val="24"/>
        </w:rPr>
        <w:t>За счет реализации инвестиционной программы обеспечить достижение следующих показателей - целевых индикаторов:</w:t>
      </w:r>
    </w:p>
    <w:p w:rsidR="006B7BCE" w:rsidRPr="006B5AA1" w:rsidRDefault="006B7BCE" w:rsidP="006B5AA1">
      <w:pPr>
        <w:pStyle w:val="40"/>
        <w:shd w:val="clear" w:color="auto" w:fill="auto"/>
        <w:tabs>
          <w:tab w:val="left" w:pos="2429"/>
        </w:tabs>
        <w:spacing w:before="0" w:after="236" w:line="240" w:lineRule="auto"/>
        <w:ind w:firstLine="0"/>
        <w:rPr>
          <w:rStyle w:val="2"/>
          <w:rFonts w:ascii="Arial" w:hAnsi="Arial" w:cs="Arial"/>
          <w:b w:val="0"/>
          <w:color w:val="000000"/>
          <w:sz w:val="24"/>
          <w:szCs w:val="24"/>
        </w:rPr>
      </w:pPr>
    </w:p>
    <w:p w:rsidR="00B06107" w:rsidRPr="006B5AA1" w:rsidRDefault="00B06107" w:rsidP="006B5AA1">
      <w:pPr>
        <w:pStyle w:val="40"/>
        <w:shd w:val="clear" w:color="auto" w:fill="auto"/>
        <w:tabs>
          <w:tab w:val="left" w:pos="2429"/>
        </w:tabs>
        <w:spacing w:before="0" w:after="236" w:line="240" w:lineRule="auto"/>
        <w:ind w:firstLine="0"/>
        <w:rPr>
          <w:rStyle w:val="2"/>
          <w:rFonts w:ascii="Arial" w:hAnsi="Arial" w:cs="Arial"/>
          <w:b w:val="0"/>
          <w:color w:val="000000"/>
          <w:sz w:val="24"/>
          <w:szCs w:val="24"/>
        </w:rPr>
      </w:pPr>
    </w:p>
    <w:p w:rsidR="00B06107" w:rsidRDefault="00B06107" w:rsidP="006B5AA1">
      <w:pPr>
        <w:pStyle w:val="40"/>
        <w:shd w:val="clear" w:color="auto" w:fill="auto"/>
        <w:tabs>
          <w:tab w:val="left" w:pos="2429"/>
        </w:tabs>
        <w:spacing w:before="0" w:after="236" w:line="240" w:lineRule="auto"/>
        <w:ind w:firstLine="0"/>
        <w:rPr>
          <w:rStyle w:val="2"/>
          <w:rFonts w:ascii="Arial" w:hAnsi="Arial" w:cs="Arial"/>
          <w:b w:val="0"/>
          <w:color w:val="000000"/>
          <w:sz w:val="24"/>
          <w:szCs w:val="24"/>
        </w:rPr>
      </w:pPr>
    </w:p>
    <w:p w:rsidR="006B5AA1" w:rsidRPr="006B5AA1" w:rsidRDefault="006B5AA1" w:rsidP="006B5AA1">
      <w:pPr>
        <w:pStyle w:val="40"/>
        <w:shd w:val="clear" w:color="auto" w:fill="auto"/>
        <w:tabs>
          <w:tab w:val="left" w:pos="2429"/>
        </w:tabs>
        <w:spacing w:before="0" w:after="236" w:line="240" w:lineRule="auto"/>
        <w:ind w:firstLine="0"/>
        <w:rPr>
          <w:rStyle w:val="2"/>
          <w:rFonts w:ascii="Arial" w:hAnsi="Arial" w:cs="Arial"/>
          <w:b w:val="0"/>
          <w:color w:val="000000"/>
          <w:sz w:val="24"/>
          <w:szCs w:val="24"/>
        </w:rPr>
      </w:pPr>
      <w:bookmarkStart w:id="0" w:name="_GoBack"/>
      <w:bookmarkEnd w:id="0"/>
    </w:p>
    <w:p w:rsidR="00B06107" w:rsidRPr="006B5AA1" w:rsidRDefault="00B06107" w:rsidP="006B5AA1">
      <w:pPr>
        <w:pStyle w:val="40"/>
        <w:shd w:val="clear" w:color="auto" w:fill="auto"/>
        <w:tabs>
          <w:tab w:val="left" w:pos="2429"/>
        </w:tabs>
        <w:spacing w:before="0" w:after="236" w:line="240" w:lineRule="auto"/>
        <w:ind w:firstLine="0"/>
        <w:rPr>
          <w:rStyle w:val="2"/>
          <w:rFonts w:ascii="Arial" w:hAnsi="Arial" w:cs="Arial"/>
          <w:b w:val="0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522"/>
      </w:tblGrid>
      <w:tr w:rsidR="00162FAA" w:rsidRPr="006B5AA1" w:rsidTr="00162FAA">
        <w:tc>
          <w:tcPr>
            <w:tcW w:w="846" w:type="dxa"/>
          </w:tcPr>
          <w:p w:rsidR="00162FAA" w:rsidRPr="006B5AA1" w:rsidRDefault="00162FAA" w:rsidP="006B5AA1">
            <w:pPr>
              <w:pStyle w:val="40"/>
              <w:shd w:val="clear" w:color="auto" w:fill="auto"/>
              <w:tabs>
                <w:tab w:val="left" w:pos="2429"/>
              </w:tabs>
              <w:spacing w:before="0" w:after="236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5AA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977" w:type="dxa"/>
          </w:tcPr>
          <w:p w:rsidR="00162FAA" w:rsidRPr="006B5AA1" w:rsidRDefault="00162FAA" w:rsidP="006B5AA1">
            <w:pPr>
              <w:pStyle w:val="40"/>
              <w:shd w:val="clear" w:color="auto" w:fill="auto"/>
              <w:tabs>
                <w:tab w:val="left" w:pos="2429"/>
              </w:tabs>
              <w:spacing w:before="0" w:after="236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5AA1">
              <w:rPr>
                <w:rFonts w:ascii="Arial" w:hAnsi="Arial" w:cs="Arial"/>
                <w:b w:val="0"/>
                <w:sz w:val="24"/>
                <w:szCs w:val="24"/>
              </w:rPr>
              <w:t xml:space="preserve">Группы </w:t>
            </w:r>
          </w:p>
        </w:tc>
        <w:tc>
          <w:tcPr>
            <w:tcW w:w="5522" w:type="dxa"/>
          </w:tcPr>
          <w:p w:rsidR="00162FAA" w:rsidRPr="006B5AA1" w:rsidRDefault="00162FAA" w:rsidP="006B5AA1">
            <w:pPr>
              <w:pStyle w:val="40"/>
              <w:shd w:val="clear" w:color="auto" w:fill="auto"/>
              <w:tabs>
                <w:tab w:val="left" w:pos="2429"/>
              </w:tabs>
              <w:spacing w:before="0" w:after="236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5AA1">
              <w:rPr>
                <w:rFonts w:ascii="Arial" w:hAnsi="Arial" w:cs="Arial"/>
                <w:b w:val="0"/>
                <w:sz w:val="24"/>
                <w:szCs w:val="24"/>
              </w:rPr>
              <w:t>Целевые индикаторы</w:t>
            </w:r>
          </w:p>
        </w:tc>
      </w:tr>
      <w:tr w:rsidR="00162FAA" w:rsidRPr="006B5AA1" w:rsidTr="00162FAA">
        <w:trPr>
          <w:trHeight w:val="3143"/>
        </w:trPr>
        <w:tc>
          <w:tcPr>
            <w:tcW w:w="846" w:type="dxa"/>
          </w:tcPr>
          <w:p w:rsidR="00162FAA" w:rsidRPr="006B5AA1" w:rsidRDefault="00162FAA" w:rsidP="006B5AA1">
            <w:pPr>
              <w:pStyle w:val="40"/>
              <w:shd w:val="clear" w:color="auto" w:fill="auto"/>
              <w:tabs>
                <w:tab w:val="left" w:pos="2429"/>
              </w:tabs>
              <w:spacing w:before="0" w:after="236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5AA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2FAA" w:rsidRPr="006B5AA1" w:rsidRDefault="00162FAA" w:rsidP="006B5AA1">
            <w:pPr>
              <w:pStyle w:val="40"/>
              <w:shd w:val="clear" w:color="auto" w:fill="auto"/>
              <w:tabs>
                <w:tab w:val="left" w:pos="2429"/>
              </w:tabs>
              <w:spacing w:before="0" w:after="236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5AA1">
              <w:rPr>
                <w:rFonts w:ascii="Arial" w:hAnsi="Arial" w:cs="Arial"/>
                <w:b w:val="0"/>
                <w:sz w:val="24"/>
                <w:szCs w:val="24"/>
              </w:rPr>
              <w:t>Надежность (бесперебойность) снабжения потребителей товарами (услугами)</w:t>
            </w:r>
          </w:p>
        </w:tc>
        <w:tc>
          <w:tcPr>
            <w:tcW w:w="5522" w:type="dxa"/>
          </w:tcPr>
          <w:p w:rsidR="00162FAA" w:rsidRPr="006B5AA1" w:rsidRDefault="00162FAA" w:rsidP="006B5A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1.</w:t>
            </w:r>
            <w:r w:rsidRPr="006B5AA1">
              <w:rPr>
                <w:rFonts w:ascii="Arial" w:hAnsi="Arial" w:cs="Arial"/>
                <w:sz w:val="24"/>
                <w:szCs w:val="24"/>
              </w:rPr>
              <w:tab/>
              <w:t>Круглосуточное бесперебойное обеспечение водоснабжения сельского поселения;</w:t>
            </w:r>
          </w:p>
          <w:p w:rsidR="00162FAA" w:rsidRPr="006B5AA1" w:rsidRDefault="00162FAA" w:rsidP="006B5A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2.</w:t>
            </w:r>
            <w:r w:rsidRPr="006B5AA1">
              <w:rPr>
                <w:rFonts w:ascii="Arial" w:hAnsi="Arial" w:cs="Arial"/>
                <w:sz w:val="24"/>
                <w:szCs w:val="24"/>
              </w:rPr>
              <w:tab/>
              <w:t>Гарантированное обеспечение заданного давления в разводящих сетях;</w:t>
            </w:r>
          </w:p>
          <w:p w:rsidR="00162FAA" w:rsidRPr="006B5AA1" w:rsidRDefault="00162FAA" w:rsidP="006B5A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3.</w:t>
            </w:r>
            <w:r w:rsidRPr="006B5AA1">
              <w:rPr>
                <w:rFonts w:ascii="Arial" w:hAnsi="Arial" w:cs="Arial"/>
                <w:sz w:val="24"/>
                <w:szCs w:val="24"/>
              </w:rPr>
              <w:tab/>
              <w:t>Снижение аварийности на сетях водопровода на 1%;</w:t>
            </w:r>
          </w:p>
          <w:p w:rsidR="00162FAA" w:rsidRPr="006B5AA1" w:rsidRDefault="00162FAA" w:rsidP="006B5A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снижение потерь воды в сетях на 1,5%;</w:t>
            </w:r>
          </w:p>
          <w:p w:rsidR="00162FAA" w:rsidRPr="006B5AA1" w:rsidRDefault="00162FAA" w:rsidP="006B5AA1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4. Доведение качества питьевой воды до требований уровня, соответствующего государственному стандарту;</w:t>
            </w:r>
          </w:p>
        </w:tc>
      </w:tr>
      <w:tr w:rsidR="00162FAA" w:rsidRPr="006B5AA1" w:rsidTr="00162FAA">
        <w:tc>
          <w:tcPr>
            <w:tcW w:w="846" w:type="dxa"/>
          </w:tcPr>
          <w:p w:rsidR="00162FAA" w:rsidRPr="006B5AA1" w:rsidRDefault="00162FAA" w:rsidP="006B5AA1">
            <w:pPr>
              <w:pStyle w:val="40"/>
              <w:shd w:val="clear" w:color="auto" w:fill="auto"/>
              <w:tabs>
                <w:tab w:val="left" w:pos="2429"/>
              </w:tabs>
              <w:spacing w:before="0" w:after="236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5AA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2FAA" w:rsidRPr="006B5AA1" w:rsidRDefault="00162FAA" w:rsidP="006B5AA1">
            <w:pPr>
              <w:pStyle w:val="40"/>
              <w:shd w:val="clear" w:color="auto" w:fill="auto"/>
              <w:tabs>
                <w:tab w:val="left" w:pos="2429"/>
              </w:tabs>
              <w:spacing w:before="0" w:after="236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5AA1">
              <w:rPr>
                <w:rFonts w:ascii="Arial" w:hAnsi="Arial" w:cs="Arial"/>
                <w:b w:val="0"/>
                <w:sz w:val="24"/>
                <w:szCs w:val="24"/>
              </w:rPr>
              <w:t>Доступность товаров и услуг для потребителей (в том числе обеспечение новых потребителей)</w:t>
            </w:r>
          </w:p>
        </w:tc>
        <w:tc>
          <w:tcPr>
            <w:tcW w:w="5522" w:type="dxa"/>
          </w:tcPr>
          <w:p w:rsidR="00162FAA" w:rsidRPr="006B5AA1" w:rsidRDefault="00162FAA" w:rsidP="006B5A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5.Обеспечение подключения новых потребителей к системам водоснабжения;</w:t>
            </w:r>
          </w:p>
          <w:p w:rsidR="00162FAA" w:rsidRPr="006B5AA1" w:rsidRDefault="00162FAA" w:rsidP="006B5A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6. Увеличение доли населения, имеющего доступ к централизованному водоснабжению;</w:t>
            </w:r>
          </w:p>
          <w:p w:rsidR="00162FAA" w:rsidRPr="006B5AA1" w:rsidRDefault="00162FAA" w:rsidP="006B5A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7.Увеличение доли населения, потребляющего питьевую воду надлежащего качества</w:t>
            </w:r>
          </w:p>
        </w:tc>
      </w:tr>
    </w:tbl>
    <w:p w:rsidR="006B7BCE" w:rsidRPr="006B5AA1" w:rsidRDefault="006B7BCE" w:rsidP="006B5AA1">
      <w:pPr>
        <w:pStyle w:val="40"/>
        <w:shd w:val="clear" w:color="auto" w:fill="auto"/>
        <w:tabs>
          <w:tab w:val="left" w:pos="2429"/>
        </w:tabs>
        <w:spacing w:before="0" w:after="236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162FAA" w:rsidRPr="006B5AA1" w:rsidRDefault="00162FAA" w:rsidP="006B5AA1">
      <w:pPr>
        <w:pStyle w:val="21"/>
        <w:shd w:val="clear" w:color="auto" w:fill="auto"/>
        <w:spacing w:line="240" w:lineRule="auto"/>
        <w:ind w:left="1740" w:firstLine="0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Задачами инвестиционной программы являются:</w:t>
      </w:r>
    </w:p>
    <w:p w:rsidR="00162FAA" w:rsidRPr="006B5AA1" w:rsidRDefault="006B33CB" w:rsidP="006B5AA1">
      <w:pPr>
        <w:pStyle w:val="40"/>
        <w:shd w:val="clear" w:color="auto" w:fill="auto"/>
        <w:tabs>
          <w:tab w:val="left" w:pos="242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1.</w:t>
      </w:r>
      <w:r w:rsidR="00162FAA" w:rsidRPr="006B5AA1">
        <w:rPr>
          <w:rStyle w:val="4"/>
          <w:rFonts w:ascii="Arial" w:hAnsi="Arial" w:cs="Arial"/>
          <w:color w:val="000000"/>
          <w:sz w:val="24"/>
          <w:szCs w:val="24"/>
        </w:rPr>
        <w:t>улучшение экологической обстановки;</w:t>
      </w:r>
    </w:p>
    <w:p w:rsidR="00162FAA" w:rsidRPr="006B5AA1" w:rsidRDefault="006B33CB" w:rsidP="006B5AA1">
      <w:pPr>
        <w:pStyle w:val="40"/>
        <w:shd w:val="clear" w:color="auto" w:fill="auto"/>
        <w:tabs>
          <w:tab w:val="left" w:pos="242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2.</w:t>
      </w:r>
      <w:r w:rsidR="00162FAA" w:rsidRPr="006B5AA1">
        <w:rPr>
          <w:rStyle w:val="4"/>
          <w:rFonts w:ascii="Arial" w:hAnsi="Arial" w:cs="Arial"/>
          <w:color w:val="000000"/>
          <w:sz w:val="24"/>
          <w:szCs w:val="24"/>
        </w:rPr>
        <w:t>повышение надежности подачи воды;</w:t>
      </w:r>
    </w:p>
    <w:p w:rsidR="00162FAA" w:rsidRPr="006B5AA1" w:rsidRDefault="006B33CB" w:rsidP="006B5AA1">
      <w:pPr>
        <w:pStyle w:val="40"/>
        <w:shd w:val="clear" w:color="auto" w:fill="auto"/>
        <w:tabs>
          <w:tab w:val="left" w:pos="242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3.</w:t>
      </w:r>
      <w:r w:rsidR="00162FAA" w:rsidRPr="006B5AA1">
        <w:rPr>
          <w:rStyle w:val="4"/>
          <w:rFonts w:ascii="Arial" w:hAnsi="Arial" w:cs="Arial"/>
          <w:color w:val="000000"/>
          <w:sz w:val="24"/>
          <w:szCs w:val="24"/>
        </w:rPr>
        <w:t>повышение гидравлического потенциала водопроводной сети;</w:t>
      </w:r>
    </w:p>
    <w:p w:rsidR="00162FAA" w:rsidRPr="006B5AA1" w:rsidRDefault="006B33CB" w:rsidP="006B5AA1">
      <w:pPr>
        <w:pStyle w:val="40"/>
        <w:shd w:val="clear" w:color="auto" w:fill="auto"/>
        <w:tabs>
          <w:tab w:val="left" w:pos="242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4.</w:t>
      </w:r>
      <w:r w:rsidR="00162FAA" w:rsidRPr="006B5AA1">
        <w:rPr>
          <w:rStyle w:val="4"/>
          <w:rFonts w:ascii="Arial" w:hAnsi="Arial" w:cs="Arial"/>
          <w:color w:val="000000"/>
          <w:sz w:val="24"/>
          <w:szCs w:val="24"/>
        </w:rPr>
        <w:t>обеспечение стабильности подачи воды в водопроводную сеть;</w:t>
      </w:r>
    </w:p>
    <w:p w:rsidR="00162FAA" w:rsidRPr="006B5AA1" w:rsidRDefault="006B33CB" w:rsidP="006B5AA1">
      <w:pPr>
        <w:pStyle w:val="40"/>
        <w:shd w:val="clear" w:color="auto" w:fill="auto"/>
        <w:tabs>
          <w:tab w:val="left" w:pos="242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5.</w:t>
      </w:r>
      <w:r w:rsidR="00162FAA" w:rsidRPr="006B5AA1">
        <w:rPr>
          <w:rStyle w:val="4"/>
          <w:rFonts w:ascii="Arial" w:hAnsi="Arial" w:cs="Arial"/>
          <w:color w:val="000000"/>
          <w:sz w:val="24"/>
          <w:szCs w:val="24"/>
        </w:rPr>
        <w:t>повышение качества очистки воды;</w:t>
      </w:r>
    </w:p>
    <w:p w:rsidR="00162FAA" w:rsidRPr="006B5AA1" w:rsidRDefault="006B33CB" w:rsidP="006B5AA1">
      <w:pPr>
        <w:pStyle w:val="40"/>
        <w:shd w:val="clear" w:color="auto" w:fill="auto"/>
        <w:tabs>
          <w:tab w:val="left" w:pos="242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6.</w:t>
      </w:r>
      <w:r w:rsidR="00162FAA" w:rsidRPr="006B5AA1">
        <w:rPr>
          <w:rStyle w:val="4"/>
          <w:rFonts w:ascii="Arial" w:hAnsi="Arial" w:cs="Arial"/>
          <w:color w:val="000000"/>
          <w:sz w:val="24"/>
          <w:szCs w:val="24"/>
        </w:rPr>
        <w:t>снижение затрат на производство единицы коммунального ресурса;</w:t>
      </w:r>
    </w:p>
    <w:p w:rsidR="00162FAA" w:rsidRPr="006B5AA1" w:rsidRDefault="006B33CB" w:rsidP="006B5AA1">
      <w:pPr>
        <w:pStyle w:val="40"/>
        <w:shd w:val="clear" w:color="auto" w:fill="auto"/>
        <w:tabs>
          <w:tab w:val="left" w:pos="242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7.</w:t>
      </w:r>
      <w:r w:rsidR="00162FAA" w:rsidRPr="006B5AA1">
        <w:rPr>
          <w:rStyle w:val="4"/>
          <w:rFonts w:ascii="Arial" w:hAnsi="Arial" w:cs="Arial"/>
          <w:color w:val="000000"/>
          <w:sz w:val="24"/>
          <w:szCs w:val="24"/>
        </w:rPr>
        <w:t>повышение эффективности работы насосного оборудования;</w:t>
      </w:r>
    </w:p>
    <w:p w:rsidR="00162FAA" w:rsidRPr="006B5AA1" w:rsidRDefault="006B33CB" w:rsidP="006B5AA1">
      <w:pPr>
        <w:pStyle w:val="40"/>
        <w:shd w:val="clear" w:color="auto" w:fill="auto"/>
        <w:tabs>
          <w:tab w:val="left" w:pos="242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4"/>
          <w:rFonts w:ascii="Arial" w:hAnsi="Arial" w:cs="Arial"/>
          <w:color w:val="000000"/>
          <w:sz w:val="24"/>
          <w:szCs w:val="24"/>
        </w:rPr>
        <w:t>8.</w:t>
      </w:r>
      <w:r w:rsidR="00162FAA" w:rsidRPr="006B5AA1">
        <w:rPr>
          <w:rStyle w:val="4"/>
          <w:rFonts w:ascii="Arial" w:hAnsi="Arial" w:cs="Arial"/>
          <w:color w:val="000000"/>
          <w:sz w:val="24"/>
          <w:szCs w:val="24"/>
        </w:rPr>
        <w:t>экономия электроэнергии;</w:t>
      </w:r>
    </w:p>
    <w:p w:rsidR="006B33CB" w:rsidRPr="006B5AA1" w:rsidRDefault="00162FAA" w:rsidP="006B5AA1">
      <w:pPr>
        <w:pStyle w:val="a3"/>
        <w:rPr>
          <w:rStyle w:val="4"/>
          <w:rFonts w:ascii="Arial" w:hAnsi="Arial" w:cs="Arial"/>
          <w:b w:val="0"/>
          <w:color w:val="000000"/>
          <w:sz w:val="24"/>
          <w:szCs w:val="24"/>
        </w:rPr>
      </w:pPr>
      <w:r w:rsidRPr="006B5AA1">
        <w:rPr>
          <w:rStyle w:val="4"/>
          <w:rFonts w:ascii="Arial" w:hAnsi="Arial" w:cs="Arial"/>
          <w:b w:val="0"/>
          <w:color w:val="000000"/>
          <w:sz w:val="24"/>
          <w:szCs w:val="24"/>
        </w:rPr>
        <w:t>9.увеличение объемов реализации коммунальных услуг;</w:t>
      </w:r>
    </w:p>
    <w:p w:rsidR="006B33CB" w:rsidRPr="006B5AA1" w:rsidRDefault="006B33CB" w:rsidP="006B5AA1">
      <w:pPr>
        <w:pStyle w:val="a3"/>
        <w:rPr>
          <w:rStyle w:val="2"/>
          <w:rFonts w:ascii="Arial" w:hAnsi="Arial" w:cs="Arial"/>
          <w:color w:val="000000"/>
          <w:sz w:val="24"/>
          <w:szCs w:val="24"/>
        </w:rPr>
      </w:pPr>
      <w:r w:rsidRPr="006B5AA1">
        <w:rPr>
          <w:rStyle w:val="4"/>
          <w:rFonts w:ascii="Arial" w:hAnsi="Arial" w:cs="Arial"/>
          <w:b w:val="0"/>
          <w:color w:val="000000"/>
          <w:sz w:val="24"/>
          <w:szCs w:val="24"/>
        </w:rPr>
        <w:t>10.</w:t>
      </w: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обеспечение необходимых объемов и качества питьевой   воды для подключения вновь строящихся объектов и выполнения нормативных требований к качеству питьевой воды;</w:t>
      </w:r>
    </w:p>
    <w:p w:rsidR="006B33CB" w:rsidRPr="006B5AA1" w:rsidRDefault="006B33CB" w:rsidP="006B5AA1">
      <w:pPr>
        <w:pStyle w:val="a3"/>
        <w:rPr>
          <w:rStyle w:val="2"/>
          <w:rFonts w:ascii="Arial" w:hAnsi="Arial" w:cs="Arial"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11.реконструкция сооружений водопровода для увеличения производительности;</w:t>
      </w:r>
    </w:p>
    <w:p w:rsidR="006B33CB" w:rsidRPr="006B5AA1" w:rsidRDefault="006B33CB" w:rsidP="006B5AA1">
      <w:pPr>
        <w:pStyle w:val="a3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12.повышение качества оказываемых услуг;</w:t>
      </w:r>
    </w:p>
    <w:p w:rsidR="006B33CB" w:rsidRPr="006B5AA1" w:rsidRDefault="006B33CB" w:rsidP="006B5AA1">
      <w:pPr>
        <w:pStyle w:val="a3"/>
        <w:rPr>
          <w:rStyle w:val="2"/>
          <w:rFonts w:ascii="Arial" w:hAnsi="Arial" w:cs="Arial"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13. строительство новых сетей водоснабжения и реконструкция                                     существующих.</w:t>
      </w:r>
    </w:p>
    <w:p w:rsidR="006B33CB" w:rsidRPr="006B5AA1" w:rsidRDefault="006B33CB" w:rsidP="006B5AA1">
      <w:pPr>
        <w:pStyle w:val="a3"/>
        <w:rPr>
          <w:rStyle w:val="2"/>
          <w:rFonts w:ascii="Arial" w:hAnsi="Arial" w:cs="Arial"/>
          <w:color w:val="000000"/>
          <w:sz w:val="24"/>
          <w:szCs w:val="24"/>
        </w:rPr>
      </w:pPr>
    </w:p>
    <w:p w:rsidR="000E45BB" w:rsidRPr="006B5AA1" w:rsidRDefault="006B33CB" w:rsidP="006B5AA1">
      <w:pPr>
        <w:pStyle w:val="21"/>
        <w:shd w:val="clear" w:color="auto" w:fill="auto"/>
        <w:tabs>
          <w:tab w:val="left" w:pos="2818"/>
        </w:tabs>
        <w:spacing w:after="663" w:line="240" w:lineRule="auto"/>
        <w:ind w:left="2480" w:firstLine="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2. </w:t>
      </w:r>
      <w:r w:rsidR="000E45BB" w:rsidRPr="006B5AA1">
        <w:rPr>
          <w:rStyle w:val="2"/>
          <w:rFonts w:ascii="Arial" w:hAnsi="Arial" w:cs="Arial"/>
          <w:color w:val="000000"/>
          <w:sz w:val="24"/>
          <w:szCs w:val="24"/>
        </w:rPr>
        <w:t>Обоснование необходимости и реализации инвестиционной программы</w:t>
      </w:r>
    </w:p>
    <w:p w:rsidR="000E45BB" w:rsidRPr="006B5AA1" w:rsidRDefault="000E45BB" w:rsidP="006B5AA1">
      <w:pPr>
        <w:pStyle w:val="21"/>
        <w:shd w:val="clear" w:color="auto" w:fill="auto"/>
        <w:tabs>
          <w:tab w:val="left" w:pos="9552"/>
        </w:tabs>
        <w:spacing w:line="240" w:lineRule="auto"/>
        <w:ind w:left="960" w:right="580" w:firstLine="54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Сложившаяся на данное время инфраструктура объектов на территории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района, используемая в сфере холодного водоснабжения, обеспечивает холодным водоснабжением потребителей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gram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поселения .</w:t>
      </w:r>
      <w:proofErr w:type="gram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Основным потребителем холодной воды на территории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 </w:t>
      </w:r>
      <w:r w:rsidRPr="006B5AA1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является население и его доля составляет </w:t>
      </w:r>
      <w:proofErr w:type="gram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960( чел</w:t>
      </w:r>
      <w:proofErr w:type="gram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). Доля бюджетных организаций в водопотреблении составляет 10% перечень действующих сетей и объектов по водоснабжению, находящихся в собственности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E45BB" w:rsidRPr="006B5AA1" w:rsidRDefault="000E45BB" w:rsidP="006B5AA1">
      <w:pPr>
        <w:pStyle w:val="21"/>
        <w:shd w:val="clear" w:color="auto" w:fill="auto"/>
        <w:tabs>
          <w:tab w:val="left" w:pos="9552"/>
        </w:tabs>
        <w:spacing w:line="240" w:lineRule="auto"/>
        <w:ind w:left="960" w:right="580" w:firstLine="54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</w:p>
    <w:p w:rsidR="000E45BB" w:rsidRPr="006B5AA1" w:rsidRDefault="000E45BB" w:rsidP="006B5AA1">
      <w:pPr>
        <w:pStyle w:val="21"/>
        <w:shd w:val="clear" w:color="auto" w:fill="auto"/>
        <w:tabs>
          <w:tab w:val="left" w:pos="9552"/>
        </w:tabs>
        <w:spacing w:line="240" w:lineRule="auto"/>
        <w:ind w:left="960" w:right="580" w:firstLine="54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992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2"/>
        <w:gridCol w:w="3261"/>
        <w:gridCol w:w="1701"/>
      </w:tblGrid>
      <w:tr w:rsidR="000E45BB" w:rsidRPr="006B5AA1" w:rsidTr="00B06107">
        <w:tc>
          <w:tcPr>
            <w:tcW w:w="567" w:type="dxa"/>
          </w:tcPr>
          <w:p w:rsidR="000E45BB" w:rsidRPr="006B5AA1" w:rsidRDefault="000E45BB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left="-1080" w:right="580" w:firstLine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0E45BB" w:rsidRPr="006B5AA1" w:rsidRDefault="000E45BB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0E45BB" w:rsidRPr="006B5AA1" w:rsidRDefault="000E45BB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261" w:type="dxa"/>
          </w:tcPr>
          <w:p w:rsidR="000E45BB" w:rsidRPr="006B5AA1" w:rsidRDefault="000E45BB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701" w:type="dxa"/>
          </w:tcPr>
          <w:p w:rsidR="000E45BB" w:rsidRPr="006B5AA1" w:rsidRDefault="000E45BB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AA1">
              <w:rPr>
                <w:rFonts w:ascii="Arial" w:hAnsi="Arial" w:cs="Arial"/>
                <w:sz w:val="24"/>
                <w:szCs w:val="24"/>
              </w:rPr>
              <w:t>Балансостоимость</w:t>
            </w:r>
            <w:proofErr w:type="spellEnd"/>
            <w:r w:rsidRPr="006B5AA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B5AA1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6B5A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E45BB" w:rsidRPr="006B5AA1" w:rsidTr="00B06107">
        <w:tc>
          <w:tcPr>
            <w:tcW w:w="567" w:type="dxa"/>
          </w:tcPr>
          <w:p w:rsidR="000E45BB" w:rsidRPr="006B5AA1" w:rsidRDefault="001B351E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E45BB" w:rsidRPr="006B5AA1" w:rsidRDefault="000E45BB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1842" w:type="dxa"/>
          </w:tcPr>
          <w:p w:rsidR="000E45BB" w:rsidRPr="006B5AA1" w:rsidRDefault="001B351E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B5AA1">
              <w:rPr>
                <w:rFonts w:ascii="Arial" w:hAnsi="Arial" w:cs="Arial"/>
                <w:sz w:val="24"/>
                <w:szCs w:val="24"/>
              </w:rPr>
              <w:t>Жутово</w:t>
            </w:r>
            <w:proofErr w:type="spellEnd"/>
            <w:r w:rsidRPr="006B5AA1">
              <w:rPr>
                <w:rFonts w:ascii="Arial" w:hAnsi="Arial" w:cs="Arial"/>
                <w:sz w:val="24"/>
                <w:szCs w:val="24"/>
              </w:rPr>
              <w:t xml:space="preserve"> 2-е</w:t>
            </w:r>
          </w:p>
        </w:tc>
        <w:tc>
          <w:tcPr>
            <w:tcW w:w="3261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Высота 25м</w:t>
            </w:r>
          </w:p>
        </w:tc>
        <w:tc>
          <w:tcPr>
            <w:tcW w:w="1701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273,300</w:t>
            </w:r>
          </w:p>
        </w:tc>
      </w:tr>
      <w:tr w:rsidR="000E45BB" w:rsidRPr="006B5AA1" w:rsidTr="00B06107">
        <w:tc>
          <w:tcPr>
            <w:tcW w:w="567" w:type="dxa"/>
          </w:tcPr>
          <w:p w:rsidR="000E45BB" w:rsidRPr="006B5AA1" w:rsidRDefault="001B351E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1842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B5AA1">
              <w:rPr>
                <w:rFonts w:ascii="Arial" w:hAnsi="Arial" w:cs="Arial"/>
                <w:sz w:val="24"/>
                <w:szCs w:val="24"/>
              </w:rPr>
              <w:t>Жутово</w:t>
            </w:r>
            <w:proofErr w:type="spellEnd"/>
            <w:r w:rsidRPr="006B5AA1">
              <w:rPr>
                <w:rFonts w:ascii="Arial" w:hAnsi="Arial" w:cs="Arial"/>
                <w:sz w:val="24"/>
                <w:szCs w:val="24"/>
              </w:rPr>
              <w:t xml:space="preserve"> 2-е</w:t>
            </w:r>
          </w:p>
        </w:tc>
        <w:tc>
          <w:tcPr>
            <w:tcW w:w="3261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Протяженность - 12211п.м., диаметр от 50,0 до 150,0мм</w:t>
            </w:r>
          </w:p>
        </w:tc>
        <w:tc>
          <w:tcPr>
            <w:tcW w:w="1701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135,916</w:t>
            </w:r>
          </w:p>
        </w:tc>
      </w:tr>
      <w:tr w:rsidR="000E45BB" w:rsidRPr="006B5AA1" w:rsidTr="00B06107">
        <w:tc>
          <w:tcPr>
            <w:tcW w:w="567" w:type="dxa"/>
          </w:tcPr>
          <w:p w:rsidR="000E45BB" w:rsidRPr="006B5AA1" w:rsidRDefault="001B351E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1842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B5AA1">
              <w:rPr>
                <w:rFonts w:ascii="Arial" w:hAnsi="Arial" w:cs="Arial"/>
                <w:sz w:val="24"/>
                <w:szCs w:val="24"/>
              </w:rPr>
              <w:t>Самохино</w:t>
            </w:r>
            <w:proofErr w:type="spellEnd"/>
          </w:p>
        </w:tc>
        <w:tc>
          <w:tcPr>
            <w:tcW w:w="3261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Протяженность 4400п.м. диаметр</w:t>
            </w:r>
          </w:p>
        </w:tc>
        <w:tc>
          <w:tcPr>
            <w:tcW w:w="1701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75,099</w:t>
            </w:r>
          </w:p>
        </w:tc>
      </w:tr>
      <w:tr w:rsidR="000E45BB" w:rsidRPr="006B5AA1" w:rsidTr="00B06107">
        <w:tc>
          <w:tcPr>
            <w:tcW w:w="567" w:type="dxa"/>
          </w:tcPr>
          <w:p w:rsidR="000E45BB" w:rsidRPr="006B5AA1" w:rsidRDefault="001B351E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E45BB" w:rsidRPr="006B5AA1" w:rsidRDefault="001B351E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Артезианская скважина №1а</w:t>
            </w:r>
          </w:p>
        </w:tc>
        <w:tc>
          <w:tcPr>
            <w:tcW w:w="1842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B5AA1">
              <w:rPr>
                <w:rFonts w:ascii="Arial" w:hAnsi="Arial" w:cs="Arial"/>
                <w:sz w:val="24"/>
                <w:szCs w:val="24"/>
              </w:rPr>
              <w:t>Жутово</w:t>
            </w:r>
            <w:proofErr w:type="spellEnd"/>
            <w:r w:rsidRPr="006B5AA1">
              <w:rPr>
                <w:rFonts w:ascii="Arial" w:hAnsi="Arial" w:cs="Arial"/>
                <w:sz w:val="24"/>
                <w:szCs w:val="24"/>
              </w:rPr>
              <w:t xml:space="preserve"> 2-е</w:t>
            </w:r>
          </w:p>
        </w:tc>
        <w:tc>
          <w:tcPr>
            <w:tcW w:w="3261" w:type="dxa"/>
          </w:tcPr>
          <w:p w:rsidR="00B06107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Диаметр 180дм.,глубина  65м.</w:t>
            </w:r>
          </w:p>
        </w:tc>
        <w:tc>
          <w:tcPr>
            <w:tcW w:w="1701" w:type="dxa"/>
          </w:tcPr>
          <w:p w:rsidR="000E45BB" w:rsidRPr="006B5AA1" w:rsidRDefault="00B06107" w:rsidP="006B5AA1">
            <w:pPr>
              <w:pStyle w:val="21"/>
              <w:shd w:val="clear" w:color="auto" w:fill="auto"/>
              <w:tabs>
                <w:tab w:val="left" w:pos="9552"/>
              </w:tabs>
              <w:spacing w:line="240" w:lineRule="auto"/>
              <w:ind w:right="5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443,946</w:t>
            </w:r>
          </w:p>
        </w:tc>
      </w:tr>
    </w:tbl>
    <w:p w:rsidR="000E45BB" w:rsidRPr="006B5AA1" w:rsidRDefault="000E45BB" w:rsidP="006B5AA1">
      <w:pPr>
        <w:pStyle w:val="21"/>
        <w:shd w:val="clear" w:color="auto" w:fill="auto"/>
        <w:tabs>
          <w:tab w:val="left" w:pos="9552"/>
        </w:tabs>
        <w:spacing w:line="240" w:lineRule="auto"/>
        <w:ind w:left="960" w:right="580" w:firstLine="540"/>
        <w:jc w:val="both"/>
        <w:rPr>
          <w:rFonts w:ascii="Arial" w:hAnsi="Arial" w:cs="Arial"/>
          <w:sz w:val="24"/>
          <w:szCs w:val="24"/>
        </w:rPr>
      </w:pPr>
    </w:p>
    <w:p w:rsidR="006B33CB" w:rsidRPr="006B5AA1" w:rsidRDefault="006B33CB" w:rsidP="006B5AA1">
      <w:pPr>
        <w:pStyle w:val="a3"/>
        <w:rPr>
          <w:rStyle w:val="4"/>
          <w:rFonts w:ascii="Arial" w:hAnsi="Arial" w:cs="Arial"/>
          <w:b w:val="0"/>
          <w:sz w:val="24"/>
          <w:szCs w:val="24"/>
          <w:shd w:val="clear" w:color="auto" w:fill="auto"/>
        </w:rPr>
      </w:pPr>
    </w:p>
    <w:p w:rsidR="00B06107" w:rsidRPr="006B5AA1" w:rsidRDefault="00B06107" w:rsidP="006B5AA1">
      <w:pPr>
        <w:pStyle w:val="a3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Снабжение абонентов холодной водой не надлежащего качества осуществляется через централизованную систему сетей водопровода.</w:t>
      </w:r>
    </w:p>
    <w:p w:rsidR="00B06107" w:rsidRPr="006B5AA1" w:rsidRDefault="00B06107" w:rsidP="006B5AA1">
      <w:pPr>
        <w:pStyle w:val="a3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Общая протяженность водопроводных сетей на территории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 составляет </w:t>
      </w:r>
      <w:smartTag w:uri="urn:schemas-microsoft-com:office:smarttags" w:element="metricconverter">
        <w:smartTagPr>
          <w:attr w:name="ProductID" w:val="16,611 км"/>
        </w:smartTagPr>
        <w:r w:rsidRPr="006B5AA1">
          <w:rPr>
            <w:rStyle w:val="2"/>
            <w:rFonts w:ascii="Arial" w:hAnsi="Arial" w:cs="Arial"/>
            <w:color w:val="000000"/>
            <w:sz w:val="24"/>
            <w:szCs w:val="24"/>
          </w:rPr>
          <w:t>16,611 км</w:t>
        </w:r>
      </w:smartTag>
    </w:p>
    <w:p w:rsidR="00B06107" w:rsidRPr="006B5AA1" w:rsidRDefault="00B06107" w:rsidP="006B5AA1">
      <w:pPr>
        <w:pStyle w:val="a3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Диаметр водопроводов варьируется от 50 до </w:t>
      </w:r>
      <w:smartTag w:uri="urn:schemas-microsoft-com:office:smarttags" w:element="metricconverter">
        <w:smartTagPr>
          <w:attr w:name="ProductID" w:val="150 мм"/>
        </w:smartTagPr>
        <w:r w:rsidRPr="006B5AA1">
          <w:rPr>
            <w:rStyle w:val="2"/>
            <w:rFonts w:ascii="Arial" w:hAnsi="Arial" w:cs="Arial"/>
            <w:color w:val="000000"/>
            <w:sz w:val="24"/>
            <w:szCs w:val="24"/>
          </w:rPr>
          <w:t>150 мм</w:t>
        </w:r>
      </w:smartTag>
      <w:r w:rsidRPr="006B5AA1">
        <w:rPr>
          <w:rStyle w:val="2"/>
          <w:rFonts w:ascii="Arial" w:hAnsi="Arial" w:cs="Arial"/>
          <w:color w:val="000000"/>
          <w:sz w:val="24"/>
          <w:szCs w:val="24"/>
        </w:rPr>
        <w:t>. Сети выполнены из таких материалов как чугун, сталь. На сегодняшний день износ магистральных водоводов составляет до 75%, дворовых и уличных сетей до 65%, водопроводных вводов до 70%.</w:t>
      </w:r>
    </w:p>
    <w:p w:rsidR="00B06107" w:rsidRPr="006B5AA1" w:rsidRDefault="00B06107" w:rsidP="006B5AA1">
      <w:pPr>
        <w:pStyle w:val="a3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РФ№ 168 от 30.12.1999г.</w:t>
      </w:r>
    </w:p>
    <w:p w:rsidR="00B06107" w:rsidRPr="006B5AA1" w:rsidRDefault="00B06107" w:rsidP="006B5AA1">
      <w:pPr>
        <w:pStyle w:val="a3"/>
        <w:rPr>
          <w:rStyle w:val="2"/>
          <w:rFonts w:ascii="Arial" w:hAnsi="Arial" w:cs="Arial"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B06107" w:rsidRPr="006B5AA1" w:rsidRDefault="00B06107" w:rsidP="006B5AA1">
      <w:pPr>
        <w:pStyle w:val="a3"/>
        <w:rPr>
          <w:rStyle w:val="2"/>
          <w:rFonts w:ascii="Arial" w:hAnsi="Arial" w:cs="Arial"/>
          <w:color w:val="000000"/>
          <w:sz w:val="24"/>
          <w:szCs w:val="24"/>
        </w:rPr>
      </w:pPr>
    </w:p>
    <w:p w:rsidR="00FF01C0" w:rsidRPr="006B5AA1" w:rsidRDefault="00FF01C0" w:rsidP="006B5AA1">
      <w:pPr>
        <w:pStyle w:val="21"/>
        <w:shd w:val="clear" w:color="auto" w:fill="auto"/>
        <w:spacing w:after="676" w:line="240" w:lineRule="auto"/>
        <w:ind w:right="80" w:firstLine="0"/>
        <w:jc w:val="center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Перспективный структурный баланс по группам потребителей до 2025 </w:t>
      </w:r>
      <w:proofErr w:type="gram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года ,</w:t>
      </w:r>
      <w:proofErr w:type="gram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тыс.м</w:t>
      </w:r>
      <w:r w:rsidRPr="006B5AA1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6B5AA1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83"/>
        <w:gridCol w:w="1051"/>
        <w:gridCol w:w="1046"/>
        <w:gridCol w:w="1056"/>
        <w:gridCol w:w="1056"/>
        <w:gridCol w:w="1051"/>
        <w:gridCol w:w="1056"/>
      </w:tblGrid>
      <w:tr w:rsidR="00FF01C0" w:rsidRPr="006B5AA1" w:rsidTr="00B57946">
        <w:trPr>
          <w:trHeight w:hRule="exact" w:val="835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after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Группы</w:t>
            </w:r>
          </w:p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потребителей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left="140"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</w:tr>
      <w:tr w:rsidR="00FF01C0" w:rsidRPr="006B5AA1" w:rsidTr="00B57946">
        <w:trPr>
          <w:trHeight w:hRule="exact" w:val="509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left="140"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15,07</w:t>
            </w:r>
          </w:p>
        </w:tc>
      </w:tr>
      <w:tr w:rsidR="00FF01C0" w:rsidRPr="006B5AA1" w:rsidTr="00B57946">
        <w:trPr>
          <w:trHeight w:hRule="exact" w:val="509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left="140"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0,05</w:t>
            </w:r>
          </w:p>
        </w:tc>
      </w:tr>
      <w:tr w:rsidR="00FF01C0" w:rsidRPr="006B5AA1" w:rsidTr="00B57946">
        <w:trPr>
          <w:trHeight w:hRule="exact" w:val="509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51,08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left="140"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51,08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51,08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51,08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51,08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51,08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51,08</w:t>
            </w:r>
          </w:p>
        </w:tc>
      </w:tr>
      <w:tr w:rsidR="00FF01C0" w:rsidRPr="006B5AA1" w:rsidTr="00B57946">
        <w:trPr>
          <w:trHeight w:hRule="exact" w:val="533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left="140"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pStyle w:val="21"/>
              <w:framePr w:w="9240" w:wrap="notBeside" w:vAnchor="text" w:hAnchor="text" w:xAlign="right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</w:tr>
    </w:tbl>
    <w:p w:rsidR="00FF01C0" w:rsidRPr="006B5AA1" w:rsidRDefault="00FF01C0" w:rsidP="006B5AA1">
      <w:pPr>
        <w:framePr w:w="9240" w:wrap="notBeside" w:vAnchor="text" w:hAnchor="text" w:xAlign="right" w:y="1"/>
        <w:spacing w:line="240" w:lineRule="auto"/>
        <w:rPr>
          <w:rFonts w:ascii="Arial" w:hAnsi="Arial" w:cs="Arial"/>
          <w:sz w:val="24"/>
          <w:szCs w:val="24"/>
        </w:rPr>
      </w:pP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B06107" w:rsidRPr="006B5AA1" w:rsidRDefault="00FF01C0" w:rsidP="006B5AA1">
      <w:pPr>
        <w:pStyle w:val="a3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Вода в артезианских источниках характеризуется присутствием высокой жесткостью: жесткость общая от 13,</w:t>
      </w:r>
      <w:proofErr w:type="gram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3.-</w:t>
      </w:r>
      <w:proofErr w:type="gram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>экв.дмЗ(норма не более 7,0) ,сухой остаток -1781 мг/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дмЗ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(норма </w:t>
      </w:r>
      <w:r w:rsidRPr="006B5AA1">
        <w:rPr>
          <w:rStyle w:val="22"/>
          <w:rFonts w:ascii="Arial" w:hAnsi="Arial" w:cs="Arial"/>
          <w:color w:val="000000"/>
          <w:sz w:val="24"/>
          <w:szCs w:val="24"/>
        </w:rPr>
        <w:t>1000)</w:t>
      </w:r>
    </w:p>
    <w:p w:rsidR="00162FAA" w:rsidRPr="006B5AA1" w:rsidRDefault="00162FAA" w:rsidP="006B5AA1">
      <w:pPr>
        <w:pStyle w:val="a3"/>
        <w:rPr>
          <w:rFonts w:ascii="Arial" w:hAnsi="Arial" w:cs="Arial"/>
          <w:sz w:val="24"/>
          <w:szCs w:val="24"/>
        </w:rPr>
      </w:pPr>
    </w:p>
    <w:p w:rsidR="006B7BCE" w:rsidRPr="006B5AA1" w:rsidRDefault="006B7BCE" w:rsidP="006B5AA1">
      <w:pPr>
        <w:pStyle w:val="a3"/>
        <w:rPr>
          <w:rStyle w:val="4"/>
          <w:rFonts w:ascii="Arial" w:hAnsi="Arial" w:cs="Arial"/>
          <w:b w:val="0"/>
          <w:color w:val="000000"/>
          <w:sz w:val="24"/>
          <w:szCs w:val="24"/>
        </w:rPr>
      </w:pPr>
    </w:p>
    <w:p w:rsidR="00FF01C0" w:rsidRPr="006B5AA1" w:rsidRDefault="00FF01C0" w:rsidP="006B5AA1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6B5AA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Целевые показатели деятельности на срок реализации (2019 - 2026 годы)</w:t>
      </w:r>
    </w:p>
    <w:tbl>
      <w:tblPr>
        <w:tblW w:w="113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805"/>
        <w:gridCol w:w="939"/>
        <w:gridCol w:w="827"/>
        <w:gridCol w:w="698"/>
        <w:gridCol w:w="576"/>
        <w:gridCol w:w="604"/>
        <w:gridCol w:w="733"/>
        <w:gridCol w:w="683"/>
        <w:gridCol w:w="743"/>
      </w:tblGrid>
      <w:tr w:rsidR="00FF01C0" w:rsidRPr="006B5AA1" w:rsidTr="00FF01C0">
        <w:trPr>
          <w:trHeight w:hRule="exact" w:val="10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Единица</w:t>
            </w:r>
          </w:p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измерен</w:t>
            </w:r>
          </w:p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2025</w:t>
            </w:r>
          </w:p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FF01C0" w:rsidRPr="006B5AA1" w:rsidTr="00FF01C0">
        <w:trPr>
          <w:trHeight w:hRule="exact" w:val="3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01C0" w:rsidRPr="006B5AA1" w:rsidTr="00FF01C0">
        <w:trPr>
          <w:trHeight w:hRule="exact" w:val="3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Показатели качества питьевой воды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01C0" w:rsidRPr="006B5AA1" w:rsidTr="00FF01C0">
        <w:trPr>
          <w:trHeight w:hRule="exact" w:val="7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Доли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FF01C0" w:rsidRPr="006B5AA1" w:rsidTr="00FF01C0">
        <w:trPr>
          <w:trHeight w:hRule="exact" w:val="7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FF01C0" w:rsidRPr="006B5AA1" w:rsidTr="00FF01C0">
        <w:trPr>
          <w:trHeight w:hRule="exact" w:val="3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Показатели надежности и бесперебойности водоснабжения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01C0" w:rsidRPr="006B5AA1" w:rsidTr="00FF01C0">
        <w:trPr>
          <w:trHeight w:hRule="exact" w:val="7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Аварийность централизованных систем водоснабжения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1.0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1.0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1.0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1.0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FF01C0" w:rsidRPr="006B5AA1" w:rsidTr="00FF01C0">
        <w:trPr>
          <w:trHeight w:hRule="exact" w:val="3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Продолжительность поставки товаров и услуг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час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8 760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8760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8760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8760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8760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8760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8760</w:t>
            </w:r>
          </w:p>
        </w:tc>
      </w:tr>
      <w:tr w:rsidR="00FF01C0" w:rsidRPr="006B5AA1" w:rsidTr="00FF01C0">
        <w:trPr>
          <w:trHeight w:hRule="exact" w:val="3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Показатель эффективности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01C0" w:rsidRPr="006B5AA1" w:rsidTr="00FF01C0">
        <w:trPr>
          <w:trHeight w:hRule="exact" w:val="7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Уровень потерь воды от прибора учета до потребителя (потери на сетях сельских поселений)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FF01C0" w:rsidRPr="006B5AA1" w:rsidTr="00FF01C0">
        <w:trPr>
          <w:trHeight w:hRule="exact" w:val="14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Численность населения, получающего услугу водоснабжения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960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940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940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935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930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C0" w:rsidRPr="006B5AA1" w:rsidRDefault="00FF01C0" w:rsidP="006B5AA1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AA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930</w:t>
            </w:r>
          </w:p>
        </w:tc>
      </w:tr>
    </w:tbl>
    <w:p w:rsidR="006B7BCE" w:rsidRPr="006B5AA1" w:rsidRDefault="006B7BCE" w:rsidP="006B5AA1">
      <w:pPr>
        <w:spacing w:line="240" w:lineRule="auto"/>
        <w:rPr>
          <w:rStyle w:val="4"/>
          <w:rFonts w:ascii="Arial" w:hAnsi="Arial" w:cs="Arial"/>
          <w:b w:val="0"/>
          <w:color w:val="000000"/>
          <w:sz w:val="24"/>
          <w:szCs w:val="24"/>
        </w:rPr>
      </w:pP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Недостаточность средств, получаемых за счет действующих тарифов на холодное водоснабжение,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Принятие инвестиционной программы позволит решить указанные проблемы, обеспечить новые объекты качественными услугами по холодному водоснабжению, а также модернизацию существующих объектов водопроводного хозяйства.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3.</w:t>
      </w:r>
      <w:r w:rsidRPr="006B5AA1">
        <w:rPr>
          <w:rFonts w:ascii="Arial" w:hAnsi="Arial" w:cs="Arial"/>
          <w:sz w:val="24"/>
          <w:szCs w:val="24"/>
        </w:rPr>
        <w:tab/>
        <w:t>Требования к содержанию инвестиционной программы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Инвестиционная программа должна отвечать требованиям, установленным 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lastRenderedPageBreak/>
        <w:t>Содержание инвестиционной программы и ее цели: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1.</w:t>
      </w:r>
      <w:r w:rsidRPr="006B5AA1">
        <w:rPr>
          <w:rFonts w:ascii="Arial" w:hAnsi="Arial" w:cs="Arial"/>
          <w:sz w:val="24"/>
          <w:szCs w:val="24"/>
        </w:rPr>
        <w:tab/>
        <w:t>Паспорт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2.</w:t>
      </w:r>
      <w:r w:rsidRPr="006B5AA1">
        <w:rPr>
          <w:rFonts w:ascii="Arial" w:hAnsi="Arial" w:cs="Arial"/>
          <w:sz w:val="24"/>
          <w:szCs w:val="24"/>
        </w:rPr>
        <w:tab/>
        <w:t>Введение.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3.</w:t>
      </w:r>
      <w:r w:rsidRPr="006B5AA1">
        <w:rPr>
          <w:rFonts w:ascii="Arial" w:hAnsi="Arial" w:cs="Arial"/>
          <w:sz w:val="24"/>
          <w:szCs w:val="24"/>
        </w:rPr>
        <w:tab/>
        <w:t>Правовое обоснование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4.</w:t>
      </w:r>
      <w:r w:rsidRPr="006B5AA1">
        <w:rPr>
          <w:rFonts w:ascii="Arial" w:hAnsi="Arial" w:cs="Arial"/>
          <w:sz w:val="24"/>
          <w:szCs w:val="24"/>
        </w:rPr>
        <w:tab/>
        <w:t>Принципы формирования инвестиционной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5.</w:t>
      </w:r>
      <w:r w:rsidRPr="006B5AA1">
        <w:rPr>
          <w:rFonts w:ascii="Arial" w:hAnsi="Arial" w:cs="Arial"/>
          <w:sz w:val="24"/>
          <w:szCs w:val="24"/>
        </w:rPr>
        <w:tab/>
        <w:t>Порядок разработки и реализации инвестиционной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6.</w:t>
      </w:r>
      <w:r w:rsidRPr="006B5AA1">
        <w:rPr>
          <w:rFonts w:ascii="Arial" w:hAnsi="Arial" w:cs="Arial"/>
          <w:sz w:val="24"/>
          <w:szCs w:val="24"/>
        </w:rPr>
        <w:tab/>
        <w:t xml:space="preserve">Сроки и этапы реализации программы (на период 2017-2021 </w:t>
      </w:r>
      <w:proofErr w:type="spellStart"/>
      <w:r w:rsidRPr="006B5AA1">
        <w:rPr>
          <w:rFonts w:ascii="Arial" w:hAnsi="Arial" w:cs="Arial"/>
          <w:sz w:val="24"/>
          <w:szCs w:val="24"/>
        </w:rPr>
        <w:t>г.г</w:t>
      </w:r>
      <w:proofErr w:type="spellEnd"/>
      <w:r w:rsidRPr="006B5AA1">
        <w:rPr>
          <w:rFonts w:ascii="Arial" w:hAnsi="Arial" w:cs="Arial"/>
          <w:sz w:val="24"/>
          <w:szCs w:val="24"/>
        </w:rPr>
        <w:t>.).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7.Описание действующей системы коммунальной инфраструктуры, специфики ее функционирования и основных технико-экономических показателей.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8.</w:t>
      </w:r>
      <w:r w:rsidRPr="006B5AA1">
        <w:rPr>
          <w:rFonts w:ascii="Arial" w:hAnsi="Arial" w:cs="Arial"/>
          <w:sz w:val="24"/>
          <w:szCs w:val="24"/>
        </w:rPr>
        <w:tab/>
        <w:t>Анализ существующих проблем и тенденций изменения рынка коммунальных услуг.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9.</w:t>
      </w:r>
      <w:r w:rsidRPr="006B5AA1">
        <w:rPr>
          <w:rFonts w:ascii="Arial" w:hAnsi="Arial" w:cs="Arial"/>
          <w:sz w:val="24"/>
          <w:szCs w:val="24"/>
        </w:rPr>
        <w:tab/>
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10.Организационный план реализации инвестиционной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B5AA1">
        <w:rPr>
          <w:rFonts w:ascii="Arial" w:hAnsi="Arial" w:cs="Arial"/>
          <w:sz w:val="24"/>
          <w:szCs w:val="24"/>
        </w:rPr>
        <w:t>11 .Финансовый</w:t>
      </w:r>
      <w:proofErr w:type="gramEnd"/>
      <w:r w:rsidRPr="006B5AA1">
        <w:rPr>
          <w:rFonts w:ascii="Arial" w:hAnsi="Arial" w:cs="Arial"/>
          <w:sz w:val="24"/>
          <w:szCs w:val="24"/>
        </w:rPr>
        <w:t xml:space="preserve"> план реализации инвестиционной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12.Состав и структура финансовых источников для реализации инвестиционной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13.Оценка рисков для развития муниципального образования при возможных срывах в реализации Инвестиционной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14.</w:t>
      </w:r>
      <w:r w:rsidRPr="006B5AA1">
        <w:rPr>
          <w:rFonts w:ascii="Arial" w:hAnsi="Arial" w:cs="Arial"/>
          <w:sz w:val="24"/>
          <w:szCs w:val="24"/>
        </w:rPr>
        <w:tab/>
        <w:t>Показатели эффективности Инвестиционной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15.</w:t>
      </w:r>
      <w:r w:rsidRPr="006B5AA1">
        <w:rPr>
          <w:rFonts w:ascii="Arial" w:hAnsi="Arial" w:cs="Arial"/>
          <w:sz w:val="24"/>
          <w:szCs w:val="24"/>
        </w:rPr>
        <w:tab/>
        <w:t>Предложения о размерах тарифа на подключение вновь создаваемых (реконструируемых) объектов недвижимости к системе водоснабжения.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16.Оценка социально-экономического влияния на стоимость коммунальных услуг с учетом изменения тарифов и надбавок к ним.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17.Проект инвестиционного договора.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Финансовые источники на реализацию инвестиционной программы: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1.</w:t>
      </w:r>
      <w:r w:rsidRPr="006B5AA1">
        <w:rPr>
          <w:rFonts w:ascii="Arial" w:hAnsi="Arial" w:cs="Arial"/>
          <w:sz w:val="24"/>
          <w:szCs w:val="24"/>
        </w:rPr>
        <w:tab/>
        <w:t>АО «Кирова» рассчитать объем финансовых потребностей для реализации инвестиционной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2.</w:t>
      </w:r>
      <w:r w:rsidRPr="006B5AA1">
        <w:rPr>
          <w:rFonts w:ascii="Arial" w:hAnsi="Arial" w:cs="Arial"/>
          <w:sz w:val="24"/>
          <w:szCs w:val="24"/>
        </w:rPr>
        <w:tab/>
        <w:t>АО «Кирова» предоставить информацию о возможных источниках финансирования инвестиционной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Сроки разработки инвестиционной программы:</w:t>
      </w:r>
    </w:p>
    <w:p w:rsidR="006B7BCE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Инвестиционная программа разрабатывается организацией в течение трех месяцев с момента утверждения технического задания на разработку инвестиционной программы.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Сроки разработки инвестиционной программы: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Инвестиционная программа разрабатывается организацией в течение трех месяцев с момента утверждения технического задания на разработку инвестиционной программы.</w:t>
      </w:r>
    </w:p>
    <w:p w:rsidR="00FF01C0" w:rsidRPr="006B5AA1" w:rsidRDefault="00FF01C0" w:rsidP="006B5AA1">
      <w:pPr>
        <w:pStyle w:val="a4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t>План мероприятий по приведению качества питьевой воды в соответствие с</w:t>
      </w: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  <w:r w:rsidRPr="006B5AA1">
        <w:rPr>
          <w:rFonts w:ascii="Arial" w:hAnsi="Arial" w:cs="Arial"/>
          <w:sz w:val="24"/>
          <w:szCs w:val="24"/>
        </w:rPr>
        <w:lastRenderedPageBreak/>
        <w:t>установленными требованиями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3486"/>
      </w:tblGrid>
      <w:tr w:rsidR="008D0491" w:rsidRPr="006B5AA1" w:rsidTr="008D0491">
        <w:tc>
          <w:tcPr>
            <w:tcW w:w="84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6124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8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Период реализации</w:t>
            </w:r>
          </w:p>
        </w:tc>
      </w:tr>
      <w:tr w:rsidR="008D0491" w:rsidRPr="006B5AA1" w:rsidTr="008D0491">
        <w:tc>
          <w:tcPr>
            <w:tcW w:w="84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8D0491" w:rsidRPr="006B5AA1" w:rsidRDefault="008D0491" w:rsidP="006B5A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Разработка проектной документации на</w:t>
            </w:r>
          </w:p>
          <w:p w:rsidR="008D0491" w:rsidRPr="006B5AA1" w:rsidRDefault="008D0491" w:rsidP="006B5A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установку станции очистки и умягчения воды на водозаборах</w:t>
            </w:r>
          </w:p>
        </w:tc>
        <w:tc>
          <w:tcPr>
            <w:tcW w:w="348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8D0491" w:rsidRPr="006B5AA1" w:rsidTr="008D0491">
        <w:tc>
          <w:tcPr>
            <w:tcW w:w="84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Водозабор с.Жутово-2 Установка станции очистки и умягчения воды, снижение жесткости и содержания нефтепродуктов до норм СанПиН 2.1.4.1074-01</w:t>
            </w:r>
          </w:p>
        </w:tc>
        <w:tc>
          <w:tcPr>
            <w:tcW w:w="348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8D0491" w:rsidRPr="006B5AA1" w:rsidTr="008D0491">
        <w:tc>
          <w:tcPr>
            <w:tcW w:w="84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24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Ремонт водопроводной сети с заменой асбестовой трубы на трубу ПХВ по ул. Центральная</w:t>
            </w:r>
          </w:p>
        </w:tc>
        <w:tc>
          <w:tcPr>
            <w:tcW w:w="348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D0491" w:rsidRPr="006B5AA1" w:rsidTr="008D0491">
        <w:tc>
          <w:tcPr>
            <w:tcW w:w="84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24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Ремонт водопроводных сетей по ул. Садовая</w:t>
            </w:r>
          </w:p>
        </w:tc>
        <w:tc>
          <w:tcPr>
            <w:tcW w:w="348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8D0491" w:rsidRPr="006B5AA1" w:rsidTr="008D0491">
        <w:tc>
          <w:tcPr>
            <w:tcW w:w="84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24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 xml:space="preserve">Разработка проектной документации на установку станции очистки и умягчения воды на водозаборе с. </w:t>
            </w:r>
            <w:proofErr w:type="spellStart"/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Самохино</w:t>
            </w:r>
            <w:proofErr w:type="spellEnd"/>
          </w:p>
        </w:tc>
        <w:tc>
          <w:tcPr>
            <w:tcW w:w="348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8D0491" w:rsidRPr="006B5AA1" w:rsidTr="008D0491">
        <w:tc>
          <w:tcPr>
            <w:tcW w:w="84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24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 xml:space="preserve">Водозабор с. </w:t>
            </w:r>
            <w:proofErr w:type="spellStart"/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Самохино</w:t>
            </w:r>
            <w:proofErr w:type="spellEnd"/>
            <w:r w:rsidRPr="006B5AA1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>. Установка станции очистки и умягчения воды, снижение жесткости и содержания нефтепродуктов до норм СанПиН 2.1.4.1074-01</w:t>
            </w:r>
          </w:p>
        </w:tc>
        <w:tc>
          <w:tcPr>
            <w:tcW w:w="348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5AA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8D0491" w:rsidRPr="006B5AA1" w:rsidTr="008D0491">
        <w:tc>
          <w:tcPr>
            <w:tcW w:w="84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8D0491" w:rsidRPr="006B5AA1" w:rsidRDefault="008D0491" w:rsidP="006B5A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8D0491" w:rsidRPr="006B5AA1" w:rsidRDefault="008D0491" w:rsidP="006B5AA1">
      <w:pPr>
        <w:pStyle w:val="21"/>
        <w:shd w:val="clear" w:color="auto" w:fill="auto"/>
        <w:spacing w:after="23" w:line="240" w:lineRule="auto"/>
        <w:ind w:firstLine="0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Реализация мероприятий по строительству, модернизации и реконструкции объектов водоснабжения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сельских поселений Октябрьского муниципального района не должна привести к:</w:t>
      </w:r>
    </w:p>
    <w:p w:rsidR="008D0491" w:rsidRPr="006B5AA1" w:rsidRDefault="008D0491" w:rsidP="006B5AA1">
      <w:pPr>
        <w:pStyle w:val="21"/>
        <w:numPr>
          <w:ilvl w:val="0"/>
          <w:numId w:val="9"/>
        </w:numPr>
        <w:shd w:val="clear" w:color="auto" w:fill="auto"/>
        <w:tabs>
          <w:tab w:val="left" w:pos="902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ухудшению качества питьевой воды;</w:t>
      </w:r>
    </w:p>
    <w:p w:rsidR="008D0491" w:rsidRPr="006B5AA1" w:rsidRDefault="008D0491" w:rsidP="006B5AA1">
      <w:pPr>
        <w:pStyle w:val="21"/>
        <w:numPr>
          <w:ilvl w:val="0"/>
          <w:numId w:val="9"/>
        </w:numPr>
        <w:shd w:val="clear" w:color="auto" w:fill="auto"/>
        <w:tabs>
          <w:tab w:val="left" w:pos="902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увеличению процента аварийности централизованных систем водоснабжения;</w:t>
      </w:r>
    </w:p>
    <w:p w:rsidR="008D0491" w:rsidRPr="006B5AA1" w:rsidRDefault="008D0491" w:rsidP="006B5AA1">
      <w:pPr>
        <w:pStyle w:val="21"/>
        <w:numPr>
          <w:ilvl w:val="0"/>
          <w:numId w:val="9"/>
        </w:numPr>
        <w:shd w:val="clear" w:color="auto" w:fill="auto"/>
        <w:tabs>
          <w:tab w:val="left" w:pos="902"/>
        </w:tabs>
        <w:spacing w:after="638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увеличению уровня потерь питьевой воды при транспортировке.</w:t>
      </w:r>
    </w:p>
    <w:p w:rsidR="008D0491" w:rsidRPr="006B5AA1" w:rsidRDefault="008D0491" w:rsidP="006B5AA1">
      <w:pPr>
        <w:pStyle w:val="21"/>
        <w:numPr>
          <w:ilvl w:val="0"/>
          <w:numId w:val="8"/>
        </w:numPr>
        <w:shd w:val="clear" w:color="auto" w:fill="auto"/>
        <w:tabs>
          <w:tab w:val="left" w:pos="1874"/>
        </w:tabs>
        <w:spacing w:after="180" w:line="240" w:lineRule="auto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>Порядок разработки, согласования, утверждения и корректировки инвестиционной программы</w:t>
      </w:r>
    </w:p>
    <w:p w:rsidR="008D0491" w:rsidRPr="006B5AA1" w:rsidRDefault="008D0491" w:rsidP="006B5AA1">
      <w:pPr>
        <w:pStyle w:val="21"/>
        <w:shd w:val="clear" w:color="auto" w:fill="auto"/>
        <w:spacing w:after="699" w:line="240" w:lineRule="auto"/>
        <w:ind w:firstLine="70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при согласовании инвестиционных программ организаций, осуществляющих водоснабжение на территории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района.</w:t>
      </w:r>
    </w:p>
    <w:p w:rsidR="008D0491" w:rsidRPr="006B5AA1" w:rsidRDefault="008D0491" w:rsidP="006B5AA1">
      <w:pPr>
        <w:pStyle w:val="21"/>
        <w:shd w:val="clear" w:color="auto" w:fill="auto"/>
        <w:spacing w:after="699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6B5AA1">
        <w:rPr>
          <w:rStyle w:val="2"/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6B5AA1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           Голубев Н.А.</w:t>
      </w:r>
    </w:p>
    <w:p w:rsidR="008D0491" w:rsidRPr="006B5AA1" w:rsidRDefault="008D0491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p w:rsidR="00FF01C0" w:rsidRPr="006B5AA1" w:rsidRDefault="00FF01C0" w:rsidP="006B5AA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F01C0" w:rsidRPr="006B5AA1" w:rsidSect="000E4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DC86B00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1A847890"/>
    <w:multiLevelType w:val="hybridMultilevel"/>
    <w:tmpl w:val="ADE6C5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A2588"/>
    <w:multiLevelType w:val="hybridMultilevel"/>
    <w:tmpl w:val="18548C28"/>
    <w:lvl w:ilvl="0" w:tplc="CAF47F6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CE"/>
    <w:rsid w:val="000E45BB"/>
    <w:rsid w:val="00162FAA"/>
    <w:rsid w:val="001B351E"/>
    <w:rsid w:val="006B33CB"/>
    <w:rsid w:val="006B5AA1"/>
    <w:rsid w:val="006B7BCE"/>
    <w:rsid w:val="008D0491"/>
    <w:rsid w:val="00A92E94"/>
    <w:rsid w:val="00B03954"/>
    <w:rsid w:val="00B06107"/>
    <w:rsid w:val="00D431D7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915A67"/>
  <w15:chartTrackingRefBased/>
  <w15:docId w15:val="{1C542C20-0F5B-48CC-9002-AD8B74C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BCE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rsid w:val="006B7BCE"/>
    <w:rPr>
      <w:rFonts w:ascii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6B7BCE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rsid w:val="006B7BCE"/>
    <w:pPr>
      <w:widowControl w:val="0"/>
      <w:shd w:val="clear" w:color="auto" w:fill="FFFFFF"/>
      <w:spacing w:after="0" w:line="504" w:lineRule="exact"/>
      <w:ind w:hanging="1860"/>
    </w:pPr>
    <w:rPr>
      <w:rFonts w:ascii="Times New Roman" w:eastAsiaTheme="minorHAnsi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rsid w:val="006B7BC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7BCE"/>
    <w:pPr>
      <w:widowControl w:val="0"/>
      <w:shd w:val="clear" w:color="auto" w:fill="FFFFFF"/>
      <w:spacing w:before="540" w:after="300" w:line="240" w:lineRule="atLeast"/>
      <w:ind w:hanging="34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B7BCE"/>
    <w:pPr>
      <w:ind w:left="720"/>
      <w:contextualSpacing/>
    </w:pPr>
  </w:style>
  <w:style w:type="table" w:styleId="a5">
    <w:name w:val="Table Grid"/>
    <w:basedOn w:val="a1"/>
    <w:uiPriority w:val="39"/>
    <w:rsid w:val="0016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">
    <w:name w:val="Заголовок №2 + Times New Roman"/>
    <w:aliases w:val="11,5 pt,Полужирный Exact"/>
    <w:basedOn w:val="a0"/>
    <w:rsid w:val="00162FA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B06107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"/>
    <w:rsid w:val="00FF01C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2019-02-28T04:52:00Z</dcterms:created>
  <dcterms:modified xsi:type="dcterms:W3CDTF">2019-02-28T07:44:00Z</dcterms:modified>
</cp:coreProperties>
</file>