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0B" w:rsidRDefault="0059619E" w:rsidP="004917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49170B" w:rsidRDefault="0049170B" w:rsidP="004917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НИЖНЕИКОРЕЦКОГО СЕЛЬСКОГО ПОСЕЛЕНИЯ</w:t>
      </w:r>
    </w:p>
    <w:p w:rsidR="0049170B" w:rsidRDefault="0049170B" w:rsidP="004917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49170B" w:rsidRDefault="0049170B" w:rsidP="0049170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9170B" w:rsidRDefault="0049170B" w:rsidP="004917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9170B" w:rsidRDefault="0049170B" w:rsidP="004917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«26 » марта  2020 г. №</w:t>
      </w:r>
      <w:r>
        <w:rPr>
          <w:rFonts w:ascii="Times New Roman" w:hAnsi="Times New Roman"/>
          <w:sz w:val="28"/>
          <w:szCs w:val="28"/>
        </w:rPr>
        <w:t xml:space="preserve">  219                                          с. Нижний Икорец </w:t>
      </w:r>
    </w:p>
    <w:p w:rsidR="0049170B" w:rsidRDefault="0049170B" w:rsidP="0049170B">
      <w:pPr>
        <w:rPr>
          <w:rFonts w:ascii="Times New Roman" w:hAnsi="Times New Roman"/>
          <w:sz w:val="28"/>
          <w:szCs w:val="28"/>
        </w:rPr>
      </w:pPr>
    </w:p>
    <w:p w:rsidR="0049170B" w:rsidRDefault="0049170B" w:rsidP="0049170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 исполнении бюджета</w:t>
      </w:r>
    </w:p>
    <w:p w:rsidR="0049170B" w:rsidRDefault="0049170B" w:rsidP="0049170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Нижнеикорецкого  сельского</w:t>
      </w:r>
    </w:p>
    <w:p w:rsidR="0049170B" w:rsidRDefault="0049170B" w:rsidP="0049170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за 2019 года</w:t>
      </w:r>
    </w:p>
    <w:p w:rsidR="0049170B" w:rsidRDefault="0049170B" w:rsidP="0049170B">
      <w:pPr>
        <w:rPr>
          <w:rFonts w:ascii="Times New Roman" w:hAnsi="Times New Roman"/>
          <w:sz w:val="28"/>
          <w:szCs w:val="28"/>
        </w:rPr>
      </w:pPr>
    </w:p>
    <w:p w:rsidR="0049170B" w:rsidRDefault="0049170B" w:rsidP="004917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ч. 5 ст.264.2 Бюджетного кодекса РФ, Федеральным законом от  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 № 131- ФЗ «Об общих принципах организации местного самоуправления  в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 Нижнеикорецкого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постановляет:</w:t>
      </w:r>
    </w:p>
    <w:p w:rsidR="0049170B" w:rsidRDefault="0049170B" w:rsidP="004917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9170B" w:rsidRDefault="0059619E" w:rsidP="0049170B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Утвердить отчет</w:t>
      </w:r>
      <w:r w:rsidR="0049170B">
        <w:rPr>
          <w:sz w:val="28"/>
          <w:szCs w:val="28"/>
        </w:rPr>
        <w:t xml:space="preserve"> об исполнении бюджета Нижнеикорецкого  сельского поселения за 2019 года согласно приложению №1.</w:t>
      </w:r>
    </w:p>
    <w:p w:rsidR="0049170B" w:rsidRDefault="0049170B" w:rsidP="004917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Информацию об исполнении бюджета Нижнеикорецкого  сельского поселения  принять      к сведению.</w:t>
      </w:r>
    </w:p>
    <w:p w:rsidR="0049170B" w:rsidRDefault="0049170B" w:rsidP="0049170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Обратить внимание на строгое соблюдение бюджетной дисциплины, экономное освоение бюджетных средств.</w:t>
      </w:r>
    </w:p>
    <w:p w:rsidR="0049170B" w:rsidRDefault="0049170B" w:rsidP="0049170B">
      <w:pPr>
        <w:ind w:left="720"/>
        <w:rPr>
          <w:rFonts w:ascii="Times New Roman" w:hAnsi="Times New Roman"/>
          <w:sz w:val="28"/>
          <w:szCs w:val="28"/>
        </w:rPr>
      </w:pPr>
    </w:p>
    <w:p w:rsidR="0049170B" w:rsidRDefault="0049170B" w:rsidP="0049170B">
      <w:pPr>
        <w:ind w:left="720"/>
        <w:rPr>
          <w:rFonts w:ascii="Times New Roman" w:hAnsi="Times New Roman"/>
          <w:sz w:val="28"/>
          <w:szCs w:val="28"/>
        </w:rPr>
      </w:pPr>
    </w:p>
    <w:p w:rsidR="0049170B" w:rsidRDefault="0049170B" w:rsidP="004917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  Нижнеикорецкого</w:t>
      </w:r>
    </w:p>
    <w:p w:rsidR="0059619E" w:rsidRDefault="0049170B" w:rsidP="005961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    М.С. Гриднева</w:t>
      </w:r>
    </w:p>
    <w:p w:rsidR="0059619E" w:rsidRPr="0059619E" w:rsidRDefault="0059619E" w:rsidP="0059619E">
      <w:pPr>
        <w:rPr>
          <w:rFonts w:ascii="Times New Roman" w:hAnsi="Times New Roman"/>
          <w:sz w:val="28"/>
          <w:szCs w:val="28"/>
        </w:rPr>
      </w:pPr>
      <w:r w:rsidRPr="0059619E"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49170B" w:rsidRDefault="0059619E" w:rsidP="0059619E">
      <w:pPr>
        <w:tabs>
          <w:tab w:val="left" w:pos="255"/>
          <w:tab w:val="center" w:pos="4677"/>
          <w:tab w:val="left" w:pos="5780"/>
        </w:tabs>
        <w:rPr>
          <w:rFonts w:ascii="Times New Roman" w:hAnsi="Times New Roman"/>
          <w:b/>
          <w:sz w:val="24"/>
          <w:szCs w:val="24"/>
        </w:rPr>
      </w:pPr>
      <w:r w:rsidRPr="0059619E">
        <w:rPr>
          <w:rFonts w:ascii="Times New Roman" w:hAnsi="Times New Roman"/>
          <w:sz w:val="28"/>
          <w:szCs w:val="28"/>
        </w:rPr>
        <w:t xml:space="preserve">Нижнеикорецкого 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9619E">
        <w:rPr>
          <w:rFonts w:ascii="Times New Roman" w:hAnsi="Times New Roman"/>
          <w:sz w:val="28"/>
          <w:szCs w:val="28"/>
        </w:rPr>
        <w:t xml:space="preserve">                       В.А.Перегудов</w:t>
      </w:r>
      <w:r>
        <w:rPr>
          <w:rFonts w:ascii="Times New Roman" w:hAnsi="Times New Roman"/>
          <w:b/>
          <w:sz w:val="24"/>
          <w:szCs w:val="24"/>
        </w:rPr>
        <w:tab/>
      </w:r>
    </w:p>
    <w:p w:rsidR="0049170B" w:rsidRDefault="0049170B" w:rsidP="0049170B">
      <w:pPr>
        <w:tabs>
          <w:tab w:val="center" w:pos="4677"/>
          <w:tab w:val="left" w:pos="578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9170B" w:rsidRDefault="0049170B" w:rsidP="0049170B">
      <w:pPr>
        <w:tabs>
          <w:tab w:val="center" w:pos="4677"/>
          <w:tab w:val="left" w:pos="578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9170B" w:rsidRDefault="0049170B" w:rsidP="0049170B">
      <w:pPr>
        <w:tabs>
          <w:tab w:val="center" w:pos="4677"/>
          <w:tab w:val="left" w:pos="5780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49170B" w:rsidRDefault="0049170B" w:rsidP="0049170B">
      <w:pPr>
        <w:tabs>
          <w:tab w:val="center" w:pos="4677"/>
          <w:tab w:val="left" w:pos="57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№1</w:t>
      </w:r>
    </w:p>
    <w:p w:rsidR="0049170B" w:rsidRDefault="0049170B" w:rsidP="0049170B">
      <w:pPr>
        <w:tabs>
          <w:tab w:val="center" w:pos="4677"/>
          <w:tab w:val="left" w:pos="57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решению  №219</w:t>
      </w:r>
    </w:p>
    <w:p w:rsidR="0049170B" w:rsidRDefault="0049170B" w:rsidP="0049170B">
      <w:pPr>
        <w:tabs>
          <w:tab w:val="center" w:pos="4677"/>
          <w:tab w:val="left" w:pos="5780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26.03.2020 года</w:t>
      </w:r>
    </w:p>
    <w:p w:rsidR="0049170B" w:rsidRDefault="0049170B" w:rsidP="0049170B">
      <w:pPr>
        <w:tabs>
          <w:tab w:val="center" w:pos="4677"/>
          <w:tab w:val="left" w:pos="5780"/>
        </w:tabs>
        <w:jc w:val="right"/>
        <w:rPr>
          <w:rFonts w:ascii="Times New Roman" w:hAnsi="Times New Roman"/>
        </w:rPr>
      </w:pPr>
    </w:p>
    <w:p w:rsidR="0049170B" w:rsidRDefault="0049170B" w:rsidP="0049170B">
      <w:pPr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В  бюджет Нижнеикорецкого  сельского поселения за 2019 года  поступило 22628,4  тыс. руб.,  в том числе:</w:t>
      </w:r>
    </w:p>
    <w:p w:rsidR="0049170B" w:rsidRDefault="0049170B" w:rsidP="0049170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Налоговые доходы – 3206,7 тыс. руб., в т.ч.:</w:t>
      </w:r>
    </w:p>
    <w:p w:rsidR="0049170B" w:rsidRDefault="0049170B" w:rsidP="0049170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НДФЛ – 306,8  тыс. руб.;</w:t>
      </w:r>
    </w:p>
    <w:p w:rsidR="0049170B" w:rsidRDefault="0049170B" w:rsidP="0049170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налог на имущество физ. лиц –181,8 тыс. руб.;</w:t>
      </w:r>
    </w:p>
    <w:p w:rsidR="0049170B" w:rsidRDefault="0049170B" w:rsidP="0049170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налог –2712,1 тыс. руб.;</w:t>
      </w:r>
    </w:p>
    <w:p w:rsidR="0049170B" w:rsidRDefault="0049170B" w:rsidP="0049170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государственная пошлина – 6,0 тыс. руб.;</w:t>
      </w:r>
    </w:p>
    <w:p w:rsidR="0049170B" w:rsidRDefault="0049170B" w:rsidP="0049170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Неналоговые доходы – 185,5 тыс. руб., в т.ч.:</w:t>
      </w:r>
    </w:p>
    <w:p w:rsidR="0049170B" w:rsidRDefault="0049170B" w:rsidP="0049170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доходы от оказания платных услуг – 9,3 тыс. руб.;</w:t>
      </w:r>
    </w:p>
    <w:p w:rsidR="0049170B" w:rsidRDefault="0049170B" w:rsidP="0049170B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-прочие неналоговые- 176,2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49170B" w:rsidRDefault="0049170B" w:rsidP="0049170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– 19141,2  тыс. руб., в т.ч.: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дотации на выравнивание  бюджетной обеспеченности –2052 тыс. 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руб.;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-- межбюджетные трансферты –2504,4 тыс.  руб.;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иные  межбюджетные трансферты –9934,3 тыс.  руб.;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субвенции на осуществление первичного воинского учета – 196,9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тыс. руб.;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-областная субсидия - 4453,6 тыс. руб.;</w:t>
      </w:r>
    </w:p>
    <w:p w:rsidR="0049170B" w:rsidRDefault="0049170B" w:rsidP="0049170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Прочие безвозмездные поступления – 95 тыс. руб., в т.ч.: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денежные пожертвования от населения –95 тыс. руб.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</w:p>
    <w:p w:rsidR="0049170B" w:rsidRDefault="0049170B" w:rsidP="0049170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Остаток субсидий, субвенций и иных межбюджетных трансфертов, </w:t>
      </w:r>
      <w:proofErr w:type="gramStart"/>
      <w:r>
        <w:rPr>
          <w:sz w:val="28"/>
          <w:szCs w:val="28"/>
        </w:rPr>
        <w:t>имеющие</w:t>
      </w:r>
      <w:proofErr w:type="gramEnd"/>
      <w:r>
        <w:rPr>
          <w:sz w:val="28"/>
          <w:szCs w:val="28"/>
        </w:rPr>
        <w:t xml:space="preserve"> целевое назначение –   1094,1тыс. руб.</w:t>
      </w:r>
    </w:p>
    <w:p w:rsidR="0049170B" w:rsidRDefault="0049170B" w:rsidP="0049170B">
      <w:pPr>
        <w:pStyle w:val="a3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Остаток средств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2018 года- 315.4 тыс. руб.</w:t>
      </w:r>
    </w:p>
    <w:p w:rsidR="0049170B" w:rsidRDefault="0049170B" w:rsidP="0049170B">
      <w:pPr>
        <w:pStyle w:val="a3"/>
        <w:spacing w:line="276" w:lineRule="auto"/>
        <w:rPr>
          <w:sz w:val="28"/>
          <w:szCs w:val="28"/>
        </w:rPr>
      </w:pPr>
    </w:p>
    <w:p w:rsidR="0049170B" w:rsidRDefault="0049170B" w:rsidP="0049170B">
      <w:pPr>
        <w:rPr>
          <w:rFonts w:ascii="Times New Roman" w:hAnsi="Times New Roman"/>
          <w:sz w:val="28"/>
          <w:szCs w:val="28"/>
          <w:highlight w:val="yellow"/>
        </w:rPr>
      </w:pPr>
    </w:p>
    <w:p w:rsidR="0049170B" w:rsidRDefault="0049170B" w:rsidP="0049170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Расходы за 2019 год составили 24003,8  тыс. руб., в т.ч.:</w:t>
      </w:r>
    </w:p>
    <w:p w:rsidR="0049170B" w:rsidRDefault="0049170B" w:rsidP="0049170B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 –4716,4 тыс. руб., в т.ч.: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оплата труда и начисления на выплаты по оплате труда – 2214,2 тыс. 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руб.;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</w:rPr>
        <w:t xml:space="preserve">- оплата работ, услуг (коммунальные услуги, услуги связи, работы по </w:t>
      </w:r>
      <w:proofErr w:type="gramEnd"/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содержанию имущества) –223,2 тыс. руб.;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налог на имущество  – 150,3 тыс. руб.;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-передача полномочий -102,0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увеличение стоимости материальных запасов – 177,5 тыс. руб.</w:t>
      </w:r>
    </w:p>
    <w:p w:rsidR="0049170B" w:rsidRDefault="0049170B" w:rsidP="0049170B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Национальная оборона – 196,9 тыс. руб., в т.ч.: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оплата труда и начисления на выплаты по оплате труда – 176,3 тыс. 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руб.;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оплата работ, услуг (коммунальные услуги, услуги связи, работы по </w:t>
      </w:r>
      <w:proofErr w:type="gramEnd"/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содержанию имущества)- 12,0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увеличение стоимости материальных запасов –8,6 тыс. руб.</w:t>
      </w:r>
    </w:p>
    <w:p w:rsidR="0049170B" w:rsidRDefault="0049170B" w:rsidP="0049170B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Другие вопросы в области национальной экономики – 3663,9 тыс. руб., в т.ч.: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устройство тротуара в 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ижний Икорец- 3662,9тыс.руб.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-земельный контроль-1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49170B" w:rsidRDefault="0049170B" w:rsidP="0049170B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Жилищно-коммунальное хозяйство – 4317,6  тыс. руб., в т.ч.: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уличное освещение – 992,4 тыс. руб.;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благоустройство – 442,6  тыс. руб.;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-ремонт памятника-2342,9  тыс. руб.; 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- приобретение прицепа и навесного оборудования- 539,7</w:t>
      </w:r>
    </w:p>
    <w:p w:rsidR="0049170B" w:rsidRDefault="0049170B" w:rsidP="0049170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и содержание  дорог - 9695,1 тыс. руб.;</w:t>
      </w:r>
    </w:p>
    <w:p w:rsidR="0049170B" w:rsidRDefault="0049170B" w:rsidP="0049170B">
      <w:pPr>
        <w:pStyle w:val="a3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Культура –1291,2 тыс. руб., в т.ч.: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оплата труда и начисления на выплаты по оплате труда – 1003,4  тыс. руб.;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оплата работ, услу</w:t>
      </w:r>
      <w:proofErr w:type="gramStart"/>
      <w:r>
        <w:rPr>
          <w:rFonts w:ascii="Times New Roman" w:hAnsi="Times New Roman"/>
          <w:sz w:val="28"/>
          <w:szCs w:val="28"/>
        </w:rPr>
        <w:t>г(</w:t>
      </w:r>
      <w:proofErr w:type="gramEnd"/>
      <w:r>
        <w:rPr>
          <w:rFonts w:ascii="Times New Roman" w:hAnsi="Times New Roman"/>
          <w:sz w:val="28"/>
          <w:szCs w:val="28"/>
        </w:rPr>
        <w:t xml:space="preserve">коммунальные услуги, услуги связи, работы по 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содержанию имущества) – 242,5  тыс. руб.;</w:t>
      </w:r>
    </w:p>
    <w:p w:rsidR="0049170B" w:rsidRDefault="0049170B" w:rsidP="0049170B">
      <w:pPr>
        <w:ind w:left="360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- налог на имущество  – 45,3 тыс. руб.;</w:t>
      </w:r>
    </w:p>
    <w:p w:rsidR="0049170B" w:rsidRDefault="0049170B" w:rsidP="0049170B">
      <w:pPr>
        <w:pStyle w:val="a3"/>
        <w:numPr>
          <w:ilvl w:val="0"/>
          <w:numId w:val="3"/>
        </w:numPr>
        <w:tabs>
          <w:tab w:val="left" w:pos="7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Социальная политика</w:t>
      </w:r>
    </w:p>
    <w:p w:rsidR="0049170B" w:rsidRDefault="0049170B" w:rsidP="0049170B">
      <w:pPr>
        <w:pStyle w:val="a3"/>
        <w:tabs>
          <w:tab w:val="left" w:pos="78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Пенсионное обеспечение – 112,7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49170B" w:rsidRDefault="0049170B" w:rsidP="0049170B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и спорт - 10,0 тыс. руб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49170B" w:rsidRDefault="0049170B" w:rsidP="0049170B">
      <w:pPr>
        <w:rPr>
          <w:rFonts w:ascii="Times New Roman" w:hAnsi="Times New Roman"/>
          <w:sz w:val="28"/>
          <w:szCs w:val="28"/>
        </w:rPr>
      </w:pPr>
    </w:p>
    <w:p w:rsidR="0049170B" w:rsidRDefault="0049170B" w:rsidP="0049170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Остаток средств </w:t>
      </w:r>
      <w:proofErr w:type="gramStart"/>
      <w:r>
        <w:rPr>
          <w:sz w:val="28"/>
          <w:szCs w:val="28"/>
        </w:rPr>
        <w:t>на конец</w:t>
      </w:r>
      <w:proofErr w:type="gramEnd"/>
      <w:r>
        <w:rPr>
          <w:sz w:val="28"/>
          <w:szCs w:val="28"/>
        </w:rPr>
        <w:t xml:space="preserve"> 2019 года- 34.1 тыс. руб.</w:t>
      </w:r>
    </w:p>
    <w:p w:rsidR="0049170B" w:rsidRDefault="0049170B" w:rsidP="0049170B">
      <w:pPr>
        <w:ind w:left="720"/>
        <w:rPr>
          <w:rFonts w:ascii="Times New Roman" w:hAnsi="Times New Roman"/>
          <w:sz w:val="28"/>
          <w:szCs w:val="28"/>
        </w:rPr>
      </w:pPr>
    </w:p>
    <w:p w:rsidR="0049170B" w:rsidRDefault="0049170B" w:rsidP="0049170B">
      <w:pPr>
        <w:pStyle w:val="a3"/>
        <w:tabs>
          <w:tab w:val="left" w:pos="780"/>
        </w:tabs>
        <w:spacing w:line="276" w:lineRule="auto"/>
        <w:ind w:left="1440"/>
        <w:rPr>
          <w:sz w:val="28"/>
          <w:szCs w:val="28"/>
        </w:rPr>
      </w:pPr>
    </w:p>
    <w:p w:rsidR="0049170B" w:rsidRDefault="0049170B" w:rsidP="0049170B">
      <w:pPr>
        <w:pStyle w:val="a3"/>
        <w:tabs>
          <w:tab w:val="left" w:pos="780"/>
        </w:tabs>
        <w:spacing w:line="276" w:lineRule="auto"/>
        <w:ind w:left="1440"/>
        <w:rPr>
          <w:sz w:val="28"/>
          <w:szCs w:val="28"/>
        </w:rPr>
      </w:pPr>
    </w:p>
    <w:p w:rsidR="0049170B" w:rsidRDefault="0049170B" w:rsidP="0049170B">
      <w:pPr>
        <w:ind w:left="720"/>
        <w:rPr>
          <w:rFonts w:ascii="Times New Roman" w:hAnsi="Times New Roman"/>
          <w:sz w:val="28"/>
          <w:szCs w:val="28"/>
        </w:rPr>
      </w:pPr>
    </w:p>
    <w:p w:rsidR="0049170B" w:rsidRDefault="0049170B" w:rsidP="0049170B">
      <w:pPr>
        <w:rPr>
          <w:rFonts w:ascii="Calibri" w:hAnsi="Calibri"/>
          <w:szCs w:val="28"/>
        </w:rPr>
      </w:pPr>
    </w:p>
    <w:p w:rsidR="0096075E" w:rsidRDefault="0096075E"/>
    <w:sectPr w:rsidR="0096075E" w:rsidSect="00AE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B0FA2"/>
    <w:multiLevelType w:val="hybridMultilevel"/>
    <w:tmpl w:val="4132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BA69BA"/>
    <w:multiLevelType w:val="hybridMultilevel"/>
    <w:tmpl w:val="93B2A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0F4A8E"/>
    <w:multiLevelType w:val="hybridMultilevel"/>
    <w:tmpl w:val="5BAC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170B"/>
    <w:rsid w:val="0049170B"/>
    <w:rsid w:val="0059619E"/>
    <w:rsid w:val="0096075E"/>
    <w:rsid w:val="00AE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0B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5</cp:revision>
  <cp:lastPrinted>2020-03-30T12:52:00Z</cp:lastPrinted>
  <dcterms:created xsi:type="dcterms:W3CDTF">2020-03-25T11:29:00Z</dcterms:created>
  <dcterms:modified xsi:type="dcterms:W3CDTF">2020-03-30T12:55:00Z</dcterms:modified>
</cp:coreProperties>
</file>