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16" w:rsidRPr="002272D1" w:rsidRDefault="00247B16" w:rsidP="00686BEA">
      <w:pPr>
        <w:jc w:val="center"/>
        <w:rPr>
          <w:rFonts w:ascii="Arial" w:eastAsia="Times New Roman" w:hAnsi="Arial" w:cs="Arial"/>
          <w:b/>
          <w:noProof/>
          <w:sz w:val="24"/>
          <w:szCs w:val="24"/>
          <w:lang w:eastAsia="ru-RU"/>
        </w:rPr>
      </w:pPr>
      <w:r w:rsidRPr="002272D1">
        <w:rPr>
          <w:rFonts w:ascii="Arial" w:eastAsia="Times New Roman" w:hAnsi="Arial" w:cs="Arial"/>
          <w:b/>
          <w:noProof/>
          <w:sz w:val="24"/>
          <w:szCs w:val="24"/>
          <w:lang w:eastAsia="ru-RU"/>
        </w:rPr>
        <w:drawing>
          <wp:inline distT="0" distB="0" distL="0" distR="0">
            <wp:extent cx="800100" cy="800100"/>
            <wp:effectExtent l="0" t="0" r="0" b="0"/>
            <wp:docPr id="3" name="Рисунок 6" descr="Описание: Описание: Описание: 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Флаг"/>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inline>
        </w:drawing>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АДМИНИСТРАЦИЯ</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ВЕРХНЕМАМОНСКОГО МУНИЦИПАЛЬНОГО РАЙОНА</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ВОРОНЕЖСКОЙ ОБЛАСТИ</w:t>
      </w:r>
    </w:p>
    <w:p w:rsidR="00247B16" w:rsidRPr="002272D1" w:rsidRDefault="00247B16" w:rsidP="00686BEA">
      <w:pPr>
        <w:jc w:val="center"/>
        <w:rPr>
          <w:rFonts w:ascii="Arial" w:eastAsia="Calibri" w:hAnsi="Arial" w:cs="Arial"/>
          <w:b/>
          <w:noProof/>
          <w:sz w:val="24"/>
          <w:szCs w:val="24"/>
        </w:rPr>
      </w:pP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ПОСТАНОВЛЕНИЕ</w:t>
      </w:r>
    </w:p>
    <w:p w:rsidR="00247B16" w:rsidRPr="002272D1" w:rsidRDefault="00247B16" w:rsidP="00686BEA">
      <w:pPr>
        <w:jc w:val="center"/>
        <w:rPr>
          <w:rFonts w:ascii="Arial" w:eastAsia="Calibri" w:hAnsi="Arial" w:cs="Arial"/>
          <w:b/>
          <w:noProof/>
          <w:sz w:val="24"/>
          <w:szCs w:val="24"/>
        </w:rPr>
      </w:pP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от</w:t>
      </w:r>
      <w:r w:rsidR="00DD24FE" w:rsidRPr="002272D1">
        <w:rPr>
          <w:rFonts w:ascii="Arial" w:eastAsia="Calibri" w:hAnsi="Arial" w:cs="Arial"/>
          <w:b/>
          <w:noProof/>
          <w:sz w:val="24"/>
          <w:szCs w:val="24"/>
        </w:rPr>
        <w:t xml:space="preserve"> «</w:t>
      </w:r>
      <w:r w:rsidR="00A913E1">
        <w:rPr>
          <w:rFonts w:ascii="Arial" w:eastAsia="Calibri" w:hAnsi="Arial" w:cs="Arial"/>
          <w:b/>
          <w:noProof/>
          <w:sz w:val="24"/>
          <w:szCs w:val="24"/>
        </w:rPr>
        <w:t>11</w:t>
      </w:r>
      <w:r w:rsidR="00DD24FE" w:rsidRPr="002272D1">
        <w:rPr>
          <w:rFonts w:ascii="Arial" w:eastAsia="Calibri" w:hAnsi="Arial" w:cs="Arial"/>
          <w:b/>
          <w:noProof/>
          <w:sz w:val="24"/>
          <w:szCs w:val="24"/>
        </w:rPr>
        <w:t>»</w:t>
      </w:r>
      <w:r w:rsidR="00A913E1">
        <w:rPr>
          <w:rFonts w:ascii="Arial" w:eastAsia="Calibri" w:hAnsi="Arial" w:cs="Arial"/>
          <w:b/>
          <w:noProof/>
          <w:sz w:val="24"/>
          <w:szCs w:val="24"/>
        </w:rPr>
        <w:t xml:space="preserve"> марта </w:t>
      </w:r>
      <w:bookmarkStart w:id="0" w:name="_GoBack"/>
      <w:bookmarkEnd w:id="0"/>
      <w:r w:rsidR="00784F1C" w:rsidRPr="002272D1">
        <w:rPr>
          <w:rFonts w:ascii="Arial" w:eastAsia="Calibri" w:hAnsi="Arial" w:cs="Arial"/>
          <w:b/>
          <w:noProof/>
          <w:sz w:val="24"/>
          <w:szCs w:val="24"/>
        </w:rPr>
        <w:t>20</w:t>
      </w:r>
      <w:r w:rsidR="00640995">
        <w:rPr>
          <w:rFonts w:ascii="Arial" w:eastAsia="Calibri" w:hAnsi="Arial" w:cs="Arial"/>
          <w:b/>
          <w:noProof/>
          <w:sz w:val="24"/>
          <w:szCs w:val="24"/>
        </w:rPr>
        <w:t xml:space="preserve">20 </w:t>
      </w:r>
      <w:r w:rsidR="00C32610" w:rsidRPr="002272D1">
        <w:rPr>
          <w:rFonts w:ascii="Arial" w:eastAsia="Calibri" w:hAnsi="Arial" w:cs="Arial"/>
          <w:b/>
          <w:noProof/>
          <w:sz w:val="24"/>
          <w:szCs w:val="24"/>
        </w:rPr>
        <w:t>г. №</w:t>
      </w:r>
      <w:r w:rsidR="00A913E1">
        <w:rPr>
          <w:rFonts w:ascii="Arial" w:eastAsia="Calibri" w:hAnsi="Arial" w:cs="Arial"/>
          <w:b/>
          <w:noProof/>
          <w:sz w:val="24"/>
          <w:szCs w:val="24"/>
        </w:rPr>
        <w:t>53</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w:t>
      </w:r>
      <w:r w:rsidR="00F876B3" w:rsidRPr="002272D1">
        <w:rPr>
          <w:rFonts w:ascii="Arial" w:eastAsia="Calibri" w:hAnsi="Arial" w:cs="Arial"/>
          <w:b/>
          <w:noProof/>
          <w:sz w:val="24"/>
          <w:szCs w:val="24"/>
        </w:rPr>
        <w:t>---------</w:t>
      </w:r>
      <w:r w:rsidRPr="002272D1">
        <w:rPr>
          <w:rFonts w:ascii="Arial" w:eastAsia="Calibri" w:hAnsi="Arial" w:cs="Arial"/>
          <w:b/>
          <w:noProof/>
          <w:sz w:val="24"/>
          <w:szCs w:val="24"/>
        </w:rPr>
        <w:t>--------------------------</w:t>
      </w:r>
      <w:r w:rsidR="00156A3B" w:rsidRPr="002272D1">
        <w:rPr>
          <w:rFonts w:ascii="Arial" w:eastAsia="Calibri" w:hAnsi="Arial" w:cs="Arial"/>
          <w:b/>
          <w:noProof/>
          <w:sz w:val="24"/>
          <w:szCs w:val="24"/>
        </w:rPr>
        <w:t>----------</w:t>
      </w:r>
      <w:r w:rsidRPr="002272D1">
        <w:rPr>
          <w:rFonts w:ascii="Arial" w:eastAsia="Calibri" w:hAnsi="Arial" w:cs="Arial"/>
          <w:b/>
          <w:noProof/>
          <w:sz w:val="24"/>
          <w:szCs w:val="24"/>
        </w:rPr>
        <w:t>---</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село Верхний Мамон</w:t>
      </w:r>
    </w:p>
    <w:p w:rsidR="00247B16" w:rsidRPr="002272D1" w:rsidRDefault="00247B16" w:rsidP="00686BEA">
      <w:pPr>
        <w:jc w:val="center"/>
        <w:rPr>
          <w:rFonts w:ascii="Arial" w:eastAsia="Calibri" w:hAnsi="Arial" w:cs="Arial"/>
          <w:b/>
          <w:noProof/>
          <w:sz w:val="24"/>
          <w:szCs w:val="24"/>
        </w:rPr>
      </w:pPr>
    </w:p>
    <w:p w:rsidR="00247B16" w:rsidRPr="002272D1" w:rsidRDefault="00630232" w:rsidP="00686BEA">
      <w:pPr>
        <w:jc w:val="center"/>
        <w:rPr>
          <w:rFonts w:ascii="Arial" w:eastAsia="Calibri" w:hAnsi="Arial" w:cs="Arial"/>
          <w:b/>
          <w:noProof/>
          <w:sz w:val="24"/>
          <w:szCs w:val="24"/>
        </w:rPr>
      </w:pPr>
      <w:r>
        <w:rPr>
          <w:rFonts w:ascii="Arial" w:eastAsia="Calibri" w:hAnsi="Arial" w:cs="Arial"/>
          <w:b/>
          <w:noProof/>
          <w:sz w:val="24"/>
          <w:szCs w:val="24"/>
        </w:rPr>
        <w:t>О внесении изменений в постановление администрации Верхнемамонского муниципального района от 01.11.2019 № 280 «</w:t>
      </w:r>
      <w:r w:rsidR="00247B16" w:rsidRPr="002272D1">
        <w:rPr>
          <w:rFonts w:ascii="Arial" w:eastAsia="Calibri" w:hAnsi="Arial" w:cs="Arial"/>
          <w:b/>
          <w:noProof/>
          <w:sz w:val="24"/>
          <w:szCs w:val="24"/>
        </w:rPr>
        <w:t>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421A2" w:rsidRPr="002272D1">
        <w:rPr>
          <w:rFonts w:ascii="Arial" w:eastAsia="Calibri" w:hAnsi="Arial" w:cs="Arial"/>
          <w:b/>
          <w:noProof/>
          <w:sz w:val="24"/>
          <w:szCs w:val="24"/>
        </w:rPr>
        <w:t>20</w:t>
      </w:r>
      <w:r w:rsidR="00247B16" w:rsidRPr="002272D1">
        <w:rPr>
          <w:rFonts w:ascii="Arial" w:eastAsia="Calibri" w:hAnsi="Arial" w:cs="Arial"/>
          <w:b/>
          <w:noProof/>
          <w:sz w:val="24"/>
          <w:szCs w:val="24"/>
        </w:rPr>
        <w:t>-20</w:t>
      </w:r>
      <w:r w:rsidR="00784F1C" w:rsidRPr="002272D1">
        <w:rPr>
          <w:rFonts w:ascii="Arial" w:eastAsia="Calibri" w:hAnsi="Arial" w:cs="Arial"/>
          <w:b/>
          <w:noProof/>
          <w:sz w:val="24"/>
          <w:szCs w:val="24"/>
        </w:rPr>
        <w:t>2</w:t>
      </w:r>
      <w:r w:rsidR="006421A2" w:rsidRPr="002272D1">
        <w:rPr>
          <w:rFonts w:ascii="Arial" w:eastAsia="Calibri" w:hAnsi="Arial" w:cs="Arial"/>
          <w:b/>
          <w:noProof/>
          <w:sz w:val="24"/>
          <w:szCs w:val="24"/>
        </w:rPr>
        <w:t>5</w:t>
      </w:r>
      <w:r w:rsidR="00247B16" w:rsidRPr="002272D1">
        <w:rPr>
          <w:rFonts w:ascii="Arial" w:eastAsia="Calibri" w:hAnsi="Arial" w:cs="Arial"/>
          <w:b/>
          <w:noProof/>
          <w:sz w:val="24"/>
          <w:szCs w:val="24"/>
        </w:rPr>
        <w:t xml:space="preserve"> годы</w:t>
      </w:r>
      <w:r w:rsidR="006F397E" w:rsidRPr="002272D1">
        <w:rPr>
          <w:rFonts w:ascii="Arial" w:eastAsia="Calibri" w:hAnsi="Arial" w:cs="Arial"/>
          <w:b/>
          <w:noProof/>
          <w:sz w:val="24"/>
          <w:szCs w:val="24"/>
        </w:rPr>
        <w:t>»</w:t>
      </w:r>
    </w:p>
    <w:p w:rsidR="00247B16" w:rsidRPr="002272D1" w:rsidRDefault="00247B16" w:rsidP="00686BEA">
      <w:pPr>
        <w:ind w:firstLine="567"/>
        <w:rPr>
          <w:rFonts w:ascii="Arial" w:eastAsia="Calibri" w:hAnsi="Arial" w:cs="Arial"/>
          <w:noProof/>
          <w:sz w:val="24"/>
          <w:szCs w:val="24"/>
        </w:rPr>
      </w:pPr>
    </w:p>
    <w:p w:rsidR="00247B16" w:rsidRPr="002272D1" w:rsidRDefault="00247B16" w:rsidP="00686BEA">
      <w:pPr>
        <w:ind w:firstLine="567"/>
        <w:rPr>
          <w:rFonts w:ascii="Arial" w:eastAsia="Calibri" w:hAnsi="Arial" w:cs="Arial"/>
          <w:noProof/>
          <w:sz w:val="24"/>
          <w:szCs w:val="24"/>
        </w:rPr>
      </w:pPr>
      <w:r w:rsidRPr="002272D1">
        <w:rPr>
          <w:rFonts w:ascii="Arial" w:eastAsia="Calibri" w:hAnsi="Arial" w:cs="Arial"/>
          <w:noProof/>
          <w:sz w:val="24"/>
          <w:szCs w:val="24"/>
        </w:rPr>
        <w:t xml:space="preserve">В соответствии со статьей 179 Бюджетного кодекса Российской Федерации, постановлением администрации Верхнемамонского муниципального района от </w:t>
      </w:r>
      <w:r w:rsidR="00367D94" w:rsidRPr="002272D1">
        <w:rPr>
          <w:rFonts w:ascii="Arial" w:eastAsia="Calibri" w:hAnsi="Arial" w:cs="Arial"/>
          <w:noProof/>
          <w:sz w:val="24"/>
          <w:szCs w:val="24"/>
        </w:rPr>
        <w:t>14.10.2019г</w:t>
      </w:r>
      <w:r w:rsidRPr="002272D1">
        <w:rPr>
          <w:rFonts w:ascii="Arial" w:eastAsia="Calibri" w:hAnsi="Arial" w:cs="Arial"/>
          <w:noProof/>
          <w:sz w:val="24"/>
          <w:szCs w:val="24"/>
        </w:rPr>
        <w:t>. №</w:t>
      </w:r>
      <w:r w:rsidR="00367D94" w:rsidRPr="002272D1">
        <w:rPr>
          <w:rFonts w:ascii="Arial" w:eastAsia="Calibri" w:hAnsi="Arial" w:cs="Arial"/>
          <w:noProof/>
          <w:sz w:val="24"/>
          <w:szCs w:val="24"/>
        </w:rPr>
        <w:t xml:space="preserve"> 255</w:t>
      </w:r>
      <w:r w:rsidRPr="002272D1">
        <w:rPr>
          <w:rFonts w:ascii="Arial" w:eastAsia="Calibri" w:hAnsi="Arial" w:cs="Arial"/>
          <w:noProof/>
          <w:sz w:val="24"/>
          <w:szCs w:val="24"/>
        </w:rPr>
        <w:t xml:space="preserve"> «Об утверждении Порядка принятия решений о разработке, реализации и оценке эффективности муниципальных программ Верхнемамонского муниципального района Воронежской области», администрация Верхнемамонского муниципального района</w:t>
      </w:r>
    </w:p>
    <w:p w:rsidR="00247B16" w:rsidRPr="002272D1" w:rsidRDefault="00247B16" w:rsidP="00686BEA">
      <w:pPr>
        <w:ind w:firstLine="567"/>
        <w:jc w:val="center"/>
        <w:rPr>
          <w:rFonts w:ascii="Arial" w:eastAsia="Calibri" w:hAnsi="Arial" w:cs="Arial"/>
          <w:noProof/>
          <w:sz w:val="24"/>
          <w:szCs w:val="24"/>
        </w:rPr>
      </w:pPr>
      <w:r w:rsidRPr="002272D1">
        <w:rPr>
          <w:rFonts w:ascii="Arial" w:eastAsia="Calibri" w:hAnsi="Arial" w:cs="Arial"/>
          <w:noProof/>
          <w:sz w:val="24"/>
          <w:szCs w:val="24"/>
        </w:rPr>
        <w:t>ПОСТАНОВЛЯЕТ:</w:t>
      </w:r>
    </w:p>
    <w:p w:rsidR="00247B16" w:rsidRPr="002272D1" w:rsidRDefault="00247B16" w:rsidP="00686BEA">
      <w:pPr>
        <w:ind w:firstLine="567"/>
        <w:rPr>
          <w:rFonts w:ascii="Arial" w:eastAsia="Calibri" w:hAnsi="Arial" w:cs="Arial"/>
          <w:noProof/>
          <w:sz w:val="24"/>
          <w:szCs w:val="24"/>
        </w:rPr>
      </w:pPr>
    </w:p>
    <w:p w:rsidR="00640995" w:rsidRPr="00640995" w:rsidRDefault="00247B16" w:rsidP="00640995">
      <w:pPr>
        <w:ind w:firstLine="567"/>
        <w:rPr>
          <w:rFonts w:ascii="Arial" w:eastAsia="Calibri" w:hAnsi="Arial" w:cs="Arial"/>
          <w:noProof/>
          <w:sz w:val="24"/>
          <w:szCs w:val="24"/>
        </w:rPr>
      </w:pPr>
      <w:r w:rsidRPr="002272D1">
        <w:rPr>
          <w:rFonts w:ascii="Arial" w:eastAsia="Calibri" w:hAnsi="Arial" w:cs="Arial"/>
          <w:noProof/>
          <w:sz w:val="24"/>
          <w:szCs w:val="24"/>
        </w:rPr>
        <w:t xml:space="preserve">1. </w:t>
      </w:r>
      <w:r w:rsidR="00630232" w:rsidRPr="00630232">
        <w:rPr>
          <w:rFonts w:ascii="Arial" w:eastAsia="Calibri" w:hAnsi="Arial" w:cs="Arial"/>
          <w:noProof/>
          <w:sz w:val="24"/>
          <w:szCs w:val="24"/>
        </w:rPr>
        <w:t>Внести изменения в постановление администрации Верхнемамонского муниципального районаот 01.11.2019 № 280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w:t>
      </w:r>
      <w:r w:rsidR="00640995">
        <w:rPr>
          <w:rFonts w:ascii="Arial" w:eastAsia="Calibri" w:hAnsi="Arial" w:cs="Arial"/>
          <w:noProof/>
          <w:sz w:val="24"/>
          <w:szCs w:val="24"/>
        </w:rPr>
        <w:t>,</w:t>
      </w:r>
      <w:r w:rsidR="00630232">
        <w:rPr>
          <w:rFonts w:ascii="Arial" w:eastAsia="Calibri" w:hAnsi="Arial" w:cs="Arial"/>
          <w:noProof/>
          <w:sz w:val="24"/>
          <w:szCs w:val="24"/>
        </w:rPr>
        <w:t xml:space="preserve"> изложив </w:t>
      </w:r>
      <w:r w:rsidR="00640995">
        <w:rPr>
          <w:rFonts w:ascii="Arial" w:eastAsia="Calibri" w:hAnsi="Arial" w:cs="Arial"/>
          <w:noProof/>
          <w:sz w:val="24"/>
          <w:szCs w:val="24"/>
        </w:rPr>
        <w:t>Муниципальную п</w:t>
      </w:r>
      <w:r w:rsidR="00630232" w:rsidRPr="00630232">
        <w:rPr>
          <w:rFonts w:ascii="Arial" w:eastAsia="Calibri" w:hAnsi="Arial" w:cs="Arial"/>
          <w:noProof/>
          <w:sz w:val="24"/>
          <w:szCs w:val="24"/>
        </w:rPr>
        <w:t>рограмм</w:t>
      </w:r>
      <w:r w:rsidR="00630232">
        <w:rPr>
          <w:rFonts w:ascii="Arial" w:eastAsia="Calibri" w:hAnsi="Arial" w:cs="Arial"/>
          <w:noProof/>
          <w:sz w:val="24"/>
          <w:szCs w:val="24"/>
        </w:rPr>
        <w:t>у</w:t>
      </w:r>
      <w:r w:rsidR="00630232" w:rsidRPr="00630232">
        <w:rPr>
          <w:rFonts w:ascii="Arial" w:eastAsia="Calibri" w:hAnsi="Arial" w:cs="Arial"/>
          <w:noProof/>
          <w:sz w:val="24"/>
          <w:szCs w:val="24"/>
        </w:rPr>
        <w:t xml:space="preserve">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w:t>
      </w:r>
      <w:r w:rsidR="00640995" w:rsidRPr="00640995">
        <w:rPr>
          <w:rFonts w:ascii="Arial" w:eastAsia="Calibri" w:hAnsi="Arial" w:cs="Arial"/>
          <w:noProof/>
          <w:sz w:val="24"/>
          <w:szCs w:val="24"/>
        </w:rPr>
        <w:t>в новой редакции согласно приложению к настоящему постановлению.</w:t>
      </w:r>
    </w:p>
    <w:p w:rsidR="00247B16" w:rsidRPr="002272D1" w:rsidRDefault="00640995" w:rsidP="00686BEA">
      <w:pPr>
        <w:ind w:firstLine="567"/>
        <w:rPr>
          <w:rFonts w:ascii="Arial" w:eastAsia="Calibri" w:hAnsi="Arial" w:cs="Arial"/>
          <w:noProof/>
          <w:sz w:val="24"/>
          <w:szCs w:val="24"/>
        </w:rPr>
      </w:pPr>
      <w:r>
        <w:rPr>
          <w:rFonts w:ascii="Arial" w:eastAsia="Calibri" w:hAnsi="Arial" w:cs="Arial"/>
          <w:noProof/>
          <w:sz w:val="24"/>
          <w:szCs w:val="24"/>
        </w:rPr>
        <w:t>2</w:t>
      </w:r>
      <w:r w:rsidR="00247B16" w:rsidRPr="002272D1">
        <w:rPr>
          <w:rFonts w:ascii="Arial" w:eastAsia="Calibri" w:hAnsi="Arial" w:cs="Arial"/>
          <w:noProof/>
          <w:sz w:val="24"/>
          <w:szCs w:val="24"/>
        </w:rPr>
        <w:t>. Опубликовать настоящее постановление в официальном периодическом печатном издании «Верхнемамонский муниципальный вестник».</w:t>
      </w:r>
    </w:p>
    <w:p w:rsidR="00247B16" w:rsidRPr="002272D1" w:rsidRDefault="00640995" w:rsidP="00686BEA">
      <w:pPr>
        <w:ind w:firstLine="567"/>
        <w:rPr>
          <w:rFonts w:ascii="Arial" w:eastAsia="Calibri" w:hAnsi="Arial" w:cs="Arial"/>
          <w:noProof/>
          <w:sz w:val="24"/>
          <w:szCs w:val="24"/>
        </w:rPr>
      </w:pPr>
      <w:r>
        <w:rPr>
          <w:rFonts w:ascii="Arial" w:eastAsia="Calibri" w:hAnsi="Arial" w:cs="Arial"/>
          <w:noProof/>
          <w:sz w:val="24"/>
          <w:szCs w:val="24"/>
        </w:rPr>
        <w:t>3</w:t>
      </w:r>
      <w:r w:rsidR="00247B16" w:rsidRPr="002272D1">
        <w:rPr>
          <w:rFonts w:ascii="Arial" w:eastAsia="Calibri" w:hAnsi="Arial" w:cs="Arial"/>
          <w:noProof/>
          <w:sz w:val="24"/>
          <w:szCs w:val="24"/>
        </w:rPr>
        <w:t xml:space="preserve">. Контроль за выполнением настоящего постановления возложить на </w:t>
      </w:r>
      <w:r w:rsidR="00681D88" w:rsidRPr="002272D1">
        <w:rPr>
          <w:rFonts w:ascii="Arial" w:eastAsia="Calibri" w:hAnsi="Arial" w:cs="Arial"/>
          <w:noProof/>
          <w:sz w:val="24"/>
          <w:szCs w:val="24"/>
        </w:rPr>
        <w:t xml:space="preserve">заместителя главы администрации - </w:t>
      </w:r>
      <w:r w:rsidR="00247B16" w:rsidRPr="002272D1">
        <w:rPr>
          <w:rFonts w:ascii="Arial" w:eastAsia="Calibri" w:hAnsi="Arial" w:cs="Arial"/>
          <w:noProof/>
          <w:sz w:val="24"/>
          <w:szCs w:val="24"/>
        </w:rPr>
        <w:t>руководителя аппарата администрации Верхнемамонского муниципального района Костюченко Е.М.</w:t>
      </w:r>
    </w:p>
    <w:p w:rsidR="00247B16" w:rsidRPr="002272D1" w:rsidRDefault="00247B16" w:rsidP="00686BEA">
      <w:pPr>
        <w:ind w:firstLine="567"/>
        <w:rPr>
          <w:rFonts w:ascii="Arial" w:eastAsia="Calibri" w:hAnsi="Arial" w:cs="Arial"/>
          <w:noProof/>
          <w:sz w:val="24"/>
          <w:szCs w:val="24"/>
        </w:rPr>
      </w:pPr>
    </w:p>
    <w:p w:rsidR="003C427A" w:rsidRPr="002272D1" w:rsidRDefault="003C427A" w:rsidP="00686BEA">
      <w:pPr>
        <w:ind w:firstLine="567"/>
        <w:rPr>
          <w:rFonts w:ascii="Arial" w:eastAsia="Calibri" w:hAnsi="Arial" w:cs="Arial"/>
          <w:noProof/>
          <w:sz w:val="24"/>
          <w:szCs w:val="24"/>
        </w:rPr>
      </w:pPr>
    </w:p>
    <w:p w:rsidR="00F876B3" w:rsidRPr="002272D1" w:rsidRDefault="00AD41CB" w:rsidP="00686BEA">
      <w:pPr>
        <w:rPr>
          <w:rFonts w:ascii="Arial" w:eastAsia="Calibri" w:hAnsi="Arial" w:cs="Arial"/>
          <w:noProof/>
          <w:sz w:val="24"/>
          <w:szCs w:val="24"/>
        </w:rPr>
      </w:pPr>
      <w:r w:rsidRPr="002272D1">
        <w:rPr>
          <w:rFonts w:ascii="Arial" w:eastAsia="Calibri" w:hAnsi="Arial" w:cs="Arial"/>
          <w:noProof/>
          <w:sz w:val="24"/>
          <w:szCs w:val="24"/>
        </w:rPr>
        <w:t>Г</w:t>
      </w:r>
      <w:r w:rsidR="00247B16" w:rsidRPr="002272D1">
        <w:rPr>
          <w:rFonts w:ascii="Arial" w:eastAsia="Calibri" w:hAnsi="Arial" w:cs="Arial"/>
          <w:noProof/>
          <w:sz w:val="24"/>
          <w:szCs w:val="24"/>
        </w:rPr>
        <w:t>лав</w:t>
      </w:r>
      <w:r w:rsidRPr="002272D1">
        <w:rPr>
          <w:rFonts w:ascii="Arial" w:eastAsia="Calibri" w:hAnsi="Arial" w:cs="Arial"/>
          <w:noProof/>
          <w:sz w:val="24"/>
          <w:szCs w:val="24"/>
        </w:rPr>
        <w:t>а</w:t>
      </w:r>
      <w:r w:rsidR="00652A31" w:rsidRPr="002272D1">
        <w:rPr>
          <w:rFonts w:ascii="Arial" w:eastAsia="Calibri" w:hAnsi="Arial" w:cs="Arial"/>
          <w:noProof/>
          <w:sz w:val="24"/>
          <w:szCs w:val="24"/>
        </w:rPr>
        <w:t>Верхнемамонского</w:t>
      </w:r>
    </w:p>
    <w:p w:rsidR="00247B16" w:rsidRPr="002272D1" w:rsidRDefault="00247B16" w:rsidP="00686BEA">
      <w:pPr>
        <w:rPr>
          <w:rFonts w:ascii="Arial" w:eastAsia="Calibri" w:hAnsi="Arial" w:cs="Arial"/>
          <w:b/>
          <w:noProof/>
          <w:sz w:val="24"/>
          <w:szCs w:val="24"/>
        </w:rPr>
      </w:pPr>
      <w:r w:rsidRPr="002272D1">
        <w:rPr>
          <w:rFonts w:ascii="Arial" w:eastAsia="Calibri" w:hAnsi="Arial" w:cs="Arial"/>
          <w:noProof/>
          <w:sz w:val="24"/>
          <w:szCs w:val="24"/>
        </w:rPr>
        <w:t xml:space="preserve">муниципального района        </w:t>
      </w:r>
      <w:r w:rsidR="00AD41CB" w:rsidRPr="002272D1">
        <w:rPr>
          <w:rFonts w:ascii="Arial" w:eastAsia="Calibri" w:hAnsi="Arial" w:cs="Arial"/>
          <w:noProof/>
          <w:sz w:val="24"/>
          <w:szCs w:val="24"/>
        </w:rPr>
        <w:t>Н.И.Быков</w:t>
      </w:r>
    </w:p>
    <w:p w:rsidR="00247B16" w:rsidRPr="002272D1" w:rsidRDefault="00247B16" w:rsidP="00686BEA">
      <w:pPr>
        <w:rPr>
          <w:rFonts w:ascii="Arial" w:eastAsia="Calibri" w:hAnsi="Arial" w:cs="Arial"/>
          <w:b/>
          <w:noProof/>
          <w:sz w:val="24"/>
          <w:szCs w:val="24"/>
        </w:rPr>
        <w:sectPr w:rsidR="00247B16" w:rsidRPr="002272D1" w:rsidSect="00DB451F">
          <w:pgSz w:w="11906" w:h="16838" w:code="9"/>
          <w:pgMar w:top="567" w:right="567" w:bottom="567" w:left="1134" w:header="709" w:footer="709" w:gutter="0"/>
          <w:cols w:space="720"/>
        </w:sectPr>
      </w:pPr>
    </w:p>
    <w:p w:rsidR="00DC344B" w:rsidRDefault="00DC344B" w:rsidP="00686BEA">
      <w:pPr>
        <w:ind w:left="5387"/>
        <w:rPr>
          <w:rFonts w:ascii="Arial" w:eastAsia="Calibri" w:hAnsi="Arial" w:cs="Arial"/>
          <w:noProof/>
          <w:sz w:val="24"/>
          <w:szCs w:val="24"/>
        </w:rPr>
      </w:pPr>
    </w:p>
    <w:p w:rsidR="00DC344B" w:rsidRDefault="00DC344B" w:rsidP="00686BEA">
      <w:pPr>
        <w:ind w:left="5387"/>
        <w:rPr>
          <w:rFonts w:ascii="Arial" w:eastAsia="Calibri" w:hAnsi="Arial" w:cs="Arial"/>
          <w:noProof/>
          <w:sz w:val="24"/>
          <w:szCs w:val="24"/>
        </w:rPr>
      </w:pPr>
    </w:p>
    <w:p w:rsidR="00801B9C" w:rsidRPr="002272D1" w:rsidRDefault="00662C5C" w:rsidP="00686BEA">
      <w:pPr>
        <w:ind w:left="5387"/>
        <w:rPr>
          <w:rFonts w:ascii="Arial" w:eastAsia="Calibri" w:hAnsi="Arial" w:cs="Arial"/>
          <w:noProof/>
          <w:sz w:val="24"/>
          <w:szCs w:val="24"/>
        </w:rPr>
      </w:pPr>
      <w:r w:rsidRPr="002272D1">
        <w:rPr>
          <w:rFonts w:ascii="Arial" w:eastAsia="Calibri" w:hAnsi="Arial" w:cs="Arial"/>
          <w:noProof/>
          <w:sz w:val="24"/>
          <w:szCs w:val="24"/>
        </w:rPr>
        <w:t xml:space="preserve">Приложение к </w:t>
      </w:r>
      <w:r w:rsidR="00801B9C" w:rsidRPr="002272D1">
        <w:rPr>
          <w:rFonts w:ascii="Arial" w:eastAsia="Calibri" w:hAnsi="Arial" w:cs="Arial"/>
          <w:noProof/>
          <w:sz w:val="24"/>
          <w:szCs w:val="24"/>
        </w:rPr>
        <w:t>постановлени</w:t>
      </w:r>
      <w:r w:rsidRPr="002272D1">
        <w:rPr>
          <w:rFonts w:ascii="Arial" w:eastAsia="Calibri" w:hAnsi="Arial" w:cs="Arial"/>
          <w:noProof/>
          <w:sz w:val="24"/>
          <w:szCs w:val="24"/>
        </w:rPr>
        <w:t>ю</w:t>
      </w:r>
      <w:r w:rsidR="00801B9C" w:rsidRPr="002272D1">
        <w:rPr>
          <w:rFonts w:ascii="Arial" w:eastAsia="Calibri" w:hAnsi="Arial" w:cs="Arial"/>
          <w:noProof/>
          <w:sz w:val="24"/>
          <w:szCs w:val="24"/>
        </w:rPr>
        <w:t xml:space="preserve"> администрации Верхнемамонского муниципального района </w:t>
      </w:r>
    </w:p>
    <w:p w:rsidR="00801B9C" w:rsidRDefault="009930C4" w:rsidP="00686BEA">
      <w:pPr>
        <w:jc w:val="right"/>
        <w:rPr>
          <w:rFonts w:ascii="Arial" w:eastAsia="Calibri" w:hAnsi="Arial" w:cs="Arial"/>
          <w:noProof/>
          <w:sz w:val="24"/>
          <w:szCs w:val="24"/>
        </w:rPr>
      </w:pPr>
      <w:r w:rsidRPr="009930C4">
        <w:rPr>
          <w:rFonts w:ascii="Arial" w:eastAsia="Calibri" w:hAnsi="Arial" w:cs="Arial"/>
          <w:noProof/>
          <w:sz w:val="24"/>
          <w:szCs w:val="24"/>
        </w:rPr>
        <w:t>от «11» марта 2020 г. №53</w:t>
      </w:r>
    </w:p>
    <w:p w:rsidR="009930C4" w:rsidRPr="002272D1" w:rsidRDefault="009930C4" w:rsidP="00686BEA">
      <w:pPr>
        <w:jc w:val="right"/>
        <w:rPr>
          <w:rFonts w:ascii="Arial" w:eastAsia="Calibri" w:hAnsi="Arial" w:cs="Arial"/>
          <w:noProof/>
          <w:sz w:val="24"/>
          <w:szCs w:val="24"/>
        </w:rPr>
      </w:pPr>
    </w:p>
    <w:p w:rsidR="00801B9C" w:rsidRPr="002272D1" w:rsidRDefault="00801B9C" w:rsidP="00686BEA">
      <w:pPr>
        <w:jc w:val="center"/>
        <w:rPr>
          <w:rFonts w:ascii="Arial" w:eastAsia="Calibri" w:hAnsi="Arial" w:cs="Arial"/>
          <w:b/>
          <w:sz w:val="24"/>
          <w:szCs w:val="24"/>
        </w:rPr>
      </w:pPr>
      <w:r w:rsidRPr="002272D1">
        <w:rPr>
          <w:rFonts w:ascii="Arial" w:eastAsia="Calibri" w:hAnsi="Arial" w:cs="Arial"/>
          <w:b/>
          <w:sz w:val="24"/>
          <w:szCs w:val="24"/>
        </w:rPr>
        <w:t>ПАСПОРТ</w:t>
      </w:r>
    </w:p>
    <w:p w:rsidR="00801B9C" w:rsidRPr="002272D1" w:rsidRDefault="00801B9C" w:rsidP="00686BEA">
      <w:pPr>
        <w:jc w:val="center"/>
        <w:rPr>
          <w:rFonts w:ascii="Arial" w:eastAsia="Calibri" w:hAnsi="Arial" w:cs="Arial"/>
          <w:b/>
          <w:sz w:val="24"/>
          <w:szCs w:val="24"/>
        </w:rPr>
      </w:pPr>
      <w:r w:rsidRPr="002272D1">
        <w:rPr>
          <w:rFonts w:ascii="Arial" w:eastAsia="Calibri" w:hAnsi="Arial" w:cs="Arial"/>
          <w:b/>
          <w:sz w:val="24"/>
          <w:szCs w:val="24"/>
        </w:rPr>
        <w:t>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81D88" w:rsidRPr="002272D1">
        <w:rPr>
          <w:rFonts w:ascii="Arial" w:eastAsia="Calibri" w:hAnsi="Arial" w:cs="Arial"/>
          <w:b/>
          <w:sz w:val="24"/>
          <w:szCs w:val="24"/>
        </w:rPr>
        <w:t>20</w:t>
      </w:r>
      <w:r w:rsidRPr="002272D1">
        <w:rPr>
          <w:rFonts w:ascii="Arial" w:eastAsia="Calibri" w:hAnsi="Arial" w:cs="Arial"/>
          <w:b/>
          <w:sz w:val="24"/>
          <w:szCs w:val="24"/>
        </w:rPr>
        <w:t>-20</w:t>
      </w:r>
      <w:r w:rsidR="00F876B3" w:rsidRPr="002272D1">
        <w:rPr>
          <w:rFonts w:ascii="Arial" w:eastAsia="Calibri" w:hAnsi="Arial" w:cs="Arial"/>
          <w:b/>
          <w:sz w:val="24"/>
          <w:szCs w:val="24"/>
        </w:rPr>
        <w:t>2</w:t>
      </w:r>
      <w:r w:rsidR="00681D88" w:rsidRPr="002272D1">
        <w:rPr>
          <w:rFonts w:ascii="Arial" w:eastAsia="Calibri" w:hAnsi="Arial" w:cs="Arial"/>
          <w:b/>
          <w:sz w:val="24"/>
          <w:szCs w:val="24"/>
        </w:rPr>
        <w:t>5</w:t>
      </w:r>
      <w:r w:rsidRPr="002272D1">
        <w:rPr>
          <w:rFonts w:ascii="Arial" w:eastAsia="Calibri" w:hAnsi="Arial" w:cs="Arial"/>
          <w:b/>
          <w:sz w:val="24"/>
          <w:szCs w:val="24"/>
        </w:rPr>
        <w:t xml:space="preserve"> годы</w:t>
      </w:r>
    </w:p>
    <w:p w:rsidR="00801B9C" w:rsidRPr="002272D1" w:rsidRDefault="00801B9C" w:rsidP="00686BEA">
      <w:pPr>
        <w:jc w:val="center"/>
        <w:rPr>
          <w:rFonts w:ascii="Arial" w:eastAsia="Calibri" w:hAnsi="Arial" w:cs="Arial"/>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080"/>
      </w:tblGrid>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Наименование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1D88">
            <w:pPr>
              <w:rPr>
                <w:rFonts w:ascii="Arial" w:eastAsia="Calibri" w:hAnsi="Arial" w:cs="Arial"/>
                <w:sz w:val="24"/>
                <w:szCs w:val="24"/>
                <w:lang w:eastAsia="ru-RU"/>
              </w:rPr>
            </w:pPr>
            <w:r w:rsidRPr="002272D1">
              <w:rPr>
                <w:rFonts w:ascii="Arial" w:eastAsia="Calibri" w:hAnsi="Arial" w:cs="Arial"/>
                <w:sz w:val="24"/>
                <w:szCs w:val="24"/>
                <w:lang w:eastAsia="ru-RU"/>
              </w:rPr>
              <w:t>Муниципальная программа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81D88" w:rsidRPr="002272D1">
              <w:rPr>
                <w:rFonts w:ascii="Arial" w:eastAsia="Calibri" w:hAnsi="Arial" w:cs="Arial"/>
                <w:sz w:val="24"/>
                <w:szCs w:val="24"/>
                <w:lang w:eastAsia="ru-RU"/>
              </w:rPr>
              <w:t>20</w:t>
            </w:r>
            <w:r w:rsidRPr="002272D1">
              <w:rPr>
                <w:rFonts w:ascii="Arial" w:eastAsia="Calibri" w:hAnsi="Arial" w:cs="Arial"/>
                <w:sz w:val="24"/>
                <w:szCs w:val="24"/>
                <w:lang w:eastAsia="ru-RU"/>
              </w:rPr>
              <w:t>-20</w:t>
            </w:r>
            <w:r w:rsidR="00F876B3" w:rsidRPr="002272D1">
              <w:rPr>
                <w:rFonts w:ascii="Arial" w:eastAsia="Calibri" w:hAnsi="Arial" w:cs="Arial"/>
                <w:sz w:val="24"/>
                <w:szCs w:val="24"/>
                <w:lang w:eastAsia="ru-RU"/>
              </w:rPr>
              <w:t>2</w:t>
            </w:r>
            <w:r w:rsidR="00681D88" w:rsidRPr="002272D1">
              <w:rPr>
                <w:rFonts w:ascii="Arial" w:eastAsia="Calibri" w:hAnsi="Arial" w:cs="Arial"/>
                <w:sz w:val="24"/>
                <w:szCs w:val="24"/>
                <w:lang w:eastAsia="ru-RU"/>
              </w:rPr>
              <w:t>5</w:t>
            </w:r>
            <w:r w:rsidRPr="002272D1">
              <w:rPr>
                <w:rFonts w:ascii="Arial" w:eastAsia="Calibri" w:hAnsi="Arial" w:cs="Arial"/>
                <w:sz w:val="24"/>
                <w:szCs w:val="24"/>
                <w:lang w:eastAsia="ru-RU"/>
              </w:rPr>
              <w:t xml:space="preserve"> годы</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Ответственный исполнитель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CA1271" w:rsidRPr="002272D1" w:rsidRDefault="00224111" w:rsidP="00DB1731">
            <w:pPr>
              <w:rPr>
                <w:rFonts w:ascii="Arial" w:eastAsia="Calibri" w:hAnsi="Arial" w:cs="Arial"/>
                <w:sz w:val="24"/>
                <w:szCs w:val="24"/>
                <w:lang w:eastAsia="ru-RU"/>
              </w:rPr>
            </w:pPr>
            <w:r w:rsidRPr="002272D1">
              <w:rPr>
                <w:rFonts w:ascii="Arial" w:eastAsia="Calibri" w:hAnsi="Arial" w:cs="Arial"/>
                <w:sz w:val="24"/>
                <w:szCs w:val="24"/>
                <w:lang w:eastAsia="ru-RU"/>
              </w:rPr>
              <w:t>Администрация Верхнемамонского муниципального района</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Исполнители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Администрация Верхнемамонского муниципального района</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МКУ «Служба технического обеспечения»</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МКУ «Верхнемамонский ОКС»</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Финансовый отдел администрации Верхнемамонского муниципального района </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культуре администрации Верхнемамонского муниципального района </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образованию администрации Верхнемамонского муниципального района,   </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управлению муниципальным имуществом администрации Верхнемамонского муниципального района </w:t>
            </w:r>
          </w:p>
          <w:p w:rsidR="00CA1271" w:rsidRPr="002272D1" w:rsidRDefault="00CA127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Отдел по делам ГО и ЧС администрации Верхнемамонского муниципального района</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БУ ВО «Верхнемамонская районная больница» (по согласованию),</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Администрации сельских поселений Верхнемамонского муниципального района (по согласованию)</w:t>
            </w:r>
          </w:p>
          <w:p w:rsidR="00224111" w:rsidRPr="002272D1" w:rsidRDefault="00224111" w:rsidP="00686BEA">
            <w:pPr>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Основные разработчики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8F5BA2" w:rsidP="00686BEA">
            <w:pPr>
              <w:rPr>
                <w:rFonts w:ascii="Arial" w:eastAsia="Calibri" w:hAnsi="Arial" w:cs="Arial"/>
                <w:sz w:val="24"/>
                <w:szCs w:val="24"/>
                <w:lang w:eastAsia="ru-RU"/>
              </w:rPr>
            </w:pPr>
            <w:r w:rsidRPr="002272D1">
              <w:rPr>
                <w:rFonts w:ascii="Arial" w:eastAsia="Calibri" w:hAnsi="Arial" w:cs="Arial"/>
                <w:sz w:val="24"/>
                <w:szCs w:val="24"/>
                <w:lang w:eastAsia="ru-RU"/>
              </w:rPr>
              <w:t>Заместитель главы администрации - р</w:t>
            </w:r>
            <w:r w:rsidR="00224111" w:rsidRPr="002272D1">
              <w:rPr>
                <w:rFonts w:ascii="Arial" w:eastAsia="Calibri" w:hAnsi="Arial" w:cs="Arial"/>
                <w:sz w:val="24"/>
                <w:szCs w:val="24"/>
                <w:lang w:eastAsia="ru-RU"/>
              </w:rPr>
              <w:t>уководитель аппарата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Юридический отдел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Отдел организационной работы и муниципальной службы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Сектор учета и отчетности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Финансовый отдел администрации Верхнемамонского муниципального района</w:t>
            </w:r>
          </w:p>
          <w:p w:rsidR="00CA1271" w:rsidRPr="002272D1" w:rsidRDefault="00CA127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делам ГО и ЧС администрации Верхнемамонского муниципального района </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Подпрограммы муниципальной программы</w:t>
            </w:r>
            <w:r w:rsidR="009E48C1">
              <w:rPr>
                <w:rFonts w:ascii="Arial" w:eastAsia="Calibri" w:hAnsi="Arial" w:cs="Arial"/>
                <w:sz w:val="24"/>
                <w:szCs w:val="24"/>
                <w:lang w:eastAsia="ru-RU"/>
              </w:rPr>
              <w:t xml:space="preserve"> и основные мероприятия</w:t>
            </w:r>
          </w:p>
        </w:tc>
        <w:tc>
          <w:tcPr>
            <w:tcW w:w="8080" w:type="dxa"/>
            <w:tcBorders>
              <w:top w:val="single" w:sz="4" w:space="0" w:color="auto"/>
              <w:left w:val="single" w:sz="4" w:space="0" w:color="auto"/>
              <w:bottom w:val="single" w:sz="4" w:space="0" w:color="auto"/>
              <w:right w:val="single" w:sz="4" w:space="0" w:color="auto"/>
            </w:tcBorders>
            <w:hideMark/>
          </w:tcPr>
          <w:p w:rsidR="00224111" w:rsidRDefault="00F65E52"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1: </w:t>
            </w:r>
            <w:r w:rsidR="00224111" w:rsidRPr="002272D1">
              <w:rPr>
                <w:rFonts w:ascii="Arial" w:eastAsia="Calibri" w:hAnsi="Arial" w:cs="Arial"/>
                <w:sz w:val="24"/>
                <w:szCs w:val="24"/>
                <w:lang w:eastAsia="ru-RU"/>
              </w:rPr>
              <w:t>Повышение качества предоставления государственных и муниципальных услуг</w:t>
            </w:r>
            <w:r w:rsidR="006C399D" w:rsidRPr="002272D1">
              <w:rPr>
                <w:rFonts w:ascii="Arial" w:eastAsia="Calibri" w:hAnsi="Arial" w:cs="Arial"/>
                <w:sz w:val="24"/>
                <w:szCs w:val="24"/>
                <w:lang w:eastAsia="ru-RU"/>
              </w:rPr>
              <w:t xml:space="preserve"> на 20</w:t>
            </w:r>
            <w:r w:rsidR="00E44370"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E5338A"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9E48C1" w:rsidRDefault="009E48C1" w:rsidP="00DA38AD">
            <w:pPr>
              <w:ind w:left="34" w:firstLine="708"/>
              <w:rPr>
                <w:rFonts w:ascii="Arial" w:eastAsia="Calibri" w:hAnsi="Arial" w:cs="Arial"/>
                <w:sz w:val="24"/>
                <w:szCs w:val="24"/>
                <w:lang w:eastAsia="ru-RU"/>
              </w:rPr>
            </w:pPr>
            <w:r>
              <w:rPr>
                <w:rFonts w:ascii="Arial" w:eastAsia="Calibri" w:hAnsi="Arial" w:cs="Arial"/>
                <w:sz w:val="24"/>
                <w:szCs w:val="24"/>
                <w:lang w:eastAsia="ru-RU"/>
              </w:rPr>
              <w:t>Основные мероприятия:</w:t>
            </w:r>
          </w:p>
          <w:p w:rsidR="009E48C1" w:rsidRPr="009E48C1" w:rsidRDefault="009E48C1" w:rsidP="00DA38AD">
            <w:pPr>
              <w:ind w:left="34" w:firstLine="708"/>
              <w:rPr>
                <w:rFonts w:ascii="Arial" w:eastAsia="Calibri" w:hAnsi="Arial" w:cs="Arial"/>
                <w:sz w:val="24"/>
                <w:szCs w:val="24"/>
                <w:lang w:eastAsia="ru-RU"/>
              </w:rPr>
            </w:pPr>
            <w:r w:rsidRPr="009E48C1">
              <w:rPr>
                <w:rFonts w:ascii="Arial" w:eastAsia="Calibri" w:hAnsi="Arial" w:cs="Arial"/>
                <w:sz w:val="24"/>
                <w:szCs w:val="24"/>
                <w:lang w:eastAsia="ru-RU"/>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9E48C1" w:rsidRDefault="009E48C1" w:rsidP="00DA38AD">
            <w:pPr>
              <w:ind w:left="34" w:firstLine="708"/>
              <w:rPr>
                <w:rFonts w:ascii="Arial" w:eastAsia="Calibri" w:hAnsi="Arial" w:cs="Arial"/>
                <w:sz w:val="24"/>
                <w:szCs w:val="24"/>
                <w:lang w:eastAsia="ru-RU"/>
              </w:rPr>
            </w:pPr>
            <w:r w:rsidRPr="009E48C1">
              <w:rPr>
                <w:rFonts w:ascii="Arial" w:eastAsia="Calibri" w:hAnsi="Arial" w:cs="Arial"/>
                <w:sz w:val="24"/>
                <w:szCs w:val="24"/>
                <w:lang w:eastAsia="ru-RU"/>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DA38AD" w:rsidRPr="002272D1" w:rsidRDefault="00DA38AD" w:rsidP="00DA38AD">
            <w:pPr>
              <w:ind w:left="34" w:firstLine="708"/>
              <w:rPr>
                <w:rFonts w:ascii="Arial" w:eastAsia="Calibri" w:hAnsi="Arial" w:cs="Arial"/>
                <w:sz w:val="24"/>
                <w:szCs w:val="24"/>
                <w:lang w:eastAsia="ru-RU"/>
              </w:rPr>
            </w:pPr>
          </w:p>
          <w:p w:rsidR="00224111" w:rsidRDefault="00F65E52"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2: </w:t>
            </w:r>
            <w:r w:rsidR="00224111" w:rsidRPr="002272D1">
              <w:rPr>
                <w:rFonts w:ascii="Arial" w:eastAsia="Calibri" w:hAnsi="Arial" w:cs="Arial"/>
                <w:sz w:val="24"/>
                <w:szCs w:val="24"/>
                <w:lang w:eastAsia="ru-RU"/>
              </w:rPr>
              <w:t>Поощрение муниципальных образований</w:t>
            </w:r>
            <w:r w:rsidR="006C399D" w:rsidRPr="002272D1">
              <w:rPr>
                <w:rFonts w:ascii="Arial" w:eastAsia="Calibri" w:hAnsi="Arial" w:cs="Arial"/>
                <w:sz w:val="24"/>
                <w:szCs w:val="24"/>
                <w:lang w:eastAsia="ru-RU"/>
              </w:rPr>
              <w:t xml:space="preserve"> на 20</w:t>
            </w:r>
            <w:r w:rsidR="00E5338A"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E5338A"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9E48C1" w:rsidRPr="009E48C1" w:rsidRDefault="00EE2D2D" w:rsidP="00DA38AD">
            <w:pPr>
              <w:ind w:left="34" w:firstLine="708"/>
              <w:rPr>
                <w:rFonts w:ascii="Arial" w:eastAsia="Calibri" w:hAnsi="Arial" w:cs="Arial"/>
                <w:sz w:val="24"/>
                <w:szCs w:val="24"/>
                <w:lang w:eastAsia="ru-RU"/>
              </w:rPr>
            </w:pPr>
            <w:r>
              <w:rPr>
                <w:rFonts w:ascii="Arial" w:eastAsia="Calibri" w:hAnsi="Arial" w:cs="Arial"/>
                <w:sz w:val="24"/>
                <w:szCs w:val="24"/>
                <w:lang w:eastAsia="ru-RU"/>
              </w:rPr>
              <w:t>1</w:t>
            </w:r>
            <w:r w:rsidR="009E48C1" w:rsidRPr="009E48C1">
              <w:rPr>
                <w:rFonts w:ascii="Arial" w:eastAsia="Calibri"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E48C1" w:rsidRDefault="00EE2D2D" w:rsidP="00DA38AD">
            <w:pPr>
              <w:ind w:left="34" w:firstLine="708"/>
              <w:rPr>
                <w:rFonts w:ascii="Arial" w:eastAsia="Calibri" w:hAnsi="Arial" w:cs="Arial"/>
                <w:sz w:val="24"/>
                <w:szCs w:val="24"/>
                <w:lang w:eastAsia="ru-RU"/>
              </w:rPr>
            </w:pPr>
            <w:r>
              <w:rPr>
                <w:rFonts w:ascii="Arial" w:eastAsia="Calibri" w:hAnsi="Arial" w:cs="Arial"/>
                <w:sz w:val="24"/>
                <w:szCs w:val="24"/>
                <w:lang w:eastAsia="ru-RU"/>
              </w:rPr>
              <w:t>2</w:t>
            </w:r>
            <w:r w:rsidR="009E48C1" w:rsidRPr="009E48C1">
              <w:rPr>
                <w:rFonts w:ascii="Arial" w:eastAsia="Calibri" w:hAnsi="Arial" w:cs="Arial"/>
                <w:sz w:val="24"/>
                <w:szCs w:val="24"/>
                <w:lang w:eastAsia="ru-RU"/>
              </w:rPr>
              <w:t>. Поощрение муниципальных образований Верхнемамонского муниципального района Воронежской области принявших участие в ежегодном открытом публичном конкурсе "Самое красивое село Воронежской области"</w:t>
            </w:r>
          </w:p>
          <w:p w:rsidR="00DA38AD" w:rsidRPr="002272D1" w:rsidRDefault="00DA38AD" w:rsidP="00DA38AD">
            <w:pPr>
              <w:ind w:left="34" w:firstLine="708"/>
              <w:rPr>
                <w:rFonts w:ascii="Arial" w:eastAsia="Calibri" w:hAnsi="Arial" w:cs="Arial"/>
                <w:sz w:val="24"/>
                <w:szCs w:val="24"/>
                <w:lang w:eastAsia="ru-RU"/>
              </w:rPr>
            </w:pPr>
          </w:p>
          <w:p w:rsidR="00224111" w:rsidRDefault="00F65E52"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w:t>
            </w:r>
            <w:r w:rsidR="00121DB3" w:rsidRPr="002272D1">
              <w:rPr>
                <w:rFonts w:ascii="Arial" w:eastAsia="Calibri" w:hAnsi="Arial" w:cs="Arial"/>
                <w:sz w:val="24"/>
                <w:szCs w:val="24"/>
                <w:lang w:eastAsia="ru-RU"/>
              </w:rPr>
              <w:t>3</w:t>
            </w:r>
            <w:r w:rsidRPr="002272D1">
              <w:rPr>
                <w:rFonts w:ascii="Arial" w:eastAsia="Calibri" w:hAnsi="Arial" w:cs="Arial"/>
                <w:sz w:val="24"/>
                <w:szCs w:val="24"/>
                <w:lang w:eastAsia="ru-RU"/>
              </w:rPr>
              <w:t xml:space="preserve">: </w:t>
            </w:r>
            <w:r w:rsidR="00224111" w:rsidRPr="002272D1">
              <w:rPr>
                <w:rFonts w:ascii="Arial" w:eastAsia="Calibri" w:hAnsi="Arial" w:cs="Arial"/>
                <w:sz w:val="24"/>
                <w:szCs w:val="24"/>
                <w:lang w:eastAsia="ru-RU"/>
              </w:rPr>
              <w:t>Социальная поддержка граждан</w:t>
            </w:r>
            <w:r w:rsidR="00AF34F0" w:rsidRPr="002272D1">
              <w:rPr>
                <w:rFonts w:ascii="Arial" w:eastAsia="Calibri" w:hAnsi="Arial" w:cs="Arial"/>
                <w:sz w:val="24"/>
                <w:szCs w:val="24"/>
                <w:lang w:eastAsia="ru-RU"/>
              </w:rPr>
              <w:t xml:space="preserve">,выплаты отдельным категориям граждан </w:t>
            </w:r>
            <w:r w:rsidR="006C399D" w:rsidRPr="002272D1">
              <w:rPr>
                <w:rFonts w:ascii="Arial" w:eastAsia="Calibri" w:hAnsi="Arial" w:cs="Arial"/>
                <w:sz w:val="24"/>
                <w:szCs w:val="24"/>
                <w:lang w:eastAsia="ru-RU"/>
              </w:rPr>
              <w:t>на 20</w:t>
            </w:r>
            <w:r w:rsidR="00F62212"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F62212"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 xml:space="preserve">1. </w:t>
            </w:r>
            <w:proofErr w:type="gramStart"/>
            <w:r>
              <w:rPr>
                <w:rFonts w:ascii="Arial" w:eastAsia="Calibri" w:hAnsi="Arial" w:cs="Arial"/>
                <w:sz w:val="24"/>
                <w:szCs w:val="24"/>
                <w:lang w:eastAsia="ru-RU"/>
              </w:rPr>
              <w:t>О</w:t>
            </w:r>
            <w:r w:rsidRPr="00DA38AD">
              <w:rPr>
                <w:rFonts w:ascii="Arial" w:eastAsia="Calibri" w:hAnsi="Arial" w:cs="Arial"/>
                <w:sz w:val="24"/>
                <w:szCs w:val="24"/>
                <w:lang w:eastAsia="ru-RU"/>
              </w:rPr>
              <w:t xml:space="preserve">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w:t>
            </w:r>
            <w:proofErr w:type="gramEnd"/>
          </w:p>
          <w:p w:rsid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 xml:space="preserve">2. </w:t>
            </w:r>
            <w:r>
              <w:rPr>
                <w:rFonts w:ascii="Arial" w:eastAsia="Calibri" w:hAnsi="Arial" w:cs="Arial"/>
                <w:sz w:val="24"/>
                <w:szCs w:val="24"/>
                <w:lang w:eastAsia="ru-RU"/>
              </w:rPr>
              <w:t>В</w:t>
            </w:r>
            <w:r w:rsidRPr="00DA38AD">
              <w:rPr>
                <w:rFonts w:ascii="Arial" w:eastAsia="Calibri" w:hAnsi="Arial" w:cs="Arial"/>
                <w:sz w:val="24"/>
                <w:szCs w:val="24"/>
                <w:lang w:eastAsia="ru-RU"/>
              </w:rPr>
              <w:t>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Верхнемамонского муниципального района.</w:t>
            </w:r>
          </w:p>
          <w:p w:rsidR="00DA38AD" w:rsidRPr="002272D1" w:rsidRDefault="00DA38AD" w:rsidP="00DA38AD">
            <w:pPr>
              <w:ind w:left="34" w:firstLine="708"/>
              <w:rPr>
                <w:rFonts w:ascii="Arial" w:eastAsia="Calibri" w:hAnsi="Arial" w:cs="Arial"/>
                <w:sz w:val="24"/>
                <w:szCs w:val="24"/>
                <w:lang w:eastAsia="ru-RU"/>
              </w:rPr>
            </w:pPr>
          </w:p>
          <w:p w:rsidR="00E44370" w:rsidRDefault="00E44370"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w:t>
            </w:r>
            <w:r w:rsidR="00121DB3" w:rsidRPr="002272D1">
              <w:rPr>
                <w:rFonts w:ascii="Arial" w:eastAsia="Calibri" w:hAnsi="Arial" w:cs="Arial"/>
                <w:sz w:val="24"/>
                <w:szCs w:val="24"/>
                <w:lang w:eastAsia="ru-RU"/>
              </w:rPr>
              <w:t>4</w:t>
            </w:r>
            <w:r w:rsidRPr="002272D1">
              <w:rPr>
                <w:rFonts w:ascii="Arial" w:eastAsia="Calibri" w:hAnsi="Arial" w:cs="Arial"/>
                <w:sz w:val="24"/>
                <w:szCs w:val="24"/>
                <w:lang w:eastAsia="ru-RU"/>
              </w:rPr>
              <w:t>: Содействие занятости населения на 2020-2025 годы.</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1. Организация проведения оплачиваемых общественных работ.</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2. Организация временного трудоустройства несовершеннолетних в возрасте от 14 до 18 лет в свободное от учебы время.</w:t>
            </w:r>
          </w:p>
          <w:p w:rsidR="00DA38AD" w:rsidRPr="002272D1" w:rsidRDefault="00DA38AD" w:rsidP="00DA38AD">
            <w:pPr>
              <w:ind w:left="34" w:firstLine="708"/>
              <w:rPr>
                <w:rFonts w:ascii="Arial" w:eastAsia="Calibri" w:hAnsi="Arial" w:cs="Arial"/>
                <w:sz w:val="24"/>
                <w:szCs w:val="24"/>
                <w:lang w:eastAsia="ru-RU"/>
              </w:rPr>
            </w:pPr>
          </w:p>
          <w:p w:rsidR="00E44370" w:rsidRDefault="00E44370"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w:t>
            </w:r>
            <w:r w:rsidR="00121DB3" w:rsidRPr="002272D1">
              <w:rPr>
                <w:rFonts w:ascii="Arial" w:eastAsia="Calibri" w:hAnsi="Arial" w:cs="Arial"/>
                <w:sz w:val="24"/>
                <w:szCs w:val="24"/>
                <w:lang w:eastAsia="ru-RU"/>
              </w:rPr>
              <w:t>5</w:t>
            </w:r>
            <w:r w:rsidRPr="002272D1">
              <w:rPr>
                <w:rFonts w:ascii="Arial" w:eastAsia="Calibri" w:hAnsi="Arial" w:cs="Arial"/>
                <w:sz w:val="24"/>
                <w:szCs w:val="24"/>
                <w:lang w:eastAsia="ru-RU"/>
              </w:rPr>
              <w:t>: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2020-2025 годы.</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AD130F" w:rsidRPr="00AD130F"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1. Информационная, методическая и организационная поддержка СО НКО, ТОС.</w:t>
            </w:r>
          </w:p>
          <w:p w:rsidR="00AD130F" w:rsidRPr="00AD130F"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AD130F" w:rsidRPr="00AD130F"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DA38AD"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4. Проведение общественных мероприятий с населением Верхнемамонского муниципального района, направленных на развитие гражданского общества</w:t>
            </w:r>
          </w:p>
          <w:p w:rsidR="00AD130F" w:rsidRPr="002272D1" w:rsidRDefault="00AD130F" w:rsidP="00AD130F">
            <w:pPr>
              <w:ind w:left="34" w:firstLine="708"/>
              <w:rPr>
                <w:rFonts w:ascii="Arial" w:eastAsia="Calibri" w:hAnsi="Arial" w:cs="Arial"/>
                <w:sz w:val="24"/>
                <w:szCs w:val="24"/>
                <w:lang w:eastAsia="ru-RU"/>
              </w:rPr>
            </w:pPr>
          </w:p>
          <w:p w:rsidR="00CA1271" w:rsidRDefault="00CC73C1"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подпрограмма</w:t>
            </w:r>
            <w:r w:rsidR="00121DB3" w:rsidRPr="002272D1">
              <w:rPr>
                <w:rFonts w:ascii="Arial" w:eastAsia="Calibri" w:hAnsi="Arial" w:cs="Arial"/>
                <w:sz w:val="24"/>
                <w:szCs w:val="24"/>
                <w:lang w:eastAsia="ru-RU"/>
              </w:rPr>
              <w:t>6</w:t>
            </w:r>
            <w:r w:rsidRPr="002272D1">
              <w:rPr>
                <w:rFonts w:ascii="Arial" w:eastAsia="Calibri" w:hAnsi="Arial" w:cs="Arial"/>
                <w:sz w:val="24"/>
                <w:szCs w:val="24"/>
                <w:lang w:eastAsia="ru-RU"/>
              </w:rPr>
              <w:t xml:space="preserve">: </w:t>
            </w:r>
            <w:r w:rsidR="00224111" w:rsidRPr="002272D1">
              <w:rPr>
                <w:rFonts w:ascii="Arial" w:eastAsia="Calibri" w:hAnsi="Arial" w:cs="Arial"/>
                <w:sz w:val="24"/>
                <w:szCs w:val="24"/>
                <w:lang w:eastAsia="ru-RU"/>
              </w:rPr>
              <w:t>Обеспечение реализации муниципальной программы</w:t>
            </w:r>
            <w:r w:rsidR="006C399D" w:rsidRPr="002272D1">
              <w:rPr>
                <w:rFonts w:ascii="Arial" w:eastAsia="Calibri" w:hAnsi="Arial" w:cs="Arial"/>
                <w:sz w:val="24"/>
                <w:szCs w:val="24"/>
                <w:lang w:eastAsia="ru-RU"/>
              </w:rPr>
              <w:t xml:space="preserve"> на 20</w:t>
            </w:r>
            <w:r w:rsidR="00F62212"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F62212"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Основные мероприятия:</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6.1. Финансовое обеспечение деятельности органов местного самоуправления Верхнемамонского муниципального района.</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6.3.  Финансовое обеспечение деятельности подведомственных муниципальных учреждений.</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6.4. Расходы по составлению списка  кандидатов в присяжные заседатели федерального суда общей юрисдикции.</w:t>
            </w:r>
          </w:p>
          <w:p w:rsidR="00AD130F" w:rsidRPr="002272D1" w:rsidRDefault="00AD130F" w:rsidP="00DA38AD">
            <w:pPr>
              <w:ind w:left="34" w:firstLine="708"/>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Цель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FA75ED" w:rsidRPr="002272D1" w:rsidRDefault="00FA75ED" w:rsidP="00FA75ED">
            <w:pPr>
              <w:rPr>
                <w:rFonts w:ascii="Arial" w:eastAsia="Calibri" w:hAnsi="Arial" w:cs="Arial"/>
                <w:sz w:val="24"/>
                <w:szCs w:val="24"/>
                <w:lang w:eastAsia="ru-RU"/>
              </w:rPr>
            </w:pPr>
            <w:r w:rsidRPr="002272D1">
              <w:rPr>
                <w:rFonts w:ascii="Arial" w:eastAsia="Calibri" w:hAnsi="Arial" w:cs="Arial"/>
                <w:sz w:val="24"/>
                <w:szCs w:val="24"/>
                <w:lang w:eastAsia="ru-RU"/>
              </w:rPr>
              <w:t>Повышение эффективности системы муниципального управления в Верхнемамонском муниципальном районе</w:t>
            </w:r>
          </w:p>
          <w:p w:rsidR="00224111" w:rsidRPr="002272D1" w:rsidRDefault="00224111" w:rsidP="00686BEA">
            <w:pPr>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Задачи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772EC8" w:rsidRPr="002272D1" w:rsidRDefault="00772EC8" w:rsidP="00772EC8">
            <w:pPr>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772EC8" w:rsidRPr="002272D1" w:rsidRDefault="00772EC8" w:rsidP="00772EC8">
            <w:pPr>
              <w:rPr>
                <w:rFonts w:ascii="Arial" w:eastAsia="Calibri" w:hAnsi="Arial" w:cs="Arial"/>
                <w:sz w:val="24"/>
                <w:szCs w:val="24"/>
                <w:lang w:eastAsia="ru-RU"/>
              </w:rPr>
            </w:pPr>
            <w:r w:rsidRPr="002272D1">
              <w:rPr>
                <w:rFonts w:ascii="Arial" w:eastAsia="Calibri"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w:t>
            </w:r>
          </w:p>
          <w:p w:rsidR="00772EC8" w:rsidRPr="002272D1" w:rsidRDefault="00772EC8" w:rsidP="00772EC8">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263257" w:rsidRPr="002272D1">
              <w:rPr>
                <w:rFonts w:ascii="Arial" w:eastAsia="Calibri" w:hAnsi="Arial" w:cs="Arial"/>
                <w:sz w:val="24"/>
                <w:szCs w:val="24"/>
                <w:lang w:eastAsia="ru-RU"/>
              </w:rPr>
              <w:t xml:space="preserve">стимулировать деятельность органов местного самоуправления  сельских поселений за счет </w:t>
            </w:r>
            <w:proofErr w:type="gramStart"/>
            <w:r w:rsidR="00263257" w:rsidRPr="002272D1">
              <w:rPr>
                <w:rFonts w:ascii="Arial" w:eastAsia="Calibri" w:hAnsi="Arial" w:cs="Arial"/>
                <w:sz w:val="24"/>
                <w:szCs w:val="24"/>
                <w:lang w:eastAsia="ru-RU"/>
              </w:rPr>
              <w:t>оценки достижения показателей эффективности развития сельских поселений</w:t>
            </w:r>
            <w:proofErr w:type="gramEnd"/>
            <w:r w:rsidR="00263257" w:rsidRPr="002272D1">
              <w:rPr>
                <w:rFonts w:ascii="Arial" w:eastAsia="Calibri" w:hAnsi="Arial" w:cs="Arial"/>
                <w:sz w:val="24"/>
                <w:szCs w:val="24"/>
                <w:lang w:eastAsia="ru-RU"/>
              </w:rPr>
              <w:t xml:space="preserve"> Верхнемамонского муниципального района Воронежской области</w:t>
            </w:r>
            <w:r w:rsidRPr="002272D1">
              <w:rPr>
                <w:rFonts w:ascii="Arial" w:eastAsia="Calibri" w:hAnsi="Arial" w:cs="Arial"/>
                <w:sz w:val="24"/>
                <w:szCs w:val="24"/>
                <w:lang w:eastAsia="ru-RU"/>
              </w:rPr>
              <w:t xml:space="preserve">; </w:t>
            </w:r>
          </w:p>
          <w:p w:rsidR="000459D2" w:rsidRPr="002272D1" w:rsidRDefault="000459D2" w:rsidP="000459D2">
            <w:pPr>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оказания мер социальной поддержки отдельным категориям граждан;</w:t>
            </w:r>
          </w:p>
          <w:p w:rsidR="000459D2" w:rsidRPr="002272D1" w:rsidRDefault="000459D2" w:rsidP="000459D2">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7B7F10" w:rsidRPr="002272D1">
              <w:rPr>
                <w:rFonts w:ascii="Arial" w:eastAsia="Calibri" w:hAnsi="Arial" w:cs="Arial"/>
                <w:sz w:val="24"/>
                <w:szCs w:val="24"/>
                <w:lang w:eastAsia="ru-RU"/>
              </w:rPr>
              <w:t>организация содействия занятости населения Верхнемамонского муниципального района</w:t>
            </w:r>
            <w:r w:rsidRPr="002272D1">
              <w:rPr>
                <w:rFonts w:ascii="Arial" w:eastAsia="Calibri" w:hAnsi="Arial" w:cs="Arial"/>
                <w:sz w:val="24"/>
                <w:szCs w:val="24"/>
                <w:lang w:eastAsia="ru-RU"/>
              </w:rPr>
              <w:t>;</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повышения гражданской активности населения;</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8334B2" w:rsidRPr="002272D1" w:rsidRDefault="00224111" w:rsidP="003E453C">
            <w:pPr>
              <w:rPr>
                <w:rFonts w:ascii="Arial" w:eastAsia="Calibri" w:hAnsi="Arial" w:cs="Arial"/>
                <w:sz w:val="24"/>
                <w:szCs w:val="24"/>
                <w:lang w:eastAsia="ru-RU"/>
              </w:rPr>
            </w:pPr>
            <w:r w:rsidRPr="002272D1">
              <w:rPr>
                <w:rFonts w:ascii="Arial" w:eastAsia="Calibri" w:hAnsi="Arial" w:cs="Arial"/>
                <w:sz w:val="24"/>
                <w:szCs w:val="24"/>
                <w:lang w:eastAsia="ru-RU"/>
              </w:rPr>
              <w:t>-обеспечение информационной поддержки местного самоуправления</w:t>
            </w:r>
            <w:r w:rsidR="004153A5" w:rsidRPr="002272D1">
              <w:rPr>
                <w:rFonts w:ascii="Arial" w:eastAsia="Calibri" w:hAnsi="Arial" w:cs="Arial"/>
                <w:sz w:val="24"/>
                <w:szCs w:val="24"/>
                <w:lang w:eastAsia="ru-RU"/>
              </w:rPr>
              <w:t>;</w:t>
            </w:r>
          </w:p>
          <w:p w:rsidR="004153A5" w:rsidRPr="002272D1" w:rsidRDefault="004153A5" w:rsidP="004153A5">
            <w:pPr>
              <w:rPr>
                <w:rFonts w:ascii="Arial" w:eastAsia="Calibri" w:hAnsi="Arial" w:cs="Arial"/>
                <w:sz w:val="24"/>
                <w:szCs w:val="24"/>
                <w:lang w:eastAsia="ru-RU"/>
              </w:rPr>
            </w:pPr>
            <w:r w:rsidRPr="002272D1">
              <w:rPr>
                <w:rFonts w:ascii="Arial" w:eastAsia="Calibri" w:hAnsi="Arial" w:cs="Arial"/>
                <w:sz w:val="24"/>
                <w:szCs w:val="24"/>
                <w:lang w:eastAsia="ru-RU"/>
              </w:rPr>
              <w:t>- составление списка  кандидатов в присяжные заседатели федерального суда общей юрисдикции</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4077F5" w:rsidP="00686BEA">
            <w:pPr>
              <w:rPr>
                <w:rFonts w:ascii="Arial" w:eastAsia="Calibri" w:hAnsi="Arial" w:cs="Arial"/>
                <w:sz w:val="24"/>
                <w:szCs w:val="24"/>
                <w:lang w:eastAsia="ru-RU"/>
              </w:rPr>
            </w:pPr>
            <w:r w:rsidRPr="002272D1">
              <w:rPr>
                <w:rFonts w:ascii="Arial" w:eastAsia="Calibri" w:hAnsi="Arial" w:cs="Arial"/>
                <w:sz w:val="24"/>
                <w:szCs w:val="24"/>
                <w:lang w:eastAsia="ru-RU"/>
              </w:rPr>
              <w:t>Целевые  показатели (индикаторы)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425D9E" w:rsidRPr="002272D1">
              <w:rPr>
                <w:rFonts w:ascii="Arial" w:eastAsia="Calibri" w:hAnsi="Arial" w:cs="Arial"/>
                <w:sz w:val="24"/>
                <w:szCs w:val="24"/>
                <w:lang w:eastAsia="ru-RU"/>
              </w:rPr>
              <w:t>Уровень удовлетворенности населения деятельностью органов местного самоуправления Верхнемамонского муниципального района</w:t>
            </w:r>
            <w:r w:rsidR="009004D0" w:rsidRPr="002272D1">
              <w:rPr>
                <w:rFonts w:ascii="Arial" w:eastAsia="Calibri" w:hAnsi="Arial" w:cs="Arial"/>
                <w:sz w:val="24"/>
                <w:szCs w:val="24"/>
                <w:lang w:eastAsia="ru-RU"/>
              </w:rPr>
              <w:t xml:space="preserve"> – 60%</w:t>
            </w:r>
            <w:r w:rsidRPr="002272D1">
              <w:rPr>
                <w:rFonts w:ascii="Arial" w:eastAsia="Calibri" w:hAnsi="Arial" w:cs="Arial"/>
                <w:sz w:val="24"/>
                <w:szCs w:val="24"/>
                <w:lang w:eastAsia="ru-RU"/>
              </w:rPr>
              <w:t>;</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425D9E" w:rsidRPr="002272D1">
              <w:rPr>
                <w:rFonts w:ascii="Arial" w:eastAsia="Calibri" w:hAnsi="Arial" w:cs="Arial"/>
                <w:sz w:val="24"/>
                <w:szCs w:val="24"/>
                <w:lang w:eastAsia="ru-RU"/>
              </w:rPr>
              <w:t>Уровень удовлетворенности граждан и юридических лиц качеством предоставления государственных и муниципальных услуг</w:t>
            </w:r>
            <w:r w:rsidR="009004D0" w:rsidRPr="002272D1">
              <w:rPr>
                <w:rFonts w:ascii="Arial" w:eastAsia="Calibri" w:hAnsi="Arial" w:cs="Arial"/>
                <w:sz w:val="24"/>
                <w:szCs w:val="24"/>
                <w:lang w:eastAsia="ru-RU"/>
              </w:rPr>
              <w:t xml:space="preserve"> – 90%</w:t>
            </w:r>
          </w:p>
          <w:p w:rsidR="00425D9E" w:rsidRPr="002272D1" w:rsidRDefault="00425D9E"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A666A5" w:rsidRPr="002272D1">
              <w:rPr>
                <w:rFonts w:ascii="Arial" w:eastAsia="Calibri" w:hAnsi="Arial" w:cs="Arial"/>
                <w:sz w:val="24"/>
                <w:szCs w:val="24"/>
                <w:lang w:eastAsia="ru-RU"/>
              </w:rPr>
              <w:t>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w:t>
            </w:r>
            <w:r w:rsidR="009004D0" w:rsidRPr="002272D1">
              <w:rPr>
                <w:rFonts w:ascii="Arial" w:eastAsia="Calibri" w:hAnsi="Arial" w:cs="Arial"/>
                <w:sz w:val="24"/>
                <w:szCs w:val="24"/>
                <w:lang w:eastAsia="ru-RU"/>
              </w:rPr>
              <w:t xml:space="preserve"> – 20%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851914" w:rsidRPr="002272D1">
              <w:rPr>
                <w:rFonts w:ascii="Arial" w:eastAsia="Calibri" w:hAnsi="Arial" w:cs="Arial"/>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r w:rsidR="009004D0" w:rsidRPr="002272D1">
              <w:rPr>
                <w:rFonts w:ascii="Arial" w:eastAsia="Calibri" w:hAnsi="Arial" w:cs="Arial"/>
                <w:sz w:val="24"/>
                <w:szCs w:val="24"/>
                <w:lang w:eastAsia="ru-RU"/>
              </w:rPr>
              <w:t xml:space="preserve"> – 10%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доля граждан, получивших материальную помощь, из количества граждан обратившихся за материальной помощью</w:t>
            </w:r>
            <w:r w:rsidR="009004D0" w:rsidRPr="002272D1">
              <w:rPr>
                <w:rFonts w:ascii="Arial" w:eastAsia="Calibri" w:hAnsi="Arial" w:cs="Arial"/>
                <w:sz w:val="24"/>
                <w:szCs w:val="24"/>
                <w:lang w:eastAsia="ru-RU"/>
              </w:rPr>
              <w:t xml:space="preserve"> – 100%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w:t>
            </w:r>
            <w:r w:rsidR="009004D0" w:rsidRPr="002272D1">
              <w:rPr>
                <w:rFonts w:ascii="Arial" w:eastAsia="Calibri" w:hAnsi="Arial" w:cs="Arial"/>
                <w:sz w:val="24"/>
                <w:szCs w:val="24"/>
                <w:lang w:eastAsia="ru-RU"/>
              </w:rPr>
              <w:t xml:space="preserve"> – 100%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граждан, трудоустроенных на общественные работы</w:t>
            </w:r>
            <w:r w:rsidR="00E6417B" w:rsidRPr="002272D1">
              <w:rPr>
                <w:rFonts w:ascii="Arial" w:eastAsia="Calibri" w:hAnsi="Arial" w:cs="Arial"/>
                <w:sz w:val="24"/>
                <w:szCs w:val="24"/>
                <w:lang w:eastAsia="ru-RU"/>
              </w:rPr>
              <w:t xml:space="preserve"> – 85 чел.</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w:t>
            </w:r>
            <w:r w:rsidR="00E6417B" w:rsidRPr="002272D1">
              <w:rPr>
                <w:rFonts w:ascii="Arial" w:eastAsia="Calibri" w:hAnsi="Arial" w:cs="Arial"/>
                <w:sz w:val="24"/>
                <w:szCs w:val="24"/>
                <w:lang w:eastAsia="ru-RU"/>
              </w:rPr>
              <w:t xml:space="preserve"> – 73 чел.</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xml:space="preserve">- Количество СО НКО, получивших поддержку из бюджета Верхнемамонского муниципального района </w:t>
            </w:r>
            <w:r w:rsidR="00E6417B" w:rsidRPr="002272D1">
              <w:rPr>
                <w:rFonts w:ascii="Arial" w:eastAsia="Calibri" w:hAnsi="Arial" w:cs="Arial"/>
                <w:sz w:val="24"/>
                <w:szCs w:val="24"/>
                <w:lang w:eastAsia="ru-RU"/>
              </w:rPr>
              <w:t>– 1 шт.</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w:t>
            </w:r>
            <w:r w:rsidR="00E6417B" w:rsidRPr="002272D1">
              <w:rPr>
                <w:rFonts w:ascii="Arial" w:eastAsia="Calibri" w:hAnsi="Arial" w:cs="Arial"/>
                <w:sz w:val="24"/>
                <w:szCs w:val="24"/>
                <w:lang w:eastAsia="ru-RU"/>
              </w:rPr>
              <w:t xml:space="preserve"> – 19 шт.</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Количество реализованных проектов, инициированных ТОС</w:t>
            </w:r>
            <w:r w:rsidR="00E6417B" w:rsidRPr="002272D1">
              <w:rPr>
                <w:rFonts w:ascii="Arial" w:eastAsia="Calibri" w:hAnsi="Arial" w:cs="Arial"/>
                <w:sz w:val="24"/>
                <w:szCs w:val="24"/>
                <w:lang w:eastAsia="ru-RU"/>
              </w:rPr>
              <w:t xml:space="preserve"> – 10 шт.</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Доля финансовой обеспеченности органов местного самоуправления и подведомственных муниципальных учреждений</w:t>
            </w:r>
            <w:r w:rsidR="00E6417B" w:rsidRPr="002272D1">
              <w:rPr>
                <w:rFonts w:ascii="Arial" w:eastAsia="Calibri" w:hAnsi="Arial" w:cs="Arial"/>
                <w:sz w:val="24"/>
                <w:szCs w:val="24"/>
                <w:lang w:eastAsia="ru-RU"/>
              </w:rPr>
              <w:t xml:space="preserve"> – 100%</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Этапы и сроки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E44370" w:rsidP="00675EB2">
            <w:pPr>
              <w:rPr>
                <w:rFonts w:ascii="Arial" w:eastAsia="Calibri" w:hAnsi="Arial" w:cs="Arial"/>
                <w:sz w:val="24"/>
                <w:szCs w:val="24"/>
                <w:lang w:eastAsia="ru-RU"/>
              </w:rPr>
            </w:pPr>
            <w:r w:rsidRPr="002272D1">
              <w:rPr>
                <w:rFonts w:ascii="Arial" w:eastAsia="Calibri" w:hAnsi="Arial" w:cs="Arial"/>
                <w:sz w:val="24"/>
                <w:szCs w:val="24"/>
                <w:lang w:eastAsia="ru-RU"/>
              </w:rPr>
              <w:t>2020</w:t>
            </w:r>
            <w:r w:rsidR="00224111" w:rsidRPr="002272D1">
              <w:rPr>
                <w:rFonts w:ascii="Arial" w:eastAsia="Calibri" w:hAnsi="Arial" w:cs="Arial"/>
                <w:sz w:val="24"/>
                <w:szCs w:val="24"/>
                <w:lang w:eastAsia="ru-RU"/>
              </w:rPr>
              <w:t>-20</w:t>
            </w:r>
            <w:r w:rsidR="0078757A" w:rsidRPr="002272D1">
              <w:rPr>
                <w:rFonts w:ascii="Arial" w:eastAsia="Calibri" w:hAnsi="Arial" w:cs="Arial"/>
                <w:sz w:val="24"/>
                <w:szCs w:val="24"/>
                <w:lang w:eastAsia="ru-RU"/>
              </w:rPr>
              <w:t>2</w:t>
            </w:r>
            <w:r w:rsidRPr="002272D1">
              <w:rPr>
                <w:rFonts w:ascii="Arial" w:eastAsia="Calibri" w:hAnsi="Arial" w:cs="Arial"/>
                <w:sz w:val="24"/>
                <w:szCs w:val="24"/>
                <w:lang w:eastAsia="ru-RU"/>
              </w:rPr>
              <w:t>5</w:t>
            </w:r>
            <w:r w:rsidR="00224111" w:rsidRPr="002272D1">
              <w:rPr>
                <w:rFonts w:ascii="Arial" w:eastAsia="Calibri" w:hAnsi="Arial" w:cs="Arial"/>
                <w:sz w:val="24"/>
                <w:szCs w:val="24"/>
                <w:lang w:eastAsia="ru-RU"/>
              </w:rPr>
              <w:t xml:space="preserve"> годы</w:t>
            </w:r>
            <w:r w:rsidR="00675EB2" w:rsidRPr="002272D1">
              <w:rPr>
                <w:rFonts w:ascii="Arial" w:eastAsia="Calibri" w:hAnsi="Arial" w:cs="Arial"/>
                <w:sz w:val="24"/>
                <w:szCs w:val="24"/>
                <w:lang w:eastAsia="ru-RU"/>
              </w:rPr>
              <w:t>. Реализация муниципальной программы предусматривается в один этап.</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1B7819" w:rsidRDefault="00224111" w:rsidP="00686BEA">
            <w:pPr>
              <w:rPr>
                <w:rFonts w:ascii="Arial" w:eastAsia="Calibri" w:hAnsi="Arial" w:cs="Arial"/>
                <w:sz w:val="24"/>
                <w:szCs w:val="24"/>
                <w:lang w:eastAsia="ru-RU"/>
              </w:rPr>
            </w:pPr>
            <w:r w:rsidRPr="001B7819">
              <w:rPr>
                <w:rFonts w:ascii="Arial" w:eastAsia="Calibri" w:hAnsi="Arial" w:cs="Arial"/>
                <w:sz w:val="24"/>
                <w:szCs w:val="24"/>
                <w:lang w:eastAsia="ru-RU"/>
              </w:rPr>
              <w:t xml:space="preserve">Общий объем финансирования:  </w:t>
            </w:r>
            <w:r w:rsidR="0054045B" w:rsidRPr="001B7819">
              <w:rPr>
                <w:rFonts w:ascii="Arial" w:hAnsi="Arial" w:cs="Arial"/>
                <w:sz w:val="24"/>
                <w:szCs w:val="24"/>
              </w:rPr>
              <w:t xml:space="preserve">176 949,4  </w:t>
            </w:r>
            <w:r w:rsidRPr="001B7819">
              <w:rPr>
                <w:rFonts w:ascii="Arial" w:eastAsia="Calibri" w:hAnsi="Arial" w:cs="Arial"/>
                <w:sz w:val="24"/>
                <w:szCs w:val="24"/>
                <w:lang w:eastAsia="ru-RU"/>
              </w:rPr>
              <w:t>тыс</w:t>
            </w:r>
            <w:proofErr w:type="gramStart"/>
            <w:r w:rsidRPr="001B7819">
              <w:rPr>
                <w:rFonts w:ascii="Arial" w:eastAsia="Calibri" w:hAnsi="Arial" w:cs="Arial"/>
                <w:sz w:val="24"/>
                <w:szCs w:val="24"/>
                <w:lang w:eastAsia="ru-RU"/>
              </w:rPr>
              <w:t>.р</w:t>
            </w:r>
            <w:proofErr w:type="gramEnd"/>
            <w:r w:rsidRPr="001B7819">
              <w:rPr>
                <w:rFonts w:ascii="Arial" w:eastAsia="Calibri" w:hAnsi="Arial" w:cs="Arial"/>
                <w:sz w:val="24"/>
                <w:szCs w:val="24"/>
                <w:lang w:eastAsia="ru-RU"/>
              </w:rPr>
              <w:t>ублей, Финансовое обеспечение программы предусмотрено из следующих источников:</w:t>
            </w:r>
          </w:p>
          <w:p w:rsidR="003B0C83" w:rsidRPr="001B7819" w:rsidRDefault="003B0C83" w:rsidP="00686BEA">
            <w:pPr>
              <w:rPr>
                <w:rFonts w:ascii="Arial" w:eastAsia="Calibri" w:hAnsi="Arial" w:cs="Arial"/>
                <w:sz w:val="24"/>
                <w:szCs w:val="24"/>
                <w:lang w:eastAsia="ru-RU"/>
              </w:rPr>
            </w:pPr>
            <w:r w:rsidRPr="001B7819">
              <w:rPr>
                <w:rFonts w:ascii="Arial" w:eastAsia="Calibri" w:hAnsi="Arial" w:cs="Arial"/>
                <w:sz w:val="24"/>
                <w:szCs w:val="24"/>
                <w:lang w:eastAsia="ru-RU"/>
              </w:rPr>
              <w:t xml:space="preserve">- федеральный бюджет: </w:t>
            </w:r>
            <w:r w:rsidR="009558B3" w:rsidRPr="001B7819">
              <w:rPr>
                <w:rFonts w:ascii="Arial" w:hAnsi="Arial" w:cs="Arial"/>
                <w:sz w:val="24"/>
                <w:szCs w:val="24"/>
              </w:rPr>
              <w:t xml:space="preserve">0  </w:t>
            </w:r>
            <w:r w:rsidRPr="001B7819">
              <w:rPr>
                <w:rFonts w:ascii="Arial" w:eastAsia="Calibri" w:hAnsi="Arial" w:cs="Arial"/>
                <w:sz w:val="24"/>
                <w:szCs w:val="24"/>
                <w:lang w:eastAsia="ru-RU"/>
              </w:rPr>
              <w:t>тыс</w:t>
            </w:r>
            <w:proofErr w:type="gramStart"/>
            <w:r w:rsidRPr="001B7819">
              <w:rPr>
                <w:rFonts w:ascii="Arial" w:eastAsia="Calibri" w:hAnsi="Arial" w:cs="Arial"/>
                <w:sz w:val="24"/>
                <w:szCs w:val="24"/>
                <w:lang w:eastAsia="ru-RU"/>
              </w:rPr>
              <w:t>.р</w:t>
            </w:r>
            <w:proofErr w:type="gramEnd"/>
            <w:r w:rsidRPr="001B7819">
              <w:rPr>
                <w:rFonts w:ascii="Arial" w:eastAsia="Calibri" w:hAnsi="Arial" w:cs="Arial"/>
                <w:sz w:val="24"/>
                <w:szCs w:val="24"/>
                <w:lang w:eastAsia="ru-RU"/>
              </w:rPr>
              <w:t>уб.</w:t>
            </w:r>
          </w:p>
          <w:p w:rsidR="00224111" w:rsidRPr="001B7819" w:rsidRDefault="00224111" w:rsidP="00686BEA">
            <w:pPr>
              <w:rPr>
                <w:rFonts w:ascii="Arial" w:eastAsia="Calibri" w:hAnsi="Arial" w:cs="Arial"/>
                <w:sz w:val="24"/>
                <w:szCs w:val="24"/>
                <w:lang w:eastAsia="ru-RU"/>
              </w:rPr>
            </w:pPr>
            <w:r w:rsidRPr="001B7819">
              <w:rPr>
                <w:rFonts w:ascii="Arial" w:eastAsia="Calibri" w:hAnsi="Arial" w:cs="Arial"/>
                <w:sz w:val="24"/>
                <w:szCs w:val="24"/>
                <w:lang w:eastAsia="ru-RU"/>
              </w:rPr>
              <w:t xml:space="preserve">- областной бюджет:   </w:t>
            </w:r>
            <w:r w:rsidR="0054045B" w:rsidRPr="001B7819">
              <w:rPr>
                <w:rFonts w:ascii="Arial" w:hAnsi="Arial" w:cs="Arial"/>
                <w:sz w:val="24"/>
                <w:szCs w:val="24"/>
              </w:rPr>
              <w:t xml:space="preserve">7 841,2  </w:t>
            </w:r>
            <w:r w:rsidRPr="001B7819">
              <w:rPr>
                <w:rFonts w:ascii="Arial" w:eastAsia="Calibri" w:hAnsi="Arial" w:cs="Arial"/>
                <w:sz w:val="24"/>
                <w:szCs w:val="24"/>
                <w:lang w:eastAsia="ru-RU"/>
              </w:rPr>
              <w:t>тыс</w:t>
            </w:r>
            <w:proofErr w:type="gramStart"/>
            <w:r w:rsidRPr="001B7819">
              <w:rPr>
                <w:rFonts w:ascii="Arial" w:eastAsia="Calibri" w:hAnsi="Arial" w:cs="Arial"/>
                <w:sz w:val="24"/>
                <w:szCs w:val="24"/>
                <w:lang w:eastAsia="ru-RU"/>
              </w:rPr>
              <w:t>.р</w:t>
            </w:r>
            <w:proofErr w:type="gramEnd"/>
            <w:r w:rsidRPr="001B7819">
              <w:rPr>
                <w:rFonts w:ascii="Arial" w:eastAsia="Calibri" w:hAnsi="Arial" w:cs="Arial"/>
                <w:sz w:val="24"/>
                <w:szCs w:val="24"/>
                <w:lang w:eastAsia="ru-RU"/>
              </w:rPr>
              <w:t>ублей.</w:t>
            </w:r>
          </w:p>
          <w:p w:rsidR="00224111" w:rsidRPr="001B7819" w:rsidRDefault="00224111" w:rsidP="00686BEA">
            <w:pPr>
              <w:rPr>
                <w:rFonts w:ascii="Arial" w:eastAsia="Calibri" w:hAnsi="Arial" w:cs="Arial"/>
                <w:sz w:val="24"/>
                <w:szCs w:val="24"/>
                <w:lang w:eastAsia="ru-RU"/>
              </w:rPr>
            </w:pPr>
            <w:r w:rsidRPr="001B7819">
              <w:rPr>
                <w:rFonts w:ascii="Arial" w:eastAsia="Calibri" w:hAnsi="Arial" w:cs="Arial"/>
                <w:sz w:val="24"/>
                <w:szCs w:val="24"/>
                <w:lang w:eastAsia="ru-RU"/>
              </w:rPr>
              <w:t xml:space="preserve">- </w:t>
            </w:r>
            <w:r w:rsidR="00B406E4" w:rsidRPr="001B7819">
              <w:rPr>
                <w:rFonts w:ascii="Arial" w:eastAsia="Calibri" w:hAnsi="Arial" w:cs="Arial"/>
                <w:sz w:val="24"/>
                <w:szCs w:val="24"/>
                <w:lang w:eastAsia="ru-RU"/>
              </w:rPr>
              <w:t xml:space="preserve">местный </w:t>
            </w:r>
            <w:r w:rsidRPr="001B7819">
              <w:rPr>
                <w:rFonts w:ascii="Arial" w:eastAsia="Calibri" w:hAnsi="Arial" w:cs="Arial"/>
                <w:sz w:val="24"/>
                <w:szCs w:val="24"/>
                <w:lang w:eastAsia="ru-RU"/>
              </w:rPr>
              <w:t>бюджет</w:t>
            </w:r>
            <w:r w:rsidR="0054045B" w:rsidRPr="001B7819">
              <w:rPr>
                <w:rFonts w:ascii="Arial" w:hAnsi="Arial" w:cs="Arial"/>
                <w:sz w:val="24"/>
                <w:szCs w:val="24"/>
              </w:rPr>
              <w:t xml:space="preserve">169 108,2  </w:t>
            </w:r>
            <w:r w:rsidRPr="001B7819">
              <w:rPr>
                <w:rFonts w:ascii="Arial" w:eastAsia="Calibri" w:hAnsi="Arial" w:cs="Arial"/>
                <w:sz w:val="24"/>
                <w:szCs w:val="24"/>
                <w:lang w:eastAsia="ru-RU"/>
              </w:rPr>
              <w:t>тыс</w:t>
            </w:r>
            <w:proofErr w:type="gramStart"/>
            <w:r w:rsidRPr="001B7819">
              <w:rPr>
                <w:rFonts w:ascii="Arial" w:eastAsia="Calibri" w:hAnsi="Arial" w:cs="Arial"/>
                <w:sz w:val="24"/>
                <w:szCs w:val="24"/>
                <w:lang w:eastAsia="ru-RU"/>
              </w:rPr>
              <w:t>.р</w:t>
            </w:r>
            <w:proofErr w:type="gramEnd"/>
            <w:r w:rsidRPr="001B7819">
              <w:rPr>
                <w:rFonts w:ascii="Arial" w:eastAsia="Calibri" w:hAnsi="Arial" w:cs="Arial"/>
                <w:sz w:val="24"/>
                <w:szCs w:val="24"/>
                <w:lang w:eastAsia="ru-RU"/>
              </w:rPr>
              <w:t>ублей.</w:t>
            </w:r>
          </w:p>
          <w:p w:rsidR="005F3CD5" w:rsidRPr="001B7819" w:rsidRDefault="005F3CD5" w:rsidP="00EC2016">
            <w:pPr>
              <w:rPr>
                <w:rFonts w:ascii="Arial" w:eastAsia="Calibri" w:hAnsi="Arial" w:cs="Arial"/>
                <w:sz w:val="24"/>
                <w:szCs w:val="24"/>
                <w:lang w:eastAsia="ru-RU"/>
              </w:rPr>
            </w:pPr>
          </w:p>
          <w:p w:rsidR="00EC2016" w:rsidRPr="001B7819" w:rsidRDefault="00EC2016" w:rsidP="00EC2016">
            <w:pPr>
              <w:rPr>
                <w:rFonts w:ascii="Arial" w:eastAsia="Calibri" w:hAnsi="Arial" w:cs="Arial"/>
                <w:sz w:val="24"/>
                <w:szCs w:val="24"/>
                <w:lang w:eastAsia="ru-RU"/>
              </w:rPr>
            </w:pPr>
            <w:r w:rsidRPr="001B7819">
              <w:rPr>
                <w:rFonts w:ascii="Arial" w:eastAsia="Calibri" w:hAnsi="Arial" w:cs="Arial"/>
                <w:sz w:val="24"/>
                <w:szCs w:val="24"/>
                <w:lang w:eastAsia="ru-RU"/>
              </w:rPr>
              <w:t>в том числе по годам реализации:</w:t>
            </w:r>
          </w:p>
          <w:p w:rsidR="00EC2016" w:rsidRPr="009F65A6" w:rsidRDefault="00EC2016" w:rsidP="00EC2016">
            <w:pPr>
              <w:rPr>
                <w:rFonts w:ascii="Arial" w:eastAsia="Calibri" w:hAnsi="Arial" w:cs="Arial"/>
                <w:sz w:val="24"/>
                <w:szCs w:val="24"/>
                <w:highlight w:val="yellow"/>
                <w:lang w:eastAsia="ru-RU"/>
              </w:rPr>
            </w:pPr>
          </w:p>
          <w:p w:rsidR="005F3CD5" w:rsidRPr="001B7819" w:rsidRDefault="00EC2016" w:rsidP="00EC2016">
            <w:pPr>
              <w:rPr>
                <w:rFonts w:ascii="Arial" w:eastAsia="Calibri" w:hAnsi="Arial" w:cs="Arial"/>
                <w:sz w:val="24"/>
                <w:szCs w:val="24"/>
                <w:lang w:eastAsia="ru-RU"/>
              </w:rPr>
            </w:pPr>
            <w:r w:rsidRPr="001B7819">
              <w:rPr>
                <w:rFonts w:ascii="Arial" w:eastAsia="Calibri" w:hAnsi="Arial" w:cs="Arial"/>
                <w:sz w:val="24"/>
                <w:szCs w:val="24"/>
                <w:lang w:eastAsia="ru-RU"/>
              </w:rPr>
              <w:t>2020 год</w:t>
            </w:r>
          </w:p>
          <w:p w:rsidR="00EC2016" w:rsidRPr="001B7819" w:rsidRDefault="005F3CD5" w:rsidP="00EC2016">
            <w:pPr>
              <w:rPr>
                <w:rFonts w:ascii="Arial" w:eastAsia="Calibri" w:hAnsi="Arial" w:cs="Arial"/>
                <w:sz w:val="24"/>
                <w:szCs w:val="24"/>
                <w:lang w:eastAsia="ru-RU"/>
              </w:rPr>
            </w:pPr>
            <w:r w:rsidRPr="001B7819">
              <w:rPr>
                <w:rFonts w:ascii="Arial" w:eastAsia="Calibri" w:hAnsi="Arial" w:cs="Arial"/>
                <w:sz w:val="24"/>
                <w:szCs w:val="24"/>
                <w:lang w:eastAsia="ru-RU"/>
              </w:rPr>
              <w:t>всего</w:t>
            </w:r>
            <w:r w:rsidR="00EC2016" w:rsidRPr="001B7819">
              <w:rPr>
                <w:rFonts w:ascii="Arial" w:eastAsia="Calibri" w:hAnsi="Arial" w:cs="Arial"/>
                <w:sz w:val="24"/>
                <w:szCs w:val="24"/>
                <w:lang w:eastAsia="ru-RU"/>
              </w:rPr>
              <w:t xml:space="preserve"> – </w:t>
            </w:r>
            <w:r w:rsidR="0054045B" w:rsidRPr="001B7819">
              <w:rPr>
                <w:rFonts w:ascii="Arial" w:hAnsi="Arial" w:cs="Arial"/>
                <w:sz w:val="24"/>
                <w:szCs w:val="24"/>
              </w:rPr>
              <w:t xml:space="preserve">33 141,5  </w:t>
            </w:r>
            <w:r w:rsidR="00EC2016" w:rsidRPr="001B7819">
              <w:rPr>
                <w:rFonts w:ascii="Arial" w:eastAsia="Calibri" w:hAnsi="Arial" w:cs="Arial"/>
                <w:sz w:val="24"/>
                <w:szCs w:val="24"/>
                <w:lang w:eastAsia="ru-RU"/>
              </w:rPr>
              <w:t>тыс. руб., в том числе по источникам финансирования:</w:t>
            </w:r>
          </w:p>
          <w:p w:rsidR="00EC2016" w:rsidRPr="001B7819" w:rsidRDefault="00EC2016" w:rsidP="00EC2016">
            <w:pPr>
              <w:rPr>
                <w:rFonts w:ascii="Arial" w:eastAsia="Calibri" w:hAnsi="Arial" w:cs="Arial"/>
                <w:sz w:val="24"/>
                <w:szCs w:val="24"/>
                <w:lang w:eastAsia="ru-RU"/>
              </w:rPr>
            </w:pPr>
            <w:r w:rsidRPr="001B7819">
              <w:rPr>
                <w:rFonts w:ascii="Arial" w:eastAsia="Calibri" w:hAnsi="Arial" w:cs="Arial"/>
                <w:sz w:val="24"/>
                <w:szCs w:val="24"/>
                <w:lang w:eastAsia="ru-RU"/>
              </w:rPr>
              <w:t>- федеральный бюджет –</w:t>
            </w:r>
            <w:r w:rsidR="00FD76E2" w:rsidRPr="001B7819">
              <w:rPr>
                <w:rFonts w:ascii="Arial" w:hAnsi="Arial" w:cs="Arial"/>
                <w:sz w:val="24"/>
                <w:szCs w:val="24"/>
              </w:rPr>
              <w:t xml:space="preserve">0  </w:t>
            </w:r>
            <w:r w:rsidRPr="001B7819">
              <w:rPr>
                <w:rFonts w:ascii="Arial" w:eastAsia="Calibri" w:hAnsi="Arial" w:cs="Arial"/>
                <w:sz w:val="24"/>
                <w:szCs w:val="24"/>
                <w:lang w:eastAsia="ru-RU"/>
              </w:rPr>
              <w:t>тыс. рублей;</w:t>
            </w:r>
          </w:p>
          <w:p w:rsidR="00EC2016" w:rsidRPr="001B7819" w:rsidRDefault="00EC2016" w:rsidP="00EC2016">
            <w:pPr>
              <w:rPr>
                <w:rFonts w:ascii="Arial" w:eastAsia="Calibri" w:hAnsi="Arial" w:cs="Arial"/>
                <w:sz w:val="24"/>
                <w:szCs w:val="24"/>
                <w:lang w:eastAsia="ru-RU"/>
              </w:rPr>
            </w:pPr>
            <w:r w:rsidRPr="001B7819">
              <w:rPr>
                <w:rFonts w:ascii="Arial" w:eastAsia="Calibri" w:hAnsi="Arial" w:cs="Arial"/>
                <w:sz w:val="24"/>
                <w:szCs w:val="24"/>
                <w:lang w:eastAsia="ru-RU"/>
              </w:rPr>
              <w:t xml:space="preserve">- областной бюджет – </w:t>
            </w:r>
            <w:r w:rsidR="00A96D31" w:rsidRPr="001B7819">
              <w:rPr>
                <w:rFonts w:ascii="Arial" w:hAnsi="Arial" w:cs="Arial"/>
                <w:sz w:val="24"/>
                <w:szCs w:val="24"/>
              </w:rPr>
              <w:t xml:space="preserve">1 247,7  </w:t>
            </w:r>
            <w:r w:rsidRPr="001B7819">
              <w:rPr>
                <w:rFonts w:ascii="Arial" w:eastAsia="Calibri" w:hAnsi="Arial" w:cs="Arial"/>
                <w:sz w:val="24"/>
                <w:szCs w:val="24"/>
                <w:lang w:eastAsia="ru-RU"/>
              </w:rPr>
              <w:t>тыс. рублей;</w:t>
            </w:r>
          </w:p>
          <w:p w:rsidR="00EC2016" w:rsidRPr="001B7819" w:rsidRDefault="00EC2016" w:rsidP="00EC2016">
            <w:pPr>
              <w:rPr>
                <w:rFonts w:ascii="Arial" w:eastAsia="Calibri" w:hAnsi="Arial" w:cs="Arial"/>
                <w:sz w:val="24"/>
                <w:szCs w:val="24"/>
                <w:lang w:eastAsia="ru-RU"/>
              </w:rPr>
            </w:pPr>
            <w:r w:rsidRPr="001B7819">
              <w:rPr>
                <w:rFonts w:ascii="Arial" w:eastAsia="Calibri" w:hAnsi="Arial" w:cs="Arial"/>
                <w:sz w:val="24"/>
                <w:szCs w:val="24"/>
                <w:lang w:eastAsia="ru-RU"/>
              </w:rPr>
              <w:t xml:space="preserve">- </w:t>
            </w:r>
            <w:r w:rsidR="00B406E4" w:rsidRPr="001B7819">
              <w:rPr>
                <w:rFonts w:ascii="Arial" w:eastAsia="Calibri" w:hAnsi="Arial" w:cs="Arial"/>
                <w:sz w:val="24"/>
                <w:szCs w:val="24"/>
                <w:lang w:eastAsia="ru-RU"/>
              </w:rPr>
              <w:t xml:space="preserve">местный </w:t>
            </w:r>
            <w:r w:rsidRPr="001B7819">
              <w:rPr>
                <w:rFonts w:ascii="Arial" w:eastAsia="Calibri" w:hAnsi="Arial" w:cs="Arial"/>
                <w:sz w:val="24"/>
                <w:szCs w:val="24"/>
                <w:lang w:eastAsia="ru-RU"/>
              </w:rPr>
              <w:t xml:space="preserve">бюджеты – </w:t>
            </w:r>
            <w:r w:rsidR="00A96D31" w:rsidRPr="001B7819">
              <w:rPr>
                <w:rFonts w:ascii="Arial" w:hAnsi="Arial" w:cs="Arial"/>
                <w:sz w:val="24"/>
                <w:szCs w:val="24"/>
              </w:rPr>
              <w:t xml:space="preserve">31 893,8  </w:t>
            </w:r>
            <w:r w:rsidRPr="001B7819">
              <w:rPr>
                <w:rFonts w:ascii="Arial" w:eastAsia="Calibri" w:hAnsi="Arial" w:cs="Arial"/>
                <w:sz w:val="24"/>
                <w:szCs w:val="24"/>
                <w:lang w:eastAsia="ru-RU"/>
              </w:rPr>
              <w:t>тыс. рублей;</w:t>
            </w:r>
          </w:p>
          <w:p w:rsidR="00EC2016" w:rsidRPr="009F65A6" w:rsidRDefault="00EC2016" w:rsidP="00EC2016">
            <w:pPr>
              <w:rPr>
                <w:rFonts w:ascii="Arial" w:eastAsia="Calibri" w:hAnsi="Arial" w:cs="Arial"/>
                <w:sz w:val="24"/>
                <w:szCs w:val="24"/>
                <w:highlight w:val="yellow"/>
                <w:lang w:eastAsia="ru-RU"/>
              </w:rPr>
            </w:pPr>
          </w:p>
          <w:p w:rsidR="00EC2016" w:rsidRPr="001B7819" w:rsidRDefault="00EC2016" w:rsidP="00EC2016">
            <w:pPr>
              <w:rPr>
                <w:rFonts w:ascii="Arial" w:eastAsia="Calibri" w:hAnsi="Arial" w:cs="Arial"/>
                <w:sz w:val="24"/>
                <w:szCs w:val="24"/>
                <w:lang w:eastAsia="ru-RU"/>
              </w:rPr>
            </w:pPr>
            <w:r w:rsidRPr="001B7819">
              <w:rPr>
                <w:rFonts w:ascii="Arial" w:eastAsia="Calibri" w:hAnsi="Arial" w:cs="Arial"/>
                <w:sz w:val="24"/>
                <w:szCs w:val="24"/>
                <w:lang w:eastAsia="ru-RU"/>
              </w:rPr>
              <w:t xml:space="preserve">2021 год </w:t>
            </w:r>
          </w:p>
          <w:p w:rsidR="00EC2016" w:rsidRPr="001B7819" w:rsidRDefault="00EC2016" w:rsidP="00EC2016">
            <w:pPr>
              <w:rPr>
                <w:rFonts w:ascii="Arial" w:eastAsia="Calibri" w:hAnsi="Arial" w:cs="Arial"/>
                <w:sz w:val="24"/>
                <w:szCs w:val="24"/>
                <w:lang w:eastAsia="ru-RU"/>
              </w:rPr>
            </w:pPr>
            <w:r w:rsidRPr="001B7819">
              <w:rPr>
                <w:rFonts w:ascii="Arial" w:eastAsia="Calibri" w:hAnsi="Arial" w:cs="Arial"/>
                <w:sz w:val="24"/>
                <w:szCs w:val="24"/>
                <w:lang w:eastAsia="ru-RU"/>
              </w:rPr>
              <w:t xml:space="preserve">всего – </w:t>
            </w:r>
            <w:r w:rsidR="00413B31" w:rsidRPr="001B7819">
              <w:rPr>
                <w:rFonts w:ascii="Arial" w:hAnsi="Arial" w:cs="Arial"/>
                <w:sz w:val="24"/>
                <w:szCs w:val="24"/>
              </w:rPr>
              <w:t xml:space="preserve">28 995,9  </w:t>
            </w:r>
            <w:r w:rsidRPr="001B7819">
              <w:rPr>
                <w:rFonts w:ascii="Arial" w:eastAsia="Calibri" w:hAnsi="Arial" w:cs="Arial"/>
                <w:sz w:val="24"/>
                <w:szCs w:val="24"/>
                <w:lang w:eastAsia="ru-RU"/>
              </w:rPr>
              <w:t>тыс. руб.,  в том числе по источникам финансирования:</w:t>
            </w:r>
          </w:p>
          <w:p w:rsidR="005F3CD5" w:rsidRPr="001B7819" w:rsidRDefault="005F3CD5" w:rsidP="005F3CD5">
            <w:pPr>
              <w:rPr>
                <w:rFonts w:ascii="Arial" w:eastAsia="Calibri" w:hAnsi="Arial" w:cs="Arial"/>
                <w:sz w:val="24"/>
                <w:szCs w:val="24"/>
                <w:lang w:eastAsia="ru-RU"/>
              </w:rPr>
            </w:pPr>
            <w:r w:rsidRPr="001B7819">
              <w:rPr>
                <w:rFonts w:ascii="Arial" w:eastAsia="Calibri" w:hAnsi="Arial" w:cs="Arial"/>
                <w:sz w:val="24"/>
                <w:szCs w:val="24"/>
                <w:lang w:eastAsia="ru-RU"/>
              </w:rPr>
              <w:t xml:space="preserve">- федеральный бюджет – </w:t>
            </w:r>
            <w:r w:rsidR="00413B31" w:rsidRPr="001B7819">
              <w:rPr>
                <w:rFonts w:ascii="Arial" w:hAnsi="Arial" w:cs="Arial"/>
                <w:sz w:val="24"/>
                <w:szCs w:val="24"/>
              </w:rPr>
              <w:t>0</w:t>
            </w:r>
            <w:r w:rsidRPr="001B7819">
              <w:rPr>
                <w:rFonts w:ascii="Arial" w:eastAsia="Calibri" w:hAnsi="Arial" w:cs="Arial"/>
                <w:sz w:val="24"/>
                <w:szCs w:val="24"/>
                <w:lang w:eastAsia="ru-RU"/>
              </w:rPr>
              <w:t>тыс. рублей;</w:t>
            </w:r>
          </w:p>
          <w:p w:rsidR="005F3CD5" w:rsidRPr="001B7819" w:rsidRDefault="005F3CD5" w:rsidP="005F3CD5">
            <w:pPr>
              <w:rPr>
                <w:rFonts w:ascii="Arial" w:eastAsia="Calibri" w:hAnsi="Arial" w:cs="Arial"/>
                <w:sz w:val="24"/>
                <w:szCs w:val="24"/>
                <w:lang w:eastAsia="ru-RU"/>
              </w:rPr>
            </w:pPr>
            <w:r w:rsidRPr="001B7819">
              <w:rPr>
                <w:rFonts w:ascii="Arial" w:eastAsia="Calibri" w:hAnsi="Arial" w:cs="Arial"/>
                <w:sz w:val="24"/>
                <w:szCs w:val="24"/>
                <w:lang w:eastAsia="ru-RU"/>
              </w:rPr>
              <w:t xml:space="preserve">- областной бюджет – </w:t>
            </w:r>
            <w:r w:rsidR="00413B31" w:rsidRPr="001B7819">
              <w:rPr>
                <w:rFonts w:ascii="Arial" w:hAnsi="Arial" w:cs="Arial"/>
                <w:sz w:val="24"/>
                <w:szCs w:val="24"/>
              </w:rPr>
              <w:t xml:space="preserve">1 282,7  </w:t>
            </w:r>
            <w:r w:rsidRPr="001B7819">
              <w:rPr>
                <w:rFonts w:ascii="Arial" w:eastAsia="Calibri" w:hAnsi="Arial" w:cs="Arial"/>
                <w:sz w:val="24"/>
                <w:szCs w:val="24"/>
                <w:lang w:eastAsia="ru-RU"/>
              </w:rPr>
              <w:t>тыс. рублей;</w:t>
            </w:r>
          </w:p>
          <w:p w:rsidR="005F3CD5" w:rsidRPr="001B7819" w:rsidRDefault="005F3CD5" w:rsidP="005F3CD5">
            <w:pPr>
              <w:rPr>
                <w:rFonts w:ascii="Arial" w:eastAsia="Calibri" w:hAnsi="Arial" w:cs="Arial"/>
                <w:sz w:val="24"/>
                <w:szCs w:val="24"/>
                <w:lang w:eastAsia="ru-RU"/>
              </w:rPr>
            </w:pPr>
            <w:r w:rsidRPr="001B7819">
              <w:rPr>
                <w:rFonts w:ascii="Arial" w:eastAsia="Calibri" w:hAnsi="Arial" w:cs="Arial"/>
                <w:sz w:val="24"/>
                <w:szCs w:val="24"/>
                <w:lang w:eastAsia="ru-RU"/>
              </w:rPr>
              <w:t xml:space="preserve">- </w:t>
            </w:r>
            <w:r w:rsidR="00B406E4" w:rsidRPr="001B7819">
              <w:rPr>
                <w:rFonts w:ascii="Arial" w:eastAsia="Calibri" w:hAnsi="Arial" w:cs="Arial"/>
                <w:sz w:val="24"/>
                <w:szCs w:val="24"/>
                <w:lang w:eastAsia="ru-RU"/>
              </w:rPr>
              <w:t xml:space="preserve">местный </w:t>
            </w:r>
            <w:r w:rsidRPr="001B7819">
              <w:rPr>
                <w:rFonts w:ascii="Arial" w:eastAsia="Calibri" w:hAnsi="Arial" w:cs="Arial"/>
                <w:sz w:val="24"/>
                <w:szCs w:val="24"/>
                <w:lang w:eastAsia="ru-RU"/>
              </w:rPr>
              <w:t xml:space="preserve">бюджеты – </w:t>
            </w:r>
            <w:r w:rsidR="00413B31" w:rsidRPr="001B7819">
              <w:rPr>
                <w:rFonts w:ascii="Arial" w:hAnsi="Arial" w:cs="Arial"/>
                <w:sz w:val="24"/>
                <w:szCs w:val="24"/>
              </w:rPr>
              <w:t xml:space="preserve">27 713,2  </w:t>
            </w:r>
            <w:r w:rsidRPr="001B7819">
              <w:rPr>
                <w:rFonts w:ascii="Arial" w:eastAsia="Calibri" w:hAnsi="Arial" w:cs="Arial"/>
                <w:sz w:val="24"/>
                <w:szCs w:val="24"/>
                <w:lang w:eastAsia="ru-RU"/>
              </w:rPr>
              <w:t>тыс. рублей;</w:t>
            </w:r>
          </w:p>
          <w:p w:rsidR="00EC2016" w:rsidRPr="001B7819" w:rsidRDefault="00EC2016" w:rsidP="00EC2016">
            <w:pPr>
              <w:rPr>
                <w:rFonts w:ascii="Arial" w:eastAsia="Calibri" w:hAnsi="Arial" w:cs="Arial"/>
                <w:sz w:val="24"/>
                <w:szCs w:val="24"/>
                <w:lang w:eastAsia="ru-RU"/>
              </w:rPr>
            </w:pPr>
          </w:p>
          <w:p w:rsidR="00EC2016" w:rsidRPr="001B7819" w:rsidRDefault="00EC2016" w:rsidP="00EC2016">
            <w:pPr>
              <w:rPr>
                <w:rFonts w:ascii="Arial" w:eastAsia="Calibri" w:hAnsi="Arial" w:cs="Arial"/>
                <w:sz w:val="24"/>
                <w:szCs w:val="24"/>
                <w:lang w:eastAsia="ru-RU"/>
              </w:rPr>
            </w:pPr>
            <w:r w:rsidRPr="001B7819">
              <w:rPr>
                <w:rFonts w:ascii="Arial" w:eastAsia="Calibri" w:hAnsi="Arial" w:cs="Arial"/>
                <w:sz w:val="24"/>
                <w:szCs w:val="24"/>
                <w:lang w:eastAsia="ru-RU"/>
              </w:rPr>
              <w:t xml:space="preserve">2022 год </w:t>
            </w:r>
          </w:p>
          <w:p w:rsidR="00971172" w:rsidRPr="001B7819" w:rsidRDefault="00971172" w:rsidP="00971172">
            <w:pPr>
              <w:rPr>
                <w:rFonts w:ascii="Arial" w:eastAsia="Calibri" w:hAnsi="Arial" w:cs="Arial"/>
                <w:sz w:val="24"/>
                <w:szCs w:val="24"/>
                <w:lang w:eastAsia="ru-RU"/>
              </w:rPr>
            </w:pPr>
            <w:r w:rsidRPr="001B7819">
              <w:rPr>
                <w:rFonts w:ascii="Arial" w:eastAsia="Calibri" w:hAnsi="Arial" w:cs="Arial"/>
                <w:sz w:val="24"/>
                <w:szCs w:val="24"/>
                <w:lang w:eastAsia="ru-RU"/>
              </w:rPr>
              <w:t xml:space="preserve">всего – </w:t>
            </w:r>
            <w:r w:rsidR="00413B31" w:rsidRPr="001B7819">
              <w:rPr>
                <w:rFonts w:ascii="Arial" w:eastAsia="Calibri" w:hAnsi="Arial" w:cs="Arial"/>
                <w:sz w:val="24"/>
                <w:szCs w:val="24"/>
                <w:lang w:eastAsia="ru-RU"/>
              </w:rPr>
              <w:t xml:space="preserve">28 703,0  </w:t>
            </w:r>
            <w:r w:rsidRPr="001B7819">
              <w:rPr>
                <w:rFonts w:ascii="Arial" w:eastAsia="Calibri" w:hAnsi="Arial" w:cs="Arial"/>
                <w:sz w:val="24"/>
                <w:szCs w:val="24"/>
                <w:lang w:eastAsia="ru-RU"/>
              </w:rPr>
              <w:t>тыс. руб.,  в том числе по источникам финансирования:</w:t>
            </w:r>
          </w:p>
          <w:p w:rsidR="00971172" w:rsidRPr="001B7819" w:rsidRDefault="00971172" w:rsidP="00971172">
            <w:pPr>
              <w:rPr>
                <w:rFonts w:ascii="Arial" w:eastAsia="Calibri" w:hAnsi="Arial" w:cs="Arial"/>
                <w:sz w:val="24"/>
                <w:szCs w:val="24"/>
                <w:lang w:eastAsia="ru-RU"/>
              </w:rPr>
            </w:pPr>
            <w:r w:rsidRPr="001B7819">
              <w:rPr>
                <w:rFonts w:ascii="Arial" w:eastAsia="Calibri" w:hAnsi="Arial" w:cs="Arial"/>
                <w:sz w:val="24"/>
                <w:szCs w:val="24"/>
                <w:lang w:eastAsia="ru-RU"/>
              </w:rPr>
              <w:t xml:space="preserve">- федеральный бюджет – </w:t>
            </w:r>
            <w:r w:rsidR="00413B31" w:rsidRPr="001B7819">
              <w:rPr>
                <w:rFonts w:ascii="Arial" w:eastAsia="Calibri" w:hAnsi="Arial" w:cs="Arial"/>
                <w:sz w:val="24"/>
                <w:szCs w:val="24"/>
                <w:lang w:eastAsia="ru-RU"/>
              </w:rPr>
              <w:t>0</w:t>
            </w:r>
            <w:r w:rsidRPr="001B7819">
              <w:rPr>
                <w:rFonts w:ascii="Arial" w:eastAsia="Calibri" w:hAnsi="Arial" w:cs="Arial"/>
                <w:sz w:val="24"/>
                <w:szCs w:val="24"/>
                <w:lang w:eastAsia="ru-RU"/>
              </w:rPr>
              <w:t xml:space="preserve">  тыс. рублей;</w:t>
            </w:r>
          </w:p>
          <w:p w:rsidR="00971172" w:rsidRPr="001B7819" w:rsidRDefault="00971172" w:rsidP="00971172">
            <w:pPr>
              <w:rPr>
                <w:rFonts w:ascii="Arial" w:eastAsia="Calibri" w:hAnsi="Arial" w:cs="Arial"/>
                <w:sz w:val="24"/>
                <w:szCs w:val="24"/>
                <w:lang w:eastAsia="ru-RU"/>
              </w:rPr>
            </w:pPr>
            <w:r w:rsidRPr="001B7819">
              <w:rPr>
                <w:rFonts w:ascii="Arial" w:eastAsia="Calibri" w:hAnsi="Arial" w:cs="Arial"/>
                <w:sz w:val="24"/>
                <w:szCs w:val="24"/>
                <w:lang w:eastAsia="ru-RU"/>
              </w:rPr>
              <w:t xml:space="preserve">- областной бюджет – </w:t>
            </w:r>
            <w:r w:rsidR="00413B31" w:rsidRPr="001B7819">
              <w:rPr>
                <w:rFonts w:ascii="Arial" w:eastAsia="Calibri" w:hAnsi="Arial" w:cs="Arial"/>
                <w:sz w:val="24"/>
                <w:szCs w:val="24"/>
                <w:lang w:eastAsia="ru-RU"/>
              </w:rPr>
              <w:t xml:space="preserve">1 327,7  </w:t>
            </w:r>
            <w:r w:rsidRPr="001B7819">
              <w:rPr>
                <w:rFonts w:ascii="Arial" w:eastAsia="Calibri" w:hAnsi="Arial" w:cs="Arial"/>
                <w:sz w:val="24"/>
                <w:szCs w:val="24"/>
                <w:lang w:eastAsia="ru-RU"/>
              </w:rPr>
              <w:t xml:space="preserve">  тыс. рублей;</w:t>
            </w:r>
          </w:p>
          <w:p w:rsidR="00971172" w:rsidRPr="001B7819" w:rsidRDefault="00971172" w:rsidP="00971172">
            <w:pPr>
              <w:rPr>
                <w:rFonts w:ascii="Arial" w:eastAsia="Calibri" w:hAnsi="Arial" w:cs="Arial"/>
                <w:sz w:val="24"/>
                <w:szCs w:val="24"/>
                <w:lang w:eastAsia="ru-RU"/>
              </w:rPr>
            </w:pPr>
            <w:r w:rsidRPr="001B7819">
              <w:rPr>
                <w:rFonts w:ascii="Arial" w:eastAsia="Calibri" w:hAnsi="Arial" w:cs="Arial"/>
                <w:sz w:val="24"/>
                <w:szCs w:val="24"/>
                <w:lang w:eastAsia="ru-RU"/>
              </w:rPr>
              <w:t xml:space="preserve">- местный бюджеты – </w:t>
            </w:r>
            <w:r w:rsidR="00413B31" w:rsidRPr="001B7819">
              <w:rPr>
                <w:rFonts w:ascii="Arial" w:eastAsia="Calibri" w:hAnsi="Arial" w:cs="Arial"/>
                <w:sz w:val="24"/>
                <w:szCs w:val="24"/>
                <w:lang w:eastAsia="ru-RU"/>
              </w:rPr>
              <w:t xml:space="preserve">27 375,3  </w:t>
            </w:r>
            <w:r w:rsidRPr="001B7819">
              <w:rPr>
                <w:rFonts w:ascii="Arial" w:eastAsia="Calibri" w:hAnsi="Arial" w:cs="Arial"/>
                <w:sz w:val="24"/>
                <w:szCs w:val="24"/>
                <w:lang w:eastAsia="ru-RU"/>
              </w:rPr>
              <w:t xml:space="preserve">  тыс. рублей;</w:t>
            </w:r>
          </w:p>
          <w:p w:rsidR="00EC2016" w:rsidRPr="009F65A6" w:rsidRDefault="00EC2016" w:rsidP="00EC2016">
            <w:pPr>
              <w:rPr>
                <w:rFonts w:ascii="Arial" w:eastAsia="Calibri" w:hAnsi="Arial" w:cs="Arial"/>
                <w:sz w:val="24"/>
                <w:szCs w:val="24"/>
                <w:highlight w:val="yellow"/>
                <w:lang w:eastAsia="ru-RU"/>
              </w:rPr>
            </w:pPr>
          </w:p>
          <w:p w:rsidR="00EC2016" w:rsidRPr="001B7819" w:rsidRDefault="00EC2016" w:rsidP="00EC2016">
            <w:pPr>
              <w:rPr>
                <w:rFonts w:ascii="Arial" w:eastAsia="Calibri" w:hAnsi="Arial" w:cs="Arial"/>
                <w:sz w:val="24"/>
                <w:szCs w:val="24"/>
                <w:lang w:eastAsia="ru-RU"/>
              </w:rPr>
            </w:pPr>
            <w:r w:rsidRPr="001B7819">
              <w:rPr>
                <w:rFonts w:ascii="Arial" w:eastAsia="Calibri" w:hAnsi="Arial" w:cs="Arial"/>
                <w:sz w:val="24"/>
                <w:szCs w:val="24"/>
                <w:lang w:eastAsia="ru-RU"/>
              </w:rPr>
              <w:t>2023 год</w:t>
            </w:r>
          </w:p>
          <w:p w:rsidR="00971172" w:rsidRPr="001B7819" w:rsidRDefault="00971172" w:rsidP="00971172">
            <w:pPr>
              <w:rPr>
                <w:rFonts w:ascii="Arial" w:eastAsia="Calibri" w:hAnsi="Arial" w:cs="Arial"/>
                <w:sz w:val="24"/>
                <w:szCs w:val="24"/>
                <w:lang w:eastAsia="ru-RU"/>
              </w:rPr>
            </w:pPr>
            <w:r w:rsidRPr="001B7819">
              <w:rPr>
                <w:rFonts w:ascii="Arial" w:eastAsia="Calibri" w:hAnsi="Arial" w:cs="Arial"/>
                <w:sz w:val="24"/>
                <w:szCs w:val="24"/>
                <w:lang w:eastAsia="ru-RU"/>
              </w:rPr>
              <w:t xml:space="preserve">всего – </w:t>
            </w:r>
            <w:r w:rsidR="00413B31" w:rsidRPr="001B7819">
              <w:rPr>
                <w:rFonts w:ascii="Arial" w:eastAsia="Calibri" w:hAnsi="Arial" w:cs="Arial"/>
                <w:sz w:val="24"/>
                <w:szCs w:val="24"/>
                <w:lang w:eastAsia="ru-RU"/>
              </w:rPr>
              <w:t xml:space="preserve">28 703,0  </w:t>
            </w:r>
            <w:r w:rsidRPr="001B7819">
              <w:rPr>
                <w:rFonts w:ascii="Arial" w:eastAsia="Calibri" w:hAnsi="Arial" w:cs="Arial"/>
                <w:sz w:val="24"/>
                <w:szCs w:val="24"/>
                <w:lang w:eastAsia="ru-RU"/>
              </w:rPr>
              <w:t>тыс. руб.,  в том числе по источникам финансирования:</w:t>
            </w:r>
          </w:p>
          <w:p w:rsidR="00971172" w:rsidRPr="001B7819" w:rsidRDefault="00971172" w:rsidP="00971172">
            <w:pPr>
              <w:rPr>
                <w:rFonts w:ascii="Arial" w:eastAsia="Calibri" w:hAnsi="Arial" w:cs="Arial"/>
                <w:sz w:val="24"/>
                <w:szCs w:val="24"/>
                <w:lang w:eastAsia="ru-RU"/>
              </w:rPr>
            </w:pPr>
            <w:r w:rsidRPr="001B7819">
              <w:rPr>
                <w:rFonts w:ascii="Arial" w:eastAsia="Calibri" w:hAnsi="Arial" w:cs="Arial"/>
                <w:sz w:val="24"/>
                <w:szCs w:val="24"/>
                <w:lang w:eastAsia="ru-RU"/>
              </w:rPr>
              <w:t xml:space="preserve">- федеральный бюджет – </w:t>
            </w:r>
            <w:r w:rsidR="00413B31" w:rsidRPr="001B7819">
              <w:rPr>
                <w:rFonts w:ascii="Arial" w:eastAsia="Calibri" w:hAnsi="Arial" w:cs="Arial"/>
                <w:sz w:val="24"/>
                <w:szCs w:val="24"/>
                <w:lang w:eastAsia="ru-RU"/>
              </w:rPr>
              <w:t>0</w:t>
            </w:r>
            <w:r w:rsidRPr="001B7819">
              <w:rPr>
                <w:rFonts w:ascii="Arial" w:eastAsia="Calibri" w:hAnsi="Arial" w:cs="Arial"/>
                <w:sz w:val="24"/>
                <w:szCs w:val="24"/>
                <w:lang w:eastAsia="ru-RU"/>
              </w:rPr>
              <w:t xml:space="preserve">  тыс. рублей;</w:t>
            </w:r>
          </w:p>
          <w:p w:rsidR="00971172" w:rsidRPr="001B7819" w:rsidRDefault="00971172" w:rsidP="00971172">
            <w:pPr>
              <w:rPr>
                <w:rFonts w:ascii="Arial" w:eastAsia="Calibri" w:hAnsi="Arial" w:cs="Arial"/>
                <w:sz w:val="24"/>
                <w:szCs w:val="24"/>
                <w:lang w:eastAsia="ru-RU"/>
              </w:rPr>
            </w:pPr>
            <w:r w:rsidRPr="001B7819">
              <w:rPr>
                <w:rFonts w:ascii="Arial" w:eastAsia="Calibri" w:hAnsi="Arial" w:cs="Arial"/>
                <w:sz w:val="24"/>
                <w:szCs w:val="24"/>
                <w:lang w:eastAsia="ru-RU"/>
              </w:rPr>
              <w:t xml:space="preserve">- областной бюджет – </w:t>
            </w:r>
            <w:r w:rsidR="00413B31" w:rsidRPr="001B7819">
              <w:rPr>
                <w:rFonts w:ascii="Arial" w:eastAsia="Calibri" w:hAnsi="Arial" w:cs="Arial"/>
                <w:sz w:val="24"/>
                <w:szCs w:val="24"/>
                <w:lang w:eastAsia="ru-RU"/>
              </w:rPr>
              <w:t xml:space="preserve">1 327,7  </w:t>
            </w:r>
            <w:r w:rsidRPr="001B7819">
              <w:rPr>
                <w:rFonts w:ascii="Arial" w:eastAsia="Calibri" w:hAnsi="Arial" w:cs="Arial"/>
                <w:sz w:val="24"/>
                <w:szCs w:val="24"/>
                <w:lang w:eastAsia="ru-RU"/>
              </w:rPr>
              <w:t xml:space="preserve">  тыс. рублей;</w:t>
            </w:r>
          </w:p>
          <w:p w:rsidR="00971172" w:rsidRPr="001B7819" w:rsidRDefault="00971172" w:rsidP="00971172">
            <w:pPr>
              <w:rPr>
                <w:rFonts w:ascii="Arial" w:eastAsia="Calibri" w:hAnsi="Arial" w:cs="Arial"/>
                <w:sz w:val="24"/>
                <w:szCs w:val="24"/>
                <w:lang w:eastAsia="ru-RU"/>
              </w:rPr>
            </w:pPr>
            <w:r w:rsidRPr="001B7819">
              <w:rPr>
                <w:rFonts w:ascii="Arial" w:eastAsia="Calibri" w:hAnsi="Arial" w:cs="Arial"/>
                <w:sz w:val="24"/>
                <w:szCs w:val="24"/>
                <w:lang w:eastAsia="ru-RU"/>
              </w:rPr>
              <w:t xml:space="preserve">- местный бюджеты – </w:t>
            </w:r>
            <w:r w:rsidR="00413B31" w:rsidRPr="001B7819">
              <w:rPr>
                <w:rFonts w:ascii="Arial" w:eastAsia="Calibri" w:hAnsi="Arial" w:cs="Arial"/>
                <w:sz w:val="24"/>
                <w:szCs w:val="24"/>
                <w:lang w:eastAsia="ru-RU"/>
              </w:rPr>
              <w:t xml:space="preserve">27 375,3  </w:t>
            </w:r>
            <w:r w:rsidRPr="001B7819">
              <w:rPr>
                <w:rFonts w:ascii="Arial" w:eastAsia="Calibri" w:hAnsi="Arial" w:cs="Arial"/>
                <w:sz w:val="24"/>
                <w:szCs w:val="24"/>
                <w:lang w:eastAsia="ru-RU"/>
              </w:rPr>
              <w:t xml:space="preserve"> тыс. рублей;</w:t>
            </w:r>
          </w:p>
          <w:p w:rsidR="00EC2016" w:rsidRPr="001B7819" w:rsidRDefault="00EC2016" w:rsidP="00EC2016">
            <w:pPr>
              <w:rPr>
                <w:rFonts w:ascii="Arial" w:eastAsia="Calibri" w:hAnsi="Arial" w:cs="Arial"/>
                <w:sz w:val="24"/>
                <w:szCs w:val="24"/>
                <w:lang w:eastAsia="ru-RU"/>
              </w:rPr>
            </w:pPr>
          </w:p>
          <w:p w:rsidR="00EC2016" w:rsidRPr="001B7819" w:rsidRDefault="00EC2016" w:rsidP="00EC2016">
            <w:pPr>
              <w:rPr>
                <w:rFonts w:ascii="Arial" w:eastAsia="Calibri" w:hAnsi="Arial" w:cs="Arial"/>
                <w:sz w:val="24"/>
                <w:szCs w:val="24"/>
                <w:lang w:eastAsia="ru-RU"/>
              </w:rPr>
            </w:pPr>
            <w:r w:rsidRPr="001B7819">
              <w:rPr>
                <w:rFonts w:ascii="Arial" w:eastAsia="Calibri" w:hAnsi="Arial" w:cs="Arial"/>
                <w:sz w:val="24"/>
                <w:szCs w:val="24"/>
                <w:lang w:eastAsia="ru-RU"/>
              </w:rPr>
              <w:t xml:space="preserve">2024 год </w:t>
            </w:r>
          </w:p>
          <w:p w:rsidR="00971172" w:rsidRPr="001B7819" w:rsidRDefault="00971172" w:rsidP="00971172">
            <w:pPr>
              <w:rPr>
                <w:rFonts w:ascii="Arial" w:eastAsia="Calibri" w:hAnsi="Arial" w:cs="Arial"/>
                <w:sz w:val="24"/>
                <w:szCs w:val="24"/>
                <w:lang w:eastAsia="ru-RU"/>
              </w:rPr>
            </w:pPr>
            <w:r w:rsidRPr="001B7819">
              <w:rPr>
                <w:rFonts w:ascii="Arial" w:eastAsia="Calibri" w:hAnsi="Arial" w:cs="Arial"/>
                <w:sz w:val="24"/>
                <w:szCs w:val="24"/>
                <w:lang w:eastAsia="ru-RU"/>
              </w:rPr>
              <w:t xml:space="preserve">всего – </w:t>
            </w:r>
            <w:r w:rsidR="00413B31" w:rsidRPr="001B7819">
              <w:rPr>
                <w:rFonts w:ascii="Arial" w:eastAsia="Calibri" w:hAnsi="Arial" w:cs="Arial"/>
                <w:sz w:val="24"/>
                <w:szCs w:val="24"/>
                <w:lang w:eastAsia="ru-RU"/>
              </w:rPr>
              <w:t xml:space="preserve">28 703,0  </w:t>
            </w:r>
            <w:r w:rsidRPr="001B7819">
              <w:rPr>
                <w:rFonts w:ascii="Arial" w:eastAsia="Calibri" w:hAnsi="Arial" w:cs="Arial"/>
                <w:sz w:val="24"/>
                <w:szCs w:val="24"/>
                <w:lang w:eastAsia="ru-RU"/>
              </w:rPr>
              <w:t xml:space="preserve">  тыс. руб.,  в том числе по источникам финансирования:</w:t>
            </w:r>
          </w:p>
          <w:p w:rsidR="00971172" w:rsidRPr="001B7819" w:rsidRDefault="00971172" w:rsidP="00971172">
            <w:pPr>
              <w:rPr>
                <w:rFonts w:ascii="Arial" w:eastAsia="Calibri" w:hAnsi="Arial" w:cs="Arial"/>
                <w:sz w:val="24"/>
                <w:szCs w:val="24"/>
                <w:lang w:eastAsia="ru-RU"/>
              </w:rPr>
            </w:pPr>
            <w:r w:rsidRPr="001B7819">
              <w:rPr>
                <w:rFonts w:ascii="Arial" w:eastAsia="Calibri" w:hAnsi="Arial" w:cs="Arial"/>
                <w:sz w:val="24"/>
                <w:szCs w:val="24"/>
                <w:lang w:eastAsia="ru-RU"/>
              </w:rPr>
              <w:t xml:space="preserve">- федеральный бюджет – </w:t>
            </w:r>
            <w:r w:rsidR="00413B31" w:rsidRPr="001B7819">
              <w:rPr>
                <w:rFonts w:ascii="Arial" w:eastAsia="Calibri" w:hAnsi="Arial" w:cs="Arial"/>
                <w:sz w:val="24"/>
                <w:szCs w:val="24"/>
                <w:lang w:eastAsia="ru-RU"/>
              </w:rPr>
              <w:t>0</w:t>
            </w:r>
            <w:r w:rsidRPr="001B7819">
              <w:rPr>
                <w:rFonts w:ascii="Arial" w:eastAsia="Calibri" w:hAnsi="Arial" w:cs="Arial"/>
                <w:sz w:val="24"/>
                <w:szCs w:val="24"/>
                <w:lang w:eastAsia="ru-RU"/>
              </w:rPr>
              <w:t xml:space="preserve">  тыс. рублей;</w:t>
            </w:r>
          </w:p>
          <w:p w:rsidR="00971172" w:rsidRPr="001B7819" w:rsidRDefault="00971172" w:rsidP="00971172">
            <w:pPr>
              <w:rPr>
                <w:rFonts w:ascii="Arial" w:eastAsia="Calibri" w:hAnsi="Arial" w:cs="Arial"/>
                <w:sz w:val="24"/>
                <w:szCs w:val="24"/>
                <w:lang w:eastAsia="ru-RU"/>
              </w:rPr>
            </w:pPr>
            <w:r w:rsidRPr="001B7819">
              <w:rPr>
                <w:rFonts w:ascii="Arial" w:eastAsia="Calibri" w:hAnsi="Arial" w:cs="Arial"/>
                <w:sz w:val="24"/>
                <w:szCs w:val="24"/>
                <w:lang w:eastAsia="ru-RU"/>
              </w:rPr>
              <w:t xml:space="preserve">- областной бюджет – </w:t>
            </w:r>
            <w:r w:rsidR="00413B31" w:rsidRPr="001B7819">
              <w:rPr>
                <w:rFonts w:ascii="Arial" w:eastAsia="Calibri" w:hAnsi="Arial" w:cs="Arial"/>
                <w:sz w:val="24"/>
                <w:szCs w:val="24"/>
                <w:lang w:eastAsia="ru-RU"/>
              </w:rPr>
              <w:t xml:space="preserve">1 327,7  </w:t>
            </w:r>
            <w:r w:rsidRPr="001B7819">
              <w:rPr>
                <w:rFonts w:ascii="Arial" w:eastAsia="Calibri" w:hAnsi="Arial" w:cs="Arial"/>
                <w:sz w:val="24"/>
                <w:szCs w:val="24"/>
                <w:lang w:eastAsia="ru-RU"/>
              </w:rPr>
              <w:t xml:space="preserve">  тыс. рублей;</w:t>
            </w:r>
          </w:p>
          <w:p w:rsidR="00971172" w:rsidRPr="001B7819" w:rsidRDefault="00971172" w:rsidP="00971172">
            <w:pPr>
              <w:rPr>
                <w:rFonts w:ascii="Arial" w:eastAsia="Calibri" w:hAnsi="Arial" w:cs="Arial"/>
                <w:sz w:val="24"/>
                <w:szCs w:val="24"/>
                <w:lang w:eastAsia="ru-RU"/>
              </w:rPr>
            </w:pPr>
            <w:r w:rsidRPr="001B7819">
              <w:rPr>
                <w:rFonts w:ascii="Arial" w:eastAsia="Calibri" w:hAnsi="Arial" w:cs="Arial"/>
                <w:sz w:val="24"/>
                <w:szCs w:val="24"/>
                <w:lang w:eastAsia="ru-RU"/>
              </w:rPr>
              <w:t xml:space="preserve">- местный бюджеты – </w:t>
            </w:r>
            <w:r w:rsidR="00413B31" w:rsidRPr="001B7819">
              <w:rPr>
                <w:rFonts w:ascii="Arial" w:eastAsia="Calibri" w:hAnsi="Arial" w:cs="Arial"/>
                <w:sz w:val="24"/>
                <w:szCs w:val="24"/>
                <w:lang w:eastAsia="ru-RU"/>
              </w:rPr>
              <w:t xml:space="preserve">27 375,3  </w:t>
            </w:r>
            <w:r w:rsidRPr="001B7819">
              <w:rPr>
                <w:rFonts w:ascii="Arial" w:eastAsia="Calibri" w:hAnsi="Arial" w:cs="Arial"/>
                <w:sz w:val="24"/>
                <w:szCs w:val="24"/>
                <w:lang w:eastAsia="ru-RU"/>
              </w:rPr>
              <w:t>тыс. рублей;</w:t>
            </w:r>
          </w:p>
          <w:p w:rsidR="00971172" w:rsidRPr="001B7819" w:rsidRDefault="00971172" w:rsidP="00EC2016">
            <w:pPr>
              <w:rPr>
                <w:rFonts w:ascii="Arial" w:eastAsia="Calibri" w:hAnsi="Arial" w:cs="Arial"/>
                <w:sz w:val="24"/>
                <w:szCs w:val="24"/>
                <w:lang w:eastAsia="ru-RU"/>
              </w:rPr>
            </w:pPr>
          </w:p>
          <w:p w:rsidR="00EC2016" w:rsidRPr="001B7819" w:rsidRDefault="00EC2016" w:rsidP="00EC2016">
            <w:pPr>
              <w:rPr>
                <w:rFonts w:ascii="Arial" w:eastAsia="Calibri" w:hAnsi="Arial" w:cs="Arial"/>
                <w:sz w:val="24"/>
                <w:szCs w:val="24"/>
                <w:lang w:eastAsia="ru-RU"/>
              </w:rPr>
            </w:pPr>
            <w:r w:rsidRPr="001B7819">
              <w:rPr>
                <w:rFonts w:ascii="Arial" w:eastAsia="Calibri" w:hAnsi="Arial" w:cs="Arial"/>
                <w:sz w:val="24"/>
                <w:szCs w:val="24"/>
                <w:lang w:eastAsia="ru-RU"/>
              </w:rPr>
              <w:t xml:space="preserve">2025 год </w:t>
            </w:r>
          </w:p>
          <w:p w:rsidR="00971172" w:rsidRPr="001B7819" w:rsidRDefault="00971172" w:rsidP="00971172">
            <w:pPr>
              <w:rPr>
                <w:rFonts w:ascii="Arial" w:eastAsia="Calibri" w:hAnsi="Arial" w:cs="Arial"/>
                <w:sz w:val="24"/>
                <w:szCs w:val="24"/>
                <w:lang w:eastAsia="ru-RU"/>
              </w:rPr>
            </w:pPr>
            <w:r w:rsidRPr="001B7819">
              <w:rPr>
                <w:rFonts w:ascii="Arial" w:eastAsia="Calibri" w:hAnsi="Arial" w:cs="Arial"/>
                <w:sz w:val="24"/>
                <w:szCs w:val="24"/>
                <w:lang w:eastAsia="ru-RU"/>
              </w:rPr>
              <w:t xml:space="preserve">всего – </w:t>
            </w:r>
            <w:r w:rsidR="00413B31" w:rsidRPr="001B7819">
              <w:rPr>
                <w:rFonts w:ascii="Arial" w:eastAsia="Calibri" w:hAnsi="Arial" w:cs="Arial"/>
                <w:sz w:val="24"/>
                <w:szCs w:val="24"/>
                <w:lang w:eastAsia="ru-RU"/>
              </w:rPr>
              <w:t xml:space="preserve">28 703,0  </w:t>
            </w:r>
            <w:r w:rsidRPr="001B7819">
              <w:rPr>
                <w:rFonts w:ascii="Arial" w:eastAsia="Calibri" w:hAnsi="Arial" w:cs="Arial"/>
                <w:sz w:val="24"/>
                <w:szCs w:val="24"/>
                <w:lang w:eastAsia="ru-RU"/>
              </w:rPr>
              <w:t xml:space="preserve">  тыс. руб.,  в том числе по источникам финансирования:</w:t>
            </w:r>
          </w:p>
          <w:p w:rsidR="00971172" w:rsidRPr="001B7819" w:rsidRDefault="00971172" w:rsidP="00971172">
            <w:pPr>
              <w:rPr>
                <w:rFonts w:ascii="Arial" w:eastAsia="Calibri" w:hAnsi="Arial" w:cs="Arial"/>
                <w:sz w:val="24"/>
                <w:szCs w:val="24"/>
                <w:lang w:eastAsia="ru-RU"/>
              </w:rPr>
            </w:pPr>
            <w:r w:rsidRPr="001B7819">
              <w:rPr>
                <w:rFonts w:ascii="Arial" w:eastAsia="Calibri" w:hAnsi="Arial" w:cs="Arial"/>
                <w:sz w:val="24"/>
                <w:szCs w:val="24"/>
                <w:lang w:eastAsia="ru-RU"/>
              </w:rPr>
              <w:t xml:space="preserve">- федеральный бюджет – </w:t>
            </w:r>
            <w:r w:rsidR="00413B31" w:rsidRPr="001B7819">
              <w:rPr>
                <w:rFonts w:ascii="Arial" w:eastAsia="Calibri" w:hAnsi="Arial" w:cs="Arial"/>
                <w:sz w:val="24"/>
                <w:szCs w:val="24"/>
                <w:lang w:eastAsia="ru-RU"/>
              </w:rPr>
              <w:t>0</w:t>
            </w:r>
            <w:r w:rsidRPr="001B7819">
              <w:rPr>
                <w:rFonts w:ascii="Arial" w:eastAsia="Calibri" w:hAnsi="Arial" w:cs="Arial"/>
                <w:sz w:val="24"/>
                <w:szCs w:val="24"/>
                <w:lang w:eastAsia="ru-RU"/>
              </w:rPr>
              <w:t xml:space="preserve">  тыс. рублей;</w:t>
            </w:r>
          </w:p>
          <w:p w:rsidR="00971172" w:rsidRPr="001B7819" w:rsidRDefault="00971172" w:rsidP="00971172">
            <w:pPr>
              <w:rPr>
                <w:rFonts w:ascii="Arial" w:eastAsia="Calibri" w:hAnsi="Arial" w:cs="Arial"/>
                <w:sz w:val="24"/>
                <w:szCs w:val="24"/>
                <w:lang w:eastAsia="ru-RU"/>
              </w:rPr>
            </w:pPr>
            <w:r w:rsidRPr="001B7819">
              <w:rPr>
                <w:rFonts w:ascii="Arial" w:eastAsia="Calibri" w:hAnsi="Arial" w:cs="Arial"/>
                <w:sz w:val="24"/>
                <w:szCs w:val="24"/>
                <w:lang w:eastAsia="ru-RU"/>
              </w:rPr>
              <w:t xml:space="preserve">- областной бюджет – </w:t>
            </w:r>
            <w:r w:rsidR="00413B31" w:rsidRPr="001B7819">
              <w:rPr>
                <w:rFonts w:ascii="Arial" w:eastAsia="Calibri" w:hAnsi="Arial" w:cs="Arial"/>
                <w:sz w:val="24"/>
                <w:szCs w:val="24"/>
                <w:lang w:eastAsia="ru-RU"/>
              </w:rPr>
              <w:t xml:space="preserve">1 327,7  </w:t>
            </w:r>
            <w:r w:rsidRPr="001B7819">
              <w:rPr>
                <w:rFonts w:ascii="Arial" w:eastAsia="Calibri" w:hAnsi="Arial" w:cs="Arial"/>
                <w:sz w:val="24"/>
                <w:szCs w:val="24"/>
                <w:lang w:eastAsia="ru-RU"/>
              </w:rPr>
              <w:t xml:space="preserve">  тыс. рублей;</w:t>
            </w:r>
          </w:p>
          <w:p w:rsidR="00971172" w:rsidRPr="002272D1" w:rsidRDefault="00971172" w:rsidP="00971172">
            <w:pPr>
              <w:rPr>
                <w:rFonts w:ascii="Arial" w:eastAsia="Calibri" w:hAnsi="Arial" w:cs="Arial"/>
                <w:sz w:val="24"/>
                <w:szCs w:val="24"/>
                <w:lang w:eastAsia="ru-RU"/>
              </w:rPr>
            </w:pPr>
            <w:r w:rsidRPr="001B7819">
              <w:rPr>
                <w:rFonts w:ascii="Arial" w:eastAsia="Calibri" w:hAnsi="Arial" w:cs="Arial"/>
                <w:sz w:val="24"/>
                <w:szCs w:val="24"/>
                <w:lang w:eastAsia="ru-RU"/>
              </w:rPr>
              <w:t xml:space="preserve">- местный бюджеты – </w:t>
            </w:r>
            <w:r w:rsidR="00413B31" w:rsidRPr="001B7819">
              <w:rPr>
                <w:rFonts w:ascii="Arial" w:eastAsia="Calibri" w:hAnsi="Arial" w:cs="Arial"/>
                <w:sz w:val="24"/>
                <w:szCs w:val="24"/>
                <w:lang w:eastAsia="ru-RU"/>
              </w:rPr>
              <w:t xml:space="preserve">27 375,3  </w:t>
            </w:r>
            <w:r w:rsidRPr="001B7819">
              <w:rPr>
                <w:rFonts w:ascii="Arial" w:eastAsia="Calibri" w:hAnsi="Arial" w:cs="Arial"/>
                <w:sz w:val="24"/>
                <w:szCs w:val="24"/>
                <w:lang w:eastAsia="ru-RU"/>
              </w:rPr>
              <w:t xml:space="preserve"> тыс. рублей;</w:t>
            </w:r>
          </w:p>
          <w:p w:rsidR="00224111" w:rsidRPr="002272D1" w:rsidRDefault="00224111" w:rsidP="00686BEA">
            <w:pPr>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Ожидаемые конечные результаты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граждан, трудоустроенных на общественные работы – 85 чел.</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СО НКО, получивших поддержку из бюджета Верхнемамонского муниципального района – 1 шт.</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реализованных проектов, инициированных ТОС – 10 шт.</w:t>
            </w:r>
          </w:p>
          <w:p w:rsidR="00FE01DE"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tc>
      </w:tr>
    </w:tbl>
    <w:p w:rsidR="00801B9C" w:rsidRPr="002272D1" w:rsidRDefault="00801B9C" w:rsidP="00686BEA">
      <w:pPr>
        <w:rPr>
          <w:rFonts w:ascii="Arial" w:eastAsia="Calibri" w:hAnsi="Arial" w:cs="Arial"/>
          <w:sz w:val="24"/>
          <w:szCs w:val="24"/>
        </w:rPr>
      </w:pPr>
    </w:p>
    <w:p w:rsidR="00DC344B" w:rsidRDefault="00DC344B" w:rsidP="00686BEA">
      <w:pPr>
        <w:jc w:val="center"/>
        <w:rPr>
          <w:rFonts w:ascii="Arial" w:eastAsia="Calibri" w:hAnsi="Arial" w:cs="Arial"/>
          <w:b/>
          <w:sz w:val="24"/>
          <w:szCs w:val="24"/>
        </w:rPr>
      </w:pPr>
    </w:p>
    <w:p w:rsidR="00DC344B" w:rsidRDefault="00DC344B" w:rsidP="00686BEA">
      <w:pPr>
        <w:jc w:val="center"/>
        <w:rPr>
          <w:rFonts w:ascii="Arial" w:eastAsia="Calibri" w:hAnsi="Arial" w:cs="Arial"/>
          <w:b/>
          <w:sz w:val="24"/>
          <w:szCs w:val="24"/>
        </w:rPr>
      </w:pPr>
    </w:p>
    <w:p w:rsidR="00801B9C" w:rsidRPr="002272D1" w:rsidRDefault="00B85D35" w:rsidP="00686BEA">
      <w:pPr>
        <w:jc w:val="center"/>
        <w:rPr>
          <w:rFonts w:ascii="Arial" w:eastAsia="Calibri" w:hAnsi="Arial" w:cs="Arial"/>
          <w:b/>
          <w:sz w:val="24"/>
          <w:szCs w:val="24"/>
        </w:rPr>
      </w:pPr>
      <w:r w:rsidRPr="002272D1">
        <w:rPr>
          <w:rFonts w:ascii="Arial" w:eastAsia="Calibri" w:hAnsi="Arial" w:cs="Arial"/>
          <w:b/>
          <w:sz w:val="24"/>
          <w:szCs w:val="24"/>
          <w:lang w:val="en-US"/>
        </w:rPr>
        <w:t>I</w:t>
      </w:r>
      <w:r w:rsidR="00801B9C" w:rsidRPr="002272D1">
        <w:rPr>
          <w:rFonts w:ascii="Arial" w:eastAsia="Calibri" w:hAnsi="Arial" w:cs="Arial"/>
          <w:b/>
          <w:sz w:val="24"/>
          <w:szCs w:val="24"/>
        </w:rPr>
        <w:t xml:space="preserve">. Общая характеристика сферы реализации </w:t>
      </w:r>
    </w:p>
    <w:p w:rsidR="00801B9C" w:rsidRPr="002272D1" w:rsidRDefault="00801B9C" w:rsidP="00686BEA">
      <w:pPr>
        <w:jc w:val="center"/>
        <w:rPr>
          <w:rFonts w:ascii="Arial" w:eastAsia="Calibri" w:hAnsi="Arial" w:cs="Arial"/>
          <w:b/>
          <w:sz w:val="24"/>
          <w:szCs w:val="24"/>
        </w:rPr>
      </w:pPr>
      <w:r w:rsidRPr="002272D1">
        <w:rPr>
          <w:rFonts w:ascii="Arial" w:eastAsia="Calibri" w:hAnsi="Arial" w:cs="Arial"/>
          <w:b/>
          <w:sz w:val="24"/>
          <w:szCs w:val="24"/>
        </w:rPr>
        <w:t>муниципальной программы</w:t>
      </w:r>
    </w:p>
    <w:p w:rsidR="00801B9C" w:rsidRPr="002272D1" w:rsidRDefault="00801B9C" w:rsidP="00686BEA">
      <w:pPr>
        <w:jc w:val="center"/>
        <w:rPr>
          <w:rFonts w:ascii="Arial" w:eastAsia="Calibri" w:hAnsi="Arial" w:cs="Arial"/>
          <w:b/>
          <w:sz w:val="24"/>
          <w:szCs w:val="24"/>
        </w:rPr>
      </w:pP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801B9C" w:rsidRPr="002272D1" w:rsidRDefault="00801B9C" w:rsidP="00686BEA">
      <w:pPr>
        <w:widowControl w:val="0"/>
        <w:ind w:firstLine="709"/>
        <w:rPr>
          <w:rFonts w:ascii="Arial" w:eastAsia="Calibri" w:hAnsi="Arial" w:cs="Arial"/>
          <w:sz w:val="24"/>
          <w:szCs w:val="24"/>
        </w:rPr>
      </w:pPr>
      <w:r w:rsidRPr="002272D1">
        <w:rPr>
          <w:rFonts w:ascii="Arial" w:eastAsia="Calibri" w:hAnsi="Arial" w:cs="Arial"/>
          <w:sz w:val="24"/>
          <w:szCs w:val="24"/>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Целью муниципальной программы Верхнемамонского муниципального района Воронежской области «Развитие местного самоуправления в Верхнемамонском муниципальном районе Воронежской области» на 20</w:t>
      </w:r>
      <w:r w:rsidR="00975BBD"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-20</w:t>
      </w:r>
      <w:r w:rsidR="00975BBD" w:rsidRPr="002272D1">
        <w:rPr>
          <w:rFonts w:ascii="Arial" w:eastAsia="Times New Roman" w:hAnsi="Arial" w:cs="Arial"/>
          <w:sz w:val="24"/>
          <w:szCs w:val="24"/>
          <w:lang w:eastAsia="ru-RU"/>
        </w:rPr>
        <w:t>25</w:t>
      </w:r>
      <w:r w:rsidRPr="002272D1">
        <w:rPr>
          <w:rFonts w:ascii="Arial" w:eastAsia="Times New Roman" w:hAnsi="Arial" w:cs="Arial"/>
          <w:sz w:val="24"/>
          <w:szCs w:val="24"/>
          <w:lang w:eastAsia="ru-RU"/>
        </w:rPr>
        <w:t xml:space="preserve"> годы (далее – муниципальная программа) является создание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муниципального района, определенных законодательством Российской Федерации. Цель программы будет достигнута путем решения ряда основных задач.</w:t>
      </w:r>
    </w:p>
    <w:p w:rsidR="00801B9C" w:rsidRPr="002272D1" w:rsidRDefault="00801B9C" w:rsidP="00686BEA">
      <w:pPr>
        <w:suppressAutoHyphens/>
        <w:adjustRightInd w:val="0"/>
        <w:ind w:firstLine="720"/>
        <w:rPr>
          <w:rFonts w:ascii="Arial" w:eastAsia="Times New Roman" w:hAnsi="Arial" w:cs="Arial"/>
          <w:sz w:val="24"/>
          <w:szCs w:val="24"/>
          <w:lang w:eastAsia="ru-RU"/>
        </w:rPr>
      </w:pPr>
      <w:proofErr w:type="gramStart"/>
      <w:r w:rsidRPr="002272D1">
        <w:rPr>
          <w:rFonts w:ascii="Arial" w:eastAsia="Times New Roman" w:hAnsi="Arial" w:cs="Arial"/>
          <w:sz w:val="24"/>
          <w:szCs w:val="24"/>
          <w:lang w:eastAsia="ru-RU"/>
        </w:rPr>
        <w:t>Все задачи неотрывно связаны с осуществлением полномочий органов местного самоуправления Верхнемамонского муниципального района в сфере управления муниципальной службой: координация кадровой работы в органах местного самоуправления, осуществление правового и информационного обеспечения муниципальных служащих, структурных подразделений органов местного самоуправления по вопросам муниципальной службы и кадров, по вопросам, связанным с поступлением на муниципальную службу, ее прохождением и прекращением, по вопросам противодействия коррупции, обеспечение</w:t>
      </w:r>
      <w:proofErr w:type="gramEnd"/>
      <w:r w:rsidRPr="002272D1">
        <w:rPr>
          <w:rFonts w:ascii="Arial" w:eastAsia="Times New Roman" w:hAnsi="Arial" w:cs="Arial"/>
          <w:sz w:val="24"/>
          <w:szCs w:val="24"/>
          <w:lang w:eastAsia="ru-RU"/>
        </w:rPr>
        <w:t xml:space="preserve"> исполнения действующего законодательства Российской Федерации, Воронежской области и муниципальных правовых актов, регулирующих отношения в сфере муниципальной службы, а также укреплением материально-технической базы органов местного самоуправления Верхнемамонского муниципального района.</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Верхнемамонского муниципального района Воронежской области в Верхнемамонском муниципальном районе проводятся мероприятия по развитию местного самоуправления. </w:t>
      </w:r>
    </w:p>
    <w:p w:rsidR="00801B9C" w:rsidRPr="002272D1" w:rsidRDefault="00801B9C" w:rsidP="00686BEA">
      <w:pPr>
        <w:adjustRightInd w:val="0"/>
        <w:ind w:firstLine="540"/>
        <w:rPr>
          <w:rFonts w:ascii="Arial" w:eastAsia="Calibri" w:hAnsi="Arial" w:cs="Arial"/>
          <w:sz w:val="24"/>
          <w:szCs w:val="24"/>
          <w:lang w:eastAsia="ru-RU"/>
        </w:rPr>
      </w:pPr>
      <w:proofErr w:type="gramStart"/>
      <w:r w:rsidRPr="002272D1">
        <w:rPr>
          <w:rFonts w:ascii="Arial" w:eastAsia="Calibri" w:hAnsi="Arial" w:cs="Arial"/>
          <w:sz w:val="24"/>
          <w:szCs w:val="24"/>
        </w:rPr>
        <w:t xml:space="preserve">В соответствии с законами Воронежской области от 27.10.2006г. №87-ОЗ </w:t>
      </w:r>
      <w:r w:rsidRPr="002272D1">
        <w:rPr>
          <w:rFonts w:ascii="Arial" w:eastAsia="Calibri" w:hAnsi="Arial" w:cs="Arial"/>
          <w:sz w:val="24"/>
          <w:szCs w:val="24"/>
          <w:lang w:eastAsia="ru-RU"/>
        </w:rPr>
        <w:t>"Об административно-территориальном устройстве Воронежской области и порядке его изменения" (в ред. От 08.07.2013г. №1</w:t>
      </w:r>
      <w:r w:rsidR="00363746" w:rsidRPr="002272D1">
        <w:rPr>
          <w:rFonts w:ascii="Arial" w:eastAsia="Calibri" w:hAnsi="Arial" w:cs="Arial"/>
          <w:sz w:val="24"/>
          <w:szCs w:val="24"/>
          <w:lang w:eastAsia="ru-RU"/>
        </w:rPr>
        <w:t>01-ОЗ), от 15.10.2004г. №63-ОЗ «</w:t>
      </w:r>
      <w:r w:rsidRPr="002272D1">
        <w:rPr>
          <w:rFonts w:ascii="Arial" w:eastAsia="Calibri" w:hAnsi="Arial" w:cs="Arial"/>
          <w:sz w:val="24"/>
          <w:szCs w:val="24"/>
          <w:lang w:eastAsia="ru-RU"/>
        </w:rPr>
        <w:t>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r w:rsidR="00363746" w:rsidRPr="002272D1">
        <w:rPr>
          <w:rFonts w:ascii="Arial" w:eastAsia="Calibri" w:hAnsi="Arial" w:cs="Arial"/>
          <w:sz w:val="24"/>
          <w:szCs w:val="24"/>
          <w:lang w:eastAsia="ru-RU"/>
        </w:rPr>
        <w:t>»</w:t>
      </w:r>
      <w:r w:rsidRPr="002272D1">
        <w:rPr>
          <w:rFonts w:ascii="Arial" w:eastAsia="Calibri" w:hAnsi="Arial" w:cs="Arial"/>
          <w:sz w:val="24"/>
          <w:szCs w:val="24"/>
          <w:lang w:eastAsia="ru-RU"/>
        </w:rPr>
        <w:t xml:space="preserve"> (в редакции от 08.07.2013г. №89-ОЗ) в состав территории Верхнемамонского муниципального района входят территории десяти сельских поселений</w:t>
      </w:r>
      <w:proofErr w:type="gramEnd"/>
      <w:r w:rsidRPr="002272D1">
        <w:rPr>
          <w:rFonts w:ascii="Arial" w:eastAsia="Calibri" w:hAnsi="Arial" w:cs="Arial"/>
          <w:sz w:val="24"/>
          <w:szCs w:val="24"/>
          <w:lang w:eastAsia="ru-RU"/>
        </w:rPr>
        <w:t>: Верхнемамонского, Гороховского, Ольховатского, Осетровского, Дерезовского, Лозовского 1-го, Нижнемамонского 1-го, Приреченского, Русско-Журавского и Мамоновского.</w:t>
      </w:r>
    </w:p>
    <w:p w:rsidR="00801B9C" w:rsidRPr="002272D1" w:rsidRDefault="00801B9C" w:rsidP="00686BEA">
      <w:pPr>
        <w:suppressAutoHyphens/>
        <w:ind w:firstLine="720"/>
        <w:rPr>
          <w:rFonts w:ascii="Arial" w:eastAsia="Calibri" w:hAnsi="Arial" w:cs="Arial"/>
          <w:sz w:val="24"/>
          <w:szCs w:val="24"/>
        </w:rPr>
      </w:pPr>
      <w:proofErr w:type="gramStart"/>
      <w:r w:rsidRPr="002272D1">
        <w:rPr>
          <w:rFonts w:ascii="Arial" w:eastAsia="Calibri" w:hAnsi="Arial" w:cs="Arial"/>
          <w:sz w:val="24"/>
          <w:szCs w:val="24"/>
        </w:rPr>
        <w:t>Органами местного самоуправления Верхнемамонского муниципального района и входящих в его состав сельских поселений разработаны и приняты муниципальные правовые акты по вопросам местного значения муниципального района и поселений, предусмотренными статьями 14, 14.1, 15 и 15.1 Федерального закона от 06 октября 2003 года № 131-ФЗ «Об общих принципах организации  местного самоуправления в Российской  Федерации».</w:t>
      </w:r>
      <w:proofErr w:type="gramEnd"/>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801B9C" w:rsidRPr="002272D1" w:rsidRDefault="00801B9C" w:rsidP="00686BEA">
      <w:pPr>
        <w:adjustRightInd w:val="0"/>
        <w:ind w:firstLine="540"/>
        <w:rPr>
          <w:rFonts w:ascii="Arial" w:eastAsia="Calibri" w:hAnsi="Arial" w:cs="Arial"/>
          <w:sz w:val="24"/>
          <w:szCs w:val="24"/>
        </w:rPr>
      </w:pPr>
      <w:proofErr w:type="gramStart"/>
      <w:r w:rsidRPr="002272D1">
        <w:rPr>
          <w:rFonts w:ascii="Arial" w:eastAsia="Calibri" w:hAnsi="Arial" w:cs="Arial"/>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п</w:t>
      </w:r>
      <w:r w:rsidRPr="002272D1">
        <w:rPr>
          <w:rFonts w:ascii="Arial" w:eastAsia="Calibri" w:hAnsi="Arial" w:cs="Arial"/>
          <w:sz w:val="24"/>
          <w:szCs w:val="24"/>
          <w:lang w:eastAsia="ru-RU"/>
        </w:rPr>
        <w:t xml:space="preserve">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r w:rsidRPr="002272D1">
        <w:rPr>
          <w:rFonts w:ascii="Arial" w:eastAsia="Calibri" w:hAnsi="Arial" w:cs="Arial"/>
          <w:sz w:val="24"/>
          <w:szCs w:val="24"/>
        </w:rPr>
        <w:t>государственные органы, как федерального, так и регионального уровня, ожидают от органов местного самоуправления также высокой активности и результативности в решении вышеуказанных задач.</w:t>
      </w:r>
      <w:proofErr w:type="gramEnd"/>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w:t>
      </w:r>
      <w:smartTag w:uri="urn:schemas-microsoft-com:office:smarttags" w:element="metricconverter">
        <w:smartTagPr>
          <w:attr w:name="ProductID" w:val="2003 г"/>
        </w:smartTagPr>
        <w:r w:rsidRPr="002272D1">
          <w:rPr>
            <w:rFonts w:ascii="Arial" w:eastAsia="Calibri" w:hAnsi="Arial" w:cs="Arial"/>
            <w:sz w:val="24"/>
            <w:szCs w:val="24"/>
          </w:rPr>
          <w:t>2003 г</w:t>
        </w:r>
      </w:smartTag>
      <w:r w:rsidRPr="002272D1">
        <w:rPr>
          <w:rFonts w:ascii="Arial" w:eastAsia="Calibri" w:hAnsi="Arial" w:cs="Arial"/>
          <w:sz w:val="24"/>
          <w:szCs w:val="24"/>
        </w:rPr>
        <w:t>. N 131-ФЗ «Об общих принципах организации местного самоуправления в Российской Федерации»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в частности в сельских поселениях,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w:t>
      </w:r>
      <w:proofErr w:type="gramStart"/>
      <w:r w:rsidRPr="002272D1">
        <w:rPr>
          <w:rFonts w:ascii="Arial" w:eastAsia="Calibri" w:hAnsi="Arial" w:cs="Arial"/>
          <w:sz w:val="24"/>
          <w:szCs w:val="24"/>
        </w:rPr>
        <w:t>позицию</w:t>
      </w:r>
      <w:proofErr w:type="gramEnd"/>
      <w:r w:rsidRPr="002272D1">
        <w:rPr>
          <w:rFonts w:ascii="Arial" w:eastAsia="Calibri" w:hAnsi="Arial" w:cs="Arial"/>
          <w:sz w:val="24"/>
          <w:szCs w:val="24"/>
        </w:rPr>
        <w:t xml:space="preserve"> или имитируют реформирование, формально отчитываясь о проделанной работе, без каких-либо серьезных изменений сложившейся системы деятельности. </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Примером может служить  использование программно-целевого метода в практике муниципального управления, именно 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Разработка и реализация настоящей Программы направлена на мобилизацию внутренних ресурсов муниципалитета (местного бюджета) в целях эффективного решения задач, создания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муниципального района, определенных законодательством Российской Федерации.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Становление правовых основ местного самоуправления зависит от деловых качеств людей, занятых управленческой деятельностью. Формируются новые социально-экономические отношения. Для муниципальных служащих и работников муниципальных учреждений определяющим квалификационным требованием становится качественное профессиональное образование, систематическое повышение квалификации.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Вместе с тем, дальнейшему развитию местного самоуправления в муниципальном районе препятствует ряд проблем, в первую очередь экономических и финансовых. </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Среди них:</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недостаток средств, отсутствие материальной базы, как для осуществления собственных полномочий, так и для исполнения отдельных государственных полномочий;</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низкий уровень кадрового обеспечения органов местного самоуправления.</w:t>
      </w:r>
    </w:p>
    <w:p w:rsidR="00801B9C" w:rsidRPr="002272D1" w:rsidRDefault="00801B9C" w:rsidP="00686BEA">
      <w:pPr>
        <w:adjustRightInd w:val="0"/>
        <w:ind w:firstLine="720"/>
        <w:rPr>
          <w:rFonts w:ascii="Arial" w:eastAsia="Times New Roman" w:hAnsi="Arial" w:cs="Arial"/>
          <w:sz w:val="24"/>
          <w:szCs w:val="24"/>
          <w:lang w:eastAsia="ru-RU"/>
        </w:rPr>
      </w:pPr>
      <w:proofErr w:type="gramStart"/>
      <w:r w:rsidRPr="002272D1">
        <w:rPr>
          <w:rFonts w:ascii="Arial" w:eastAsia="Times New Roman" w:hAnsi="Arial" w:cs="Arial"/>
          <w:sz w:val="24"/>
          <w:szCs w:val="24"/>
          <w:lang w:eastAsia="ru-RU"/>
        </w:rPr>
        <w:t>Согласно</w:t>
      </w:r>
      <w:proofErr w:type="gramEnd"/>
      <w:r w:rsidRPr="002272D1">
        <w:rPr>
          <w:rFonts w:ascii="Arial" w:eastAsia="Times New Roman" w:hAnsi="Arial" w:cs="Arial"/>
          <w:sz w:val="24"/>
          <w:szCs w:val="24"/>
          <w:lang w:eastAsia="ru-RU"/>
        </w:rPr>
        <w:t xml:space="preserve">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Таким образом, возросшие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w:t>
      </w:r>
    </w:p>
    <w:p w:rsidR="00801B9C" w:rsidRPr="002272D1" w:rsidRDefault="00801B9C" w:rsidP="00686BEA">
      <w:pPr>
        <w:ind w:firstLine="708"/>
        <w:rPr>
          <w:rFonts w:ascii="Arial" w:eastAsia="Calibri" w:hAnsi="Arial" w:cs="Arial"/>
          <w:sz w:val="24"/>
          <w:szCs w:val="24"/>
        </w:rPr>
      </w:pPr>
      <w:r w:rsidRPr="002272D1">
        <w:rPr>
          <w:rFonts w:ascii="Arial" w:eastAsia="Calibri" w:hAnsi="Arial" w:cs="Arial"/>
          <w:sz w:val="24"/>
          <w:szCs w:val="24"/>
        </w:rPr>
        <w:t>Непрерывная учеба и повышение квалификации кадров является важным  условием для создания успешных преобразований в Верхнемамонском муниципальном районе.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801B9C" w:rsidRPr="002272D1" w:rsidRDefault="00801B9C" w:rsidP="00686BEA">
      <w:pPr>
        <w:widowControl w:val="0"/>
        <w:ind w:firstLine="709"/>
        <w:rPr>
          <w:rFonts w:ascii="Arial" w:eastAsia="Calibri" w:hAnsi="Arial" w:cs="Arial"/>
          <w:sz w:val="24"/>
          <w:szCs w:val="24"/>
        </w:rPr>
      </w:pPr>
      <w:r w:rsidRPr="002272D1">
        <w:rPr>
          <w:rFonts w:ascii="Arial" w:eastAsia="Calibri" w:hAnsi="Arial" w:cs="Arial"/>
          <w:sz w:val="24"/>
          <w:szCs w:val="24"/>
        </w:rPr>
        <w:t>Реализация муниципальной программы позволит повысить ответственность  местных руководителей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B85D35"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w:t>
      </w:r>
      <w:r w:rsidR="00801B9C" w:rsidRPr="002272D1">
        <w:rPr>
          <w:rFonts w:ascii="Arial" w:eastAsia="Times New Roman" w:hAnsi="Arial" w:cs="Arial"/>
          <w:b/>
          <w:sz w:val="24"/>
          <w:szCs w:val="24"/>
          <w:lang w:eastAsia="ru-RU"/>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0730F8" w:rsidP="006D3219">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w:t>
      </w:r>
      <w:r w:rsidR="006D3219" w:rsidRPr="002272D1">
        <w:rPr>
          <w:rFonts w:ascii="Arial" w:eastAsia="Times New Roman" w:hAnsi="Arial" w:cs="Arial"/>
          <w:b/>
          <w:sz w:val="24"/>
          <w:szCs w:val="24"/>
          <w:lang w:eastAsia="ru-RU"/>
        </w:rPr>
        <w:t xml:space="preserve">1. </w:t>
      </w:r>
      <w:r w:rsidR="00801B9C" w:rsidRPr="002272D1">
        <w:rPr>
          <w:rFonts w:ascii="Arial" w:eastAsia="Times New Roman" w:hAnsi="Arial" w:cs="Arial"/>
          <w:b/>
          <w:sz w:val="24"/>
          <w:szCs w:val="24"/>
          <w:lang w:eastAsia="ru-RU"/>
        </w:rPr>
        <w:t>Приоритеты муниципальной политики в сфере реализации</w:t>
      </w:r>
    </w:p>
    <w:p w:rsidR="00801B9C" w:rsidRPr="002272D1" w:rsidRDefault="00801B9C" w:rsidP="00686BEA">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муниципальной программы</w:t>
      </w:r>
    </w:p>
    <w:p w:rsidR="00132774" w:rsidRPr="002272D1" w:rsidRDefault="00132774" w:rsidP="00686BEA">
      <w:pPr>
        <w:ind w:firstLine="720"/>
        <w:rPr>
          <w:rFonts w:ascii="Arial" w:eastAsia="Calibri" w:hAnsi="Arial" w:cs="Arial"/>
          <w:sz w:val="24"/>
          <w:szCs w:val="24"/>
        </w:rPr>
      </w:pPr>
    </w:p>
    <w:p w:rsidR="00132774" w:rsidRPr="002272D1" w:rsidRDefault="00132774" w:rsidP="00132774">
      <w:pPr>
        <w:ind w:firstLine="720"/>
        <w:rPr>
          <w:rFonts w:ascii="Arial" w:eastAsia="Calibri" w:hAnsi="Arial" w:cs="Arial"/>
          <w:bCs/>
          <w:sz w:val="24"/>
          <w:szCs w:val="24"/>
        </w:rPr>
      </w:pPr>
      <w:proofErr w:type="gramStart"/>
      <w:r w:rsidRPr="002272D1">
        <w:rPr>
          <w:rFonts w:ascii="Arial" w:eastAsia="Calibri" w:hAnsi="Arial" w:cs="Arial"/>
          <w:bCs/>
          <w:sz w:val="24"/>
          <w:szCs w:val="24"/>
        </w:rPr>
        <w:t xml:space="preserve">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w:t>
      </w:r>
      <w:r w:rsidRPr="002272D1">
        <w:rPr>
          <w:rFonts w:ascii="Arial" w:eastAsia="Calibri" w:hAnsi="Arial" w:cs="Arial"/>
          <w:b/>
          <w:bCs/>
          <w:sz w:val="24"/>
          <w:szCs w:val="24"/>
        </w:rPr>
        <w:t>Стратегией социально-экономического развития Верхнемамонского муниципального района Воронежской области на период до 2035 года</w:t>
      </w:r>
      <w:r w:rsidRPr="002272D1">
        <w:rPr>
          <w:rFonts w:ascii="Arial" w:eastAsia="Calibri" w:hAnsi="Arial" w:cs="Arial"/>
          <w:bCs/>
          <w:sz w:val="24"/>
          <w:szCs w:val="24"/>
        </w:rPr>
        <w:t>, утвержденной решением Совета народных депутатов Верхнемамонского муниципального района  от 28.11.2018г. N</w:t>
      </w:r>
      <w:r w:rsidR="00545752" w:rsidRPr="002272D1">
        <w:rPr>
          <w:rFonts w:ascii="Arial" w:eastAsia="Calibri" w:hAnsi="Arial" w:cs="Arial"/>
          <w:bCs/>
          <w:sz w:val="24"/>
          <w:szCs w:val="24"/>
        </w:rPr>
        <w:t xml:space="preserve"> 19.</w:t>
      </w:r>
      <w:proofErr w:type="gramEnd"/>
    </w:p>
    <w:p w:rsidR="00132774" w:rsidRPr="002272D1" w:rsidRDefault="00132774" w:rsidP="00686BEA">
      <w:pPr>
        <w:ind w:firstLine="720"/>
        <w:rPr>
          <w:rFonts w:ascii="Arial" w:eastAsia="Calibri" w:hAnsi="Arial" w:cs="Arial"/>
          <w:sz w:val="24"/>
          <w:szCs w:val="24"/>
        </w:rPr>
      </w:pP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Приоритетам муниципальной политики в сфере реализации Программы являются:</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 повышение эффективности деятельности органов местного самоуправления;</w:t>
      </w:r>
    </w:p>
    <w:p w:rsidR="001D106D" w:rsidRPr="002272D1" w:rsidRDefault="001D106D" w:rsidP="001D106D">
      <w:pPr>
        <w:ind w:firstLine="720"/>
        <w:rPr>
          <w:rFonts w:ascii="Arial" w:eastAsia="Calibri" w:hAnsi="Arial" w:cs="Arial"/>
          <w:sz w:val="24"/>
          <w:szCs w:val="24"/>
        </w:rPr>
      </w:pPr>
      <w:r w:rsidRPr="002272D1">
        <w:rPr>
          <w:rFonts w:ascii="Arial" w:eastAsia="Calibri" w:hAnsi="Arial" w:cs="Arial"/>
          <w:sz w:val="24"/>
          <w:szCs w:val="24"/>
        </w:rPr>
        <w:t>- повышение качества предоставляемых муниципальных услуг;</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поощрение органов местного самоуправления, готовых к активному сотрудничеству с населением и самостоятельной деятельности по реализации приоритетных задач местного значения;</w:t>
      </w:r>
    </w:p>
    <w:p w:rsidR="001D106D" w:rsidRPr="002272D1" w:rsidRDefault="001D106D" w:rsidP="001D106D">
      <w:pPr>
        <w:ind w:firstLine="720"/>
        <w:rPr>
          <w:rFonts w:ascii="Arial" w:eastAsia="Calibri" w:hAnsi="Arial" w:cs="Arial"/>
          <w:sz w:val="24"/>
          <w:szCs w:val="24"/>
        </w:rPr>
      </w:pPr>
      <w:r w:rsidRPr="002272D1">
        <w:rPr>
          <w:rFonts w:ascii="Arial" w:eastAsia="Calibri" w:hAnsi="Arial" w:cs="Arial"/>
          <w:sz w:val="24"/>
          <w:szCs w:val="24"/>
        </w:rPr>
        <w:t xml:space="preserve">- повышение кадрового потенциала </w:t>
      </w:r>
      <w:r w:rsidR="00652102" w:rsidRPr="002272D1">
        <w:rPr>
          <w:rFonts w:ascii="Arial" w:eastAsia="Calibri" w:hAnsi="Arial" w:cs="Arial"/>
          <w:sz w:val="24"/>
          <w:szCs w:val="24"/>
        </w:rPr>
        <w:t>органов местного самоуправления;</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социальная поддержка граждан;</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содействие занятости населения;</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реализация муниципальных программ поддержки социально ориентированных некоммерческих организаций;</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развитие инфраструктуры, информационной, консультационной поддержки СО НКО;</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развитие системы гражданского участия в обсуждении вопросов местного значения, в общественном самоуправлении,</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 xml:space="preserve">- укрепление материально-технической базы </w:t>
      </w:r>
      <w:r w:rsidR="00652102" w:rsidRPr="002272D1">
        <w:rPr>
          <w:rFonts w:ascii="Arial" w:eastAsia="Calibri" w:hAnsi="Arial" w:cs="Arial"/>
          <w:sz w:val="24"/>
          <w:szCs w:val="24"/>
        </w:rPr>
        <w:t>органов местного самоуправления.</w:t>
      </w:r>
    </w:p>
    <w:p w:rsidR="00652102" w:rsidRPr="002272D1" w:rsidRDefault="00652102" w:rsidP="00686BEA">
      <w:pPr>
        <w:ind w:firstLine="720"/>
        <w:rPr>
          <w:rFonts w:ascii="Arial" w:eastAsia="Calibri" w:hAnsi="Arial" w:cs="Arial"/>
          <w:sz w:val="24"/>
          <w:szCs w:val="24"/>
        </w:rPr>
      </w:pPr>
    </w:p>
    <w:p w:rsidR="00801B9C" w:rsidRPr="002272D1" w:rsidRDefault="000730F8" w:rsidP="006D3219">
      <w:pPr>
        <w:ind w:left="1080"/>
        <w:jc w:val="center"/>
        <w:rPr>
          <w:rFonts w:ascii="Arial" w:eastAsia="Calibri" w:hAnsi="Arial" w:cs="Arial"/>
          <w:b/>
          <w:sz w:val="24"/>
          <w:szCs w:val="24"/>
        </w:rPr>
      </w:pPr>
      <w:r w:rsidRPr="002272D1">
        <w:rPr>
          <w:rFonts w:ascii="Arial" w:eastAsia="Calibri" w:hAnsi="Arial" w:cs="Arial"/>
          <w:b/>
          <w:sz w:val="24"/>
          <w:szCs w:val="24"/>
        </w:rPr>
        <w:t>2.</w:t>
      </w:r>
      <w:r w:rsidR="006D3219" w:rsidRPr="002272D1">
        <w:rPr>
          <w:rFonts w:ascii="Arial" w:eastAsia="Calibri" w:hAnsi="Arial" w:cs="Arial"/>
          <w:b/>
          <w:sz w:val="24"/>
          <w:szCs w:val="24"/>
        </w:rPr>
        <w:t xml:space="preserve">2. </w:t>
      </w:r>
      <w:r w:rsidR="00801B9C" w:rsidRPr="002272D1">
        <w:rPr>
          <w:rFonts w:ascii="Arial" w:eastAsia="Calibri" w:hAnsi="Arial" w:cs="Arial"/>
          <w:b/>
          <w:sz w:val="24"/>
          <w:szCs w:val="24"/>
        </w:rPr>
        <w:t>Цели, задачи и показатели (индикаторы) достижения целей и решения задач муниципальной программы</w:t>
      </w:r>
    </w:p>
    <w:p w:rsidR="006D3219" w:rsidRPr="002272D1" w:rsidRDefault="006D3219" w:rsidP="006D3219">
      <w:pPr>
        <w:ind w:left="1080"/>
        <w:rPr>
          <w:rFonts w:ascii="Arial" w:eastAsia="Calibri" w:hAnsi="Arial" w:cs="Arial"/>
          <w:b/>
          <w:sz w:val="24"/>
          <w:szCs w:val="24"/>
        </w:rPr>
      </w:pPr>
    </w:p>
    <w:p w:rsidR="006D3219" w:rsidRPr="002272D1" w:rsidRDefault="006D3219" w:rsidP="00686BEA">
      <w:pPr>
        <w:suppressAutoHyphens/>
        <w:ind w:firstLine="720"/>
        <w:rPr>
          <w:rFonts w:ascii="Arial" w:eastAsia="Calibri" w:hAnsi="Arial" w:cs="Arial"/>
          <w:sz w:val="24"/>
          <w:szCs w:val="24"/>
        </w:rPr>
      </w:pPr>
      <w:r w:rsidRPr="002272D1">
        <w:rPr>
          <w:rFonts w:ascii="Arial" w:eastAsia="Calibri" w:hAnsi="Arial" w:cs="Arial"/>
          <w:b/>
          <w:sz w:val="24"/>
          <w:szCs w:val="24"/>
        </w:rPr>
        <w:t>Цель муниципальной программы</w:t>
      </w:r>
      <w:r w:rsidRPr="002272D1">
        <w:rPr>
          <w:rFonts w:ascii="Arial" w:eastAsia="Calibri" w:hAnsi="Arial" w:cs="Arial"/>
          <w:sz w:val="24"/>
          <w:szCs w:val="24"/>
        </w:rPr>
        <w:t xml:space="preserve"> - повышение эффективности системы муниципального управления в Верхнемамонском муниципальном районе.</w:t>
      </w:r>
    </w:p>
    <w:p w:rsidR="006D3219" w:rsidRPr="002272D1" w:rsidRDefault="006D3219" w:rsidP="00686BEA">
      <w:pPr>
        <w:suppressAutoHyphens/>
        <w:ind w:firstLine="720"/>
        <w:rPr>
          <w:rFonts w:ascii="Arial" w:eastAsia="Calibri" w:hAnsi="Arial" w:cs="Arial"/>
          <w:sz w:val="24"/>
          <w:szCs w:val="24"/>
        </w:rPr>
      </w:pPr>
    </w:p>
    <w:p w:rsidR="00801B9C" w:rsidRPr="002272D1" w:rsidRDefault="006D3219" w:rsidP="00686BEA">
      <w:pPr>
        <w:suppressAutoHyphens/>
        <w:ind w:firstLine="720"/>
        <w:rPr>
          <w:rFonts w:ascii="Arial" w:eastAsia="Calibri" w:hAnsi="Arial" w:cs="Arial"/>
          <w:b/>
          <w:sz w:val="24"/>
          <w:szCs w:val="24"/>
        </w:rPr>
      </w:pPr>
      <w:r w:rsidRPr="002272D1">
        <w:rPr>
          <w:rFonts w:ascii="Arial" w:eastAsia="Calibri" w:hAnsi="Arial" w:cs="Arial"/>
          <w:b/>
          <w:sz w:val="24"/>
          <w:szCs w:val="24"/>
        </w:rPr>
        <w:t>Задачи муниципальной программы:</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263257" w:rsidRPr="002272D1">
        <w:rPr>
          <w:rFonts w:ascii="Arial" w:eastAsia="Calibri" w:hAnsi="Arial" w:cs="Arial"/>
          <w:sz w:val="24"/>
          <w:szCs w:val="24"/>
          <w:lang w:eastAsia="ru-RU"/>
        </w:rPr>
        <w:t xml:space="preserve">стимулировать деятельность органов местного самоуправления  сельских поселений за счет </w:t>
      </w:r>
      <w:proofErr w:type="gramStart"/>
      <w:r w:rsidR="00263257" w:rsidRPr="002272D1">
        <w:rPr>
          <w:rFonts w:ascii="Arial" w:eastAsia="Calibri" w:hAnsi="Arial" w:cs="Arial"/>
          <w:sz w:val="24"/>
          <w:szCs w:val="24"/>
          <w:lang w:eastAsia="ru-RU"/>
        </w:rPr>
        <w:t>оценки достижения показателей эффективности развития сельских поселений</w:t>
      </w:r>
      <w:proofErr w:type="gramEnd"/>
      <w:r w:rsidR="00263257" w:rsidRPr="002272D1">
        <w:rPr>
          <w:rFonts w:ascii="Arial" w:eastAsia="Calibri" w:hAnsi="Arial" w:cs="Arial"/>
          <w:sz w:val="24"/>
          <w:szCs w:val="24"/>
          <w:lang w:eastAsia="ru-RU"/>
        </w:rPr>
        <w:t xml:space="preserve"> Верхнемамонского муниципального района Воронежской области</w:t>
      </w:r>
      <w:r w:rsidRPr="002272D1">
        <w:rPr>
          <w:rFonts w:ascii="Arial" w:eastAsia="Calibri" w:hAnsi="Arial" w:cs="Arial"/>
          <w:sz w:val="24"/>
          <w:szCs w:val="24"/>
          <w:lang w:eastAsia="ru-RU"/>
        </w:rPr>
        <w:t xml:space="preserve">; </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оказания мер социальной поддержки отдельным категориям граждан;</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содействие занятости населения;</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повышения гражданской активности населения;</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-обеспечение информационной поддержки местного самоуправления</w:t>
      </w:r>
      <w:r w:rsidR="009004D0" w:rsidRPr="002272D1">
        <w:rPr>
          <w:rFonts w:ascii="Arial" w:eastAsia="Calibri" w:hAnsi="Arial" w:cs="Arial"/>
          <w:sz w:val="24"/>
          <w:szCs w:val="24"/>
          <w:lang w:eastAsia="ru-RU"/>
        </w:rPr>
        <w:t>;</w:t>
      </w:r>
    </w:p>
    <w:p w:rsidR="003B4DEF" w:rsidRPr="002272D1" w:rsidRDefault="009004D0"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составление списка  кандидатов в присяжные заседатели федерального суда общей юрисдикции.</w:t>
      </w:r>
    </w:p>
    <w:p w:rsidR="00675EB2" w:rsidRPr="002272D1" w:rsidRDefault="009004D0" w:rsidP="00A15F4F">
      <w:pPr>
        <w:widowControl w:val="0"/>
        <w:adjustRightInd w:val="0"/>
        <w:ind w:firstLine="709"/>
        <w:rPr>
          <w:rFonts w:ascii="Arial" w:eastAsia="Times New Roman" w:hAnsi="Arial" w:cs="Arial"/>
          <w:b/>
          <w:sz w:val="24"/>
          <w:szCs w:val="24"/>
          <w:lang w:eastAsia="ru-RU"/>
        </w:rPr>
      </w:pPr>
      <w:r w:rsidRPr="002272D1">
        <w:rPr>
          <w:rFonts w:ascii="Arial" w:eastAsia="Times New Roman" w:hAnsi="Arial" w:cs="Arial"/>
          <w:b/>
          <w:sz w:val="24"/>
          <w:szCs w:val="24"/>
          <w:lang w:eastAsia="ru-RU"/>
        </w:rPr>
        <w:t>Показатели (индикаторы) достижения целей и решения задач</w:t>
      </w:r>
      <w:r w:rsidR="00675EB2" w:rsidRPr="002272D1">
        <w:rPr>
          <w:rFonts w:ascii="Arial" w:eastAsia="Times New Roman" w:hAnsi="Arial" w:cs="Arial"/>
          <w:b/>
          <w:sz w:val="24"/>
          <w:szCs w:val="24"/>
          <w:lang w:eastAsia="ru-RU"/>
        </w:rPr>
        <w:t>:</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подготовки квалифицированных кадров – 100%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граждан, трудоустроенных на общественные работы – 85 чел.</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 1 шт.</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реализованных проектов, инициированных ТОС – 10 шт.</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801B9C"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Плановые значения показателей (индикаторов)</w:t>
      </w:r>
      <w:r w:rsidR="00A15F4F" w:rsidRPr="002272D1">
        <w:rPr>
          <w:rFonts w:ascii="Arial" w:eastAsia="Times New Roman" w:hAnsi="Arial" w:cs="Arial"/>
          <w:sz w:val="24"/>
          <w:szCs w:val="24"/>
          <w:lang w:eastAsia="ru-RU"/>
        </w:rPr>
        <w:t xml:space="preserve"> указаны</w:t>
      </w:r>
      <w:r w:rsidR="00801B9C" w:rsidRPr="002272D1">
        <w:rPr>
          <w:rFonts w:ascii="Arial" w:eastAsia="Times New Roman" w:hAnsi="Arial" w:cs="Arial"/>
          <w:sz w:val="24"/>
          <w:szCs w:val="24"/>
          <w:lang w:eastAsia="ru-RU"/>
        </w:rPr>
        <w:t xml:space="preserve"> в приложении 1</w:t>
      </w:r>
      <w:r w:rsidR="00A15F4F" w:rsidRPr="002272D1">
        <w:rPr>
          <w:rFonts w:ascii="Arial" w:eastAsia="Times New Roman" w:hAnsi="Arial" w:cs="Arial"/>
          <w:sz w:val="24"/>
          <w:szCs w:val="24"/>
          <w:lang w:eastAsia="ru-RU"/>
        </w:rPr>
        <w:t xml:space="preserve"> к муниципальной программе</w:t>
      </w:r>
      <w:r w:rsidR="00801B9C" w:rsidRPr="002272D1">
        <w:rPr>
          <w:rFonts w:ascii="Arial" w:eastAsia="Times New Roman" w:hAnsi="Arial" w:cs="Arial"/>
          <w:sz w:val="24"/>
          <w:szCs w:val="24"/>
          <w:lang w:eastAsia="ru-RU"/>
        </w:rPr>
        <w:t>.</w:t>
      </w:r>
    </w:p>
    <w:p w:rsidR="00801B9C" w:rsidRPr="002272D1" w:rsidRDefault="00801B9C" w:rsidP="00686BEA">
      <w:pPr>
        <w:suppressAutoHyphens/>
        <w:ind w:firstLine="720"/>
        <w:rPr>
          <w:rFonts w:ascii="Arial" w:eastAsia="Calibri" w:hAnsi="Arial" w:cs="Arial"/>
          <w:sz w:val="24"/>
          <w:szCs w:val="24"/>
        </w:rPr>
      </w:pPr>
    </w:p>
    <w:p w:rsidR="00801B9C" w:rsidRPr="002272D1" w:rsidRDefault="000730F8" w:rsidP="00A15F4F">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w:t>
      </w:r>
      <w:r w:rsidR="00A15F4F" w:rsidRPr="002272D1">
        <w:rPr>
          <w:rFonts w:ascii="Arial" w:eastAsia="Times New Roman" w:hAnsi="Arial" w:cs="Arial"/>
          <w:b/>
          <w:sz w:val="24"/>
          <w:szCs w:val="24"/>
          <w:lang w:eastAsia="ru-RU"/>
        </w:rPr>
        <w:t xml:space="preserve">3. </w:t>
      </w:r>
      <w:r w:rsidR="00801B9C" w:rsidRPr="002272D1">
        <w:rPr>
          <w:rFonts w:ascii="Arial" w:eastAsia="Times New Roman" w:hAnsi="Arial" w:cs="Arial"/>
          <w:b/>
          <w:sz w:val="24"/>
          <w:szCs w:val="24"/>
          <w:lang w:eastAsia="ru-RU"/>
        </w:rPr>
        <w:t>Конечные результаты реализации муниципальной программы</w:t>
      </w:r>
    </w:p>
    <w:p w:rsidR="00A15F4F" w:rsidRPr="002272D1" w:rsidRDefault="00A15F4F" w:rsidP="00A15F4F">
      <w:pPr>
        <w:suppressAutoHyphens/>
        <w:adjustRightInd w:val="0"/>
        <w:ind w:left="1080"/>
        <w:jc w:val="center"/>
        <w:outlineLvl w:val="2"/>
        <w:rPr>
          <w:rFonts w:ascii="Arial" w:eastAsia="Times New Roman" w:hAnsi="Arial" w:cs="Arial"/>
          <w:b/>
          <w:sz w:val="24"/>
          <w:szCs w:val="24"/>
          <w:lang w:eastAsia="ru-RU"/>
        </w:rPr>
      </w:pPr>
    </w:p>
    <w:p w:rsidR="00801B9C" w:rsidRPr="002272D1" w:rsidRDefault="00801B9C" w:rsidP="00686BEA">
      <w:pPr>
        <w:widowControl w:val="0"/>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Достижение цели реализации муниципальной программы будет иметь следующие социально-экономические результаты:</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подготовки квалифицированных кадров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граждан, трудоустроенных на общественные работы – 85 чел.</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 1 шт.</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реализованных проектов, инициированных ТОС – 10 шт.</w:t>
      </w:r>
    </w:p>
    <w:p w:rsidR="00003619"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p>
    <w:p w:rsidR="00801B9C" w:rsidRPr="002272D1" w:rsidRDefault="000730F8" w:rsidP="00C93B90">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w:t>
      </w:r>
      <w:r w:rsidR="00C93B90" w:rsidRPr="002272D1">
        <w:rPr>
          <w:rFonts w:ascii="Arial" w:eastAsia="Times New Roman" w:hAnsi="Arial" w:cs="Arial"/>
          <w:b/>
          <w:sz w:val="24"/>
          <w:szCs w:val="24"/>
          <w:lang w:eastAsia="ru-RU"/>
        </w:rPr>
        <w:t xml:space="preserve">4. </w:t>
      </w:r>
      <w:r w:rsidR="00801B9C" w:rsidRPr="002272D1">
        <w:rPr>
          <w:rFonts w:ascii="Arial" w:eastAsia="Times New Roman" w:hAnsi="Arial" w:cs="Arial"/>
          <w:b/>
          <w:sz w:val="24"/>
          <w:szCs w:val="24"/>
          <w:lang w:eastAsia="ru-RU"/>
        </w:rPr>
        <w:t>Сроки и этапы реализации муниципальной программы</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Общий срок реализации муниципальной рассчитан на период с 20</w:t>
      </w:r>
      <w:r w:rsidR="00C93B90"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 xml:space="preserve"> по 20</w:t>
      </w:r>
      <w:r w:rsidR="007B584D" w:rsidRPr="002272D1">
        <w:rPr>
          <w:rFonts w:ascii="Arial" w:eastAsia="Times New Roman" w:hAnsi="Arial" w:cs="Arial"/>
          <w:sz w:val="24"/>
          <w:szCs w:val="24"/>
          <w:lang w:eastAsia="ru-RU"/>
        </w:rPr>
        <w:t>2</w:t>
      </w:r>
      <w:r w:rsidR="00C93B90" w:rsidRPr="002272D1">
        <w:rPr>
          <w:rFonts w:ascii="Arial" w:eastAsia="Times New Roman" w:hAnsi="Arial" w:cs="Arial"/>
          <w:sz w:val="24"/>
          <w:szCs w:val="24"/>
          <w:lang w:eastAsia="ru-RU"/>
        </w:rPr>
        <w:t>5</w:t>
      </w:r>
      <w:r w:rsidRPr="002272D1">
        <w:rPr>
          <w:rFonts w:ascii="Arial" w:eastAsia="Times New Roman" w:hAnsi="Arial" w:cs="Arial"/>
          <w:sz w:val="24"/>
          <w:szCs w:val="24"/>
          <w:lang w:eastAsia="ru-RU"/>
        </w:rPr>
        <w:t xml:space="preserve"> годы</w:t>
      </w:r>
      <w:r w:rsidR="0084314B" w:rsidRPr="002272D1">
        <w:rPr>
          <w:rFonts w:ascii="Arial" w:eastAsia="Times New Roman" w:hAnsi="Arial" w:cs="Arial"/>
          <w:sz w:val="24"/>
          <w:szCs w:val="24"/>
          <w:lang w:eastAsia="ru-RU"/>
        </w:rPr>
        <w:t>.Реализация муниципальной программы предусматривается в один этап.</w:t>
      </w:r>
    </w:p>
    <w:p w:rsidR="00C93B90" w:rsidRPr="002272D1" w:rsidRDefault="00C93B90" w:rsidP="00686BEA">
      <w:pPr>
        <w:suppressAutoHyphens/>
        <w:adjustRightInd w:val="0"/>
        <w:ind w:firstLine="720"/>
        <w:jc w:val="center"/>
        <w:outlineLvl w:val="2"/>
        <w:rPr>
          <w:rFonts w:ascii="Arial" w:eastAsia="Times New Roman" w:hAnsi="Arial" w:cs="Arial"/>
          <w:b/>
          <w:sz w:val="24"/>
          <w:szCs w:val="24"/>
          <w:lang w:eastAsia="ru-RU"/>
        </w:rPr>
      </w:pPr>
    </w:p>
    <w:p w:rsidR="00ED0BE3" w:rsidRPr="002272D1" w:rsidRDefault="00ED0BE3"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B85D35"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III</w:t>
      </w:r>
      <w:r w:rsidR="00801B9C" w:rsidRPr="002272D1">
        <w:rPr>
          <w:rFonts w:ascii="Arial" w:eastAsia="Times New Roman" w:hAnsi="Arial" w:cs="Arial"/>
          <w:b/>
          <w:sz w:val="24"/>
          <w:szCs w:val="24"/>
          <w:lang w:eastAsia="ru-RU"/>
        </w:rPr>
        <w:t>. Обоснование выделения подпрограмм и обобщенная характеристика основных мероприятий</w:t>
      </w:r>
    </w:p>
    <w:p w:rsidR="00ED0BE3" w:rsidRPr="002272D1" w:rsidRDefault="00ED0BE3"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tabs>
          <w:tab w:val="left" w:pos="4536"/>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Для достижения заявленных целей и решения поставленных задач в рамках настоящей муниципальной программы предусмотрена реализация </w:t>
      </w:r>
      <w:r w:rsidR="00623351" w:rsidRPr="002272D1">
        <w:rPr>
          <w:rFonts w:ascii="Arial" w:eastAsia="Times New Roman" w:hAnsi="Arial" w:cs="Arial"/>
          <w:sz w:val="24"/>
          <w:szCs w:val="24"/>
          <w:lang w:eastAsia="ru-RU"/>
        </w:rPr>
        <w:t>следующих</w:t>
      </w:r>
      <w:r w:rsidRPr="002272D1">
        <w:rPr>
          <w:rFonts w:ascii="Arial" w:eastAsia="Times New Roman" w:hAnsi="Arial" w:cs="Arial"/>
          <w:sz w:val="24"/>
          <w:szCs w:val="24"/>
          <w:lang w:eastAsia="ru-RU"/>
        </w:rPr>
        <w:t xml:space="preserve"> подпрограмм:</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1: Повышение качества предоставления государственных и муниципальных услуг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2: Поощрение муниципальных образований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3</w:t>
      </w:r>
      <w:r w:rsidRPr="002272D1">
        <w:rPr>
          <w:rFonts w:ascii="Arial" w:eastAsia="Times New Roman" w:hAnsi="Arial" w:cs="Arial"/>
          <w:sz w:val="24"/>
          <w:szCs w:val="24"/>
          <w:lang w:eastAsia="ru-RU"/>
        </w:rPr>
        <w:t>: Социальная поддержка граждан, выплаты отдельным категориям граждан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4</w:t>
      </w:r>
      <w:r w:rsidRPr="002272D1">
        <w:rPr>
          <w:rFonts w:ascii="Arial" w:eastAsia="Times New Roman" w:hAnsi="Arial" w:cs="Arial"/>
          <w:sz w:val="24"/>
          <w:szCs w:val="24"/>
          <w:lang w:eastAsia="ru-RU"/>
        </w:rPr>
        <w:t>: Содействие занятости населения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5</w:t>
      </w:r>
      <w:r w:rsidRPr="002272D1">
        <w:rPr>
          <w:rFonts w:ascii="Arial" w:eastAsia="Times New Roman" w:hAnsi="Arial" w:cs="Arial"/>
          <w:sz w:val="24"/>
          <w:szCs w:val="24"/>
          <w:lang w:eastAsia="ru-RU"/>
        </w:rPr>
        <w:t>: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6</w:t>
      </w:r>
      <w:r w:rsidRPr="002272D1">
        <w:rPr>
          <w:rFonts w:ascii="Arial" w:eastAsia="Times New Roman" w:hAnsi="Arial" w:cs="Arial"/>
          <w:sz w:val="24"/>
          <w:szCs w:val="24"/>
          <w:lang w:eastAsia="ru-RU"/>
        </w:rPr>
        <w:t>: Обеспечение реализации муниципальной программы на 2020-2025 годы.</w:t>
      </w:r>
    </w:p>
    <w:p w:rsidR="00801B9C" w:rsidRPr="002272D1" w:rsidRDefault="00801B9C" w:rsidP="0084314B">
      <w:pPr>
        <w:adjustRightInd w:val="0"/>
        <w:ind w:firstLine="720"/>
        <w:rPr>
          <w:rFonts w:ascii="Arial" w:eastAsia="Calibri" w:hAnsi="Arial" w:cs="Arial"/>
          <w:sz w:val="24"/>
          <w:szCs w:val="24"/>
        </w:rPr>
      </w:pPr>
      <w:proofErr w:type="gramStart"/>
      <w:r w:rsidRPr="002272D1">
        <w:rPr>
          <w:rFonts w:ascii="Arial" w:eastAsia="Calibri" w:hAnsi="Arial" w:cs="Arial"/>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и в максимальной степени будут способствовать достижению целей и конечных результатов настоящей муниципальной программы.</w:t>
      </w:r>
      <w:proofErr w:type="gramEnd"/>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На создание благоприятных условий для эффективной реализации органами Верхнемамонского муниципального района вопросов местного значения, предусмотренных действующим законодательством, направлены соответствующие мероприятия:</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2272D1">
        <w:rPr>
          <w:rFonts w:ascii="Arial" w:eastAsia="Times New Roman" w:hAnsi="Arial" w:cs="Arial"/>
          <w:sz w:val="24"/>
          <w:szCs w:val="24"/>
          <w:lang w:eastAsia="ru-RU"/>
        </w:rPr>
        <w:t>подпрограммы «Повышение качества предоставления государственных и муниципальных услуг» - в части утверждения и реализации мер по созданию условий для качественного и своевременного предоставления государственных и муниципальных услуг;</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2272D1">
        <w:rPr>
          <w:rFonts w:ascii="Arial" w:eastAsia="Times New Roman" w:hAnsi="Arial" w:cs="Arial"/>
          <w:sz w:val="24"/>
          <w:szCs w:val="24"/>
          <w:lang w:eastAsia="ru-RU"/>
        </w:rPr>
        <w:t>подпрограммы «Поощрение муниципальных образований» - в части создания условий для эффективного осуществления органами местного самоуправления сельских поселений полномочий по решению вопросов местного значения;</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w:t>
      </w:r>
      <w:r w:rsidR="00940A2A" w:rsidRPr="002272D1">
        <w:rPr>
          <w:rFonts w:ascii="Arial" w:eastAsia="Times New Roman" w:hAnsi="Arial" w:cs="Arial"/>
          <w:sz w:val="24"/>
          <w:szCs w:val="24"/>
          <w:lang w:eastAsia="ru-RU"/>
        </w:rPr>
        <w:t>Социальная поддержка граждан, выплаты отдельным категориям граждан</w:t>
      </w:r>
      <w:r w:rsidRPr="002272D1">
        <w:rPr>
          <w:rFonts w:ascii="Arial" w:eastAsia="Times New Roman" w:hAnsi="Arial" w:cs="Arial"/>
          <w:sz w:val="24"/>
          <w:szCs w:val="24"/>
          <w:lang w:eastAsia="ru-RU"/>
        </w:rPr>
        <w:t>» - в части обеспечения социальной поддержки граждан попавших в трудную жизненную ситуацию</w:t>
      </w:r>
      <w:r w:rsidR="00940A2A" w:rsidRPr="002272D1">
        <w:rPr>
          <w:rFonts w:ascii="Arial" w:eastAsia="Times New Roman" w:hAnsi="Arial" w:cs="Arial"/>
          <w:sz w:val="24"/>
          <w:szCs w:val="24"/>
          <w:lang w:eastAsia="ru-RU"/>
        </w:rPr>
        <w:t>, выплаты пенсий за выслугу лет (доплаты к пенсии)</w:t>
      </w:r>
      <w:r w:rsidRPr="002272D1">
        <w:rPr>
          <w:rFonts w:ascii="Arial" w:eastAsia="Times New Roman" w:hAnsi="Arial" w:cs="Arial"/>
          <w:sz w:val="24"/>
          <w:szCs w:val="24"/>
          <w:lang w:eastAsia="ru-RU"/>
        </w:rPr>
        <w:t>;</w:t>
      </w:r>
    </w:p>
    <w:p w:rsidR="008A1541" w:rsidRPr="002272D1" w:rsidRDefault="008A1541" w:rsidP="008A1541">
      <w:pPr>
        <w:numPr>
          <w:ilvl w:val="0"/>
          <w:numId w:val="8"/>
        </w:numPr>
        <w:suppressAutoHyphens/>
        <w:adjustRightInd w:val="0"/>
        <w:ind w:left="0"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«Содействие занятости населения» - в части принятия мер п</w:t>
      </w:r>
      <w:r w:rsidR="00ED0BE3" w:rsidRPr="002272D1">
        <w:rPr>
          <w:rFonts w:ascii="Arial" w:eastAsia="Times New Roman" w:hAnsi="Arial" w:cs="Arial"/>
          <w:sz w:val="24"/>
          <w:szCs w:val="24"/>
          <w:lang w:eastAsia="ru-RU"/>
        </w:rPr>
        <w:t>о сокращению уровня безработицы,</w:t>
      </w:r>
    </w:p>
    <w:p w:rsidR="00ED0BE3" w:rsidRPr="002272D1" w:rsidRDefault="00ED0BE3" w:rsidP="00ED0BE3">
      <w:pPr>
        <w:widowControl w:val="0"/>
        <w:numPr>
          <w:ilvl w:val="0"/>
          <w:numId w:val="8"/>
        </w:numPr>
        <w:ind w:left="0" w:firstLine="720"/>
        <w:contextualSpacing/>
        <w:rPr>
          <w:rFonts w:ascii="Arial" w:eastAsia="Calibri" w:hAnsi="Arial" w:cs="Arial"/>
          <w:sz w:val="24"/>
          <w:szCs w:val="24"/>
        </w:rPr>
      </w:pPr>
      <w:r w:rsidRPr="002272D1">
        <w:rPr>
          <w:rFonts w:ascii="Arial" w:eastAsia="Calibri" w:hAnsi="Arial" w:cs="Arial"/>
          <w:sz w:val="24"/>
          <w:szCs w:val="24"/>
        </w:rPr>
        <w:t>подпрограмма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 в части п</w:t>
      </w:r>
      <w:r w:rsidRPr="002272D1">
        <w:rPr>
          <w:rFonts w:ascii="Arial" w:eastAsia="Calibri" w:hAnsi="Arial" w:cs="Arial"/>
          <w:bCs/>
          <w:sz w:val="24"/>
          <w:szCs w:val="24"/>
        </w:rPr>
        <w:t>оддержки социально ориентированных некоммерческих организаций, развития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2272D1">
        <w:rPr>
          <w:rFonts w:ascii="Arial" w:eastAsia="Times New Roman" w:hAnsi="Arial" w:cs="Arial"/>
          <w:sz w:val="24"/>
          <w:szCs w:val="24"/>
          <w:lang w:eastAsia="ru-RU"/>
        </w:rPr>
        <w:t>подпрограмма</w:t>
      </w:r>
      <w:r w:rsidRPr="002272D1">
        <w:rPr>
          <w:rFonts w:ascii="Arial" w:eastAsia="Times New Roman" w:hAnsi="Arial" w:cs="Arial"/>
          <w:b/>
          <w:sz w:val="24"/>
          <w:szCs w:val="24"/>
          <w:lang w:eastAsia="ru-RU"/>
        </w:rPr>
        <w:t xml:space="preserve"> «</w:t>
      </w:r>
      <w:r w:rsidRPr="002272D1">
        <w:rPr>
          <w:rFonts w:ascii="Arial" w:eastAsia="Times New Roman" w:hAnsi="Arial" w:cs="Arial"/>
          <w:sz w:val="24"/>
          <w:szCs w:val="24"/>
          <w:lang w:eastAsia="ru-RU"/>
        </w:rPr>
        <w:t>Обеспечение реализации муниципальной программы» – в части  финансового и материально-технического обеспечения деятельности органов местного самоуправления и подведомственных муниципальных учреждений.</w:t>
      </w:r>
    </w:p>
    <w:p w:rsidR="00801B9C" w:rsidRPr="002272D1" w:rsidRDefault="00801B9C" w:rsidP="00686BEA">
      <w:pPr>
        <w:widowControl w:val="0"/>
        <w:adjustRightInd w:val="0"/>
        <w:ind w:firstLine="1077"/>
        <w:rPr>
          <w:rFonts w:ascii="Arial" w:eastAsia="Calibri" w:hAnsi="Arial" w:cs="Arial"/>
          <w:sz w:val="24"/>
          <w:szCs w:val="24"/>
        </w:rPr>
      </w:pPr>
      <w:r w:rsidRPr="002272D1">
        <w:rPr>
          <w:rFonts w:ascii="Arial" w:eastAsia="Calibri" w:hAnsi="Arial" w:cs="Arial"/>
          <w:sz w:val="24"/>
          <w:szCs w:val="24"/>
        </w:rPr>
        <w:t>Реализация основных мероприятий с достижением запланированных результатов окажет непосредственное влияние на решение задач и достижение целей муниципальной программы в целом.</w:t>
      </w:r>
    </w:p>
    <w:p w:rsidR="00801B9C" w:rsidRPr="002272D1" w:rsidRDefault="00801B9C" w:rsidP="00686BEA">
      <w:pPr>
        <w:widowControl w:val="0"/>
        <w:adjustRightInd w:val="0"/>
        <w:ind w:firstLine="1077"/>
        <w:rPr>
          <w:rFonts w:ascii="Arial" w:eastAsia="Times New Roman" w:hAnsi="Arial" w:cs="Arial"/>
          <w:sz w:val="24"/>
          <w:szCs w:val="24"/>
          <w:lang w:eastAsia="ru-RU"/>
        </w:rPr>
      </w:pPr>
    </w:p>
    <w:p w:rsidR="00801B9C" w:rsidRPr="002272D1" w:rsidRDefault="00B85D35" w:rsidP="00686BEA">
      <w:pPr>
        <w:widowControl w:val="0"/>
        <w:adjustRightInd w:val="0"/>
        <w:ind w:firstLine="720"/>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IV</w:t>
      </w:r>
      <w:r w:rsidR="00801B9C" w:rsidRPr="002272D1">
        <w:rPr>
          <w:rFonts w:ascii="Arial" w:eastAsia="Times New Roman" w:hAnsi="Arial" w:cs="Arial"/>
          <w:b/>
          <w:sz w:val="24"/>
          <w:szCs w:val="24"/>
          <w:lang w:eastAsia="ru-RU"/>
        </w:rPr>
        <w:t>. Ресурсное обеспечение муниципальной программы</w:t>
      </w:r>
    </w:p>
    <w:p w:rsidR="005623AC" w:rsidRPr="002272D1" w:rsidRDefault="005623AC" w:rsidP="00686BEA">
      <w:pPr>
        <w:widowControl w:val="0"/>
        <w:adjustRightInd w:val="0"/>
        <w:ind w:firstLine="720"/>
        <w:jc w:val="center"/>
        <w:rPr>
          <w:rFonts w:ascii="Arial" w:eastAsia="Times New Roman" w:hAnsi="Arial" w:cs="Arial"/>
          <w:b/>
          <w:sz w:val="24"/>
          <w:szCs w:val="24"/>
          <w:lang w:eastAsia="ru-RU"/>
        </w:rPr>
      </w:pPr>
    </w:p>
    <w:p w:rsidR="003F351C" w:rsidRPr="002272D1" w:rsidRDefault="003F351C" w:rsidP="003F351C">
      <w:pPr>
        <w:ind w:firstLine="567"/>
        <w:rPr>
          <w:rFonts w:ascii="Arial" w:eastAsia="Times New Roman" w:hAnsi="Arial" w:cs="Arial"/>
          <w:sz w:val="24"/>
          <w:szCs w:val="24"/>
          <w:lang w:eastAsia="ru-RU"/>
        </w:rPr>
      </w:pPr>
      <w:proofErr w:type="gramStart"/>
      <w:r w:rsidRPr="002272D1">
        <w:rPr>
          <w:rFonts w:ascii="Arial" w:eastAsia="Times New Roman" w:hAnsi="Arial" w:cs="Arial"/>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приведены в приложении N 2 и № 3 к настоящей муниципальной программе.</w:t>
      </w:r>
      <w:proofErr w:type="gramEnd"/>
    </w:p>
    <w:p w:rsidR="003F351C" w:rsidRPr="002272D1" w:rsidRDefault="003F351C" w:rsidP="003F351C">
      <w:pPr>
        <w:ind w:firstLine="567"/>
        <w:rPr>
          <w:rFonts w:ascii="Arial" w:eastAsia="Times New Roman" w:hAnsi="Arial" w:cs="Arial"/>
          <w:bCs/>
          <w:sz w:val="24"/>
          <w:szCs w:val="24"/>
          <w:lang w:eastAsia="ru-RU"/>
        </w:rPr>
      </w:pPr>
      <w:r w:rsidRPr="002272D1">
        <w:rPr>
          <w:rFonts w:ascii="Arial" w:eastAsia="Times New Roman" w:hAnsi="Arial" w:cs="Arial"/>
          <w:bCs/>
          <w:sz w:val="24"/>
          <w:szCs w:val="24"/>
          <w:lang w:eastAsia="ru-RU"/>
        </w:rPr>
        <w:t>Объем финансирования муниципальной программы подлежит ежегодному уточнению в соответствии с решением Совета народных депутатов Верхнемамонского муниципального района о районном бюджете на очередной финансовый год.</w:t>
      </w:r>
    </w:p>
    <w:p w:rsidR="00801B9C" w:rsidRPr="002272D1" w:rsidRDefault="00801B9C" w:rsidP="003F351C">
      <w:pPr>
        <w:ind w:firstLine="567"/>
        <w:rPr>
          <w:rFonts w:ascii="Arial" w:eastAsia="Times New Roman" w:hAnsi="Arial" w:cs="Arial"/>
          <w:sz w:val="24"/>
          <w:szCs w:val="24"/>
          <w:lang w:eastAsia="ru-RU"/>
        </w:rPr>
      </w:pPr>
      <w:r w:rsidRPr="002272D1">
        <w:rPr>
          <w:rFonts w:ascii="Arial" w:eastAsia="Calibri" w:hAnsi="Arial" w:cs="Arial"/>
          <w:sz w:val="24"/>
          <w:szCs w:val="24"/>
        </w:rPr>
        <w:t xml:space="preserve">Объем финансирования </w:t>
      </w:r>
      <w:r w:rsidR="00FE1BB3" w:rsidRPr="002272D1">
        <w:rPr>
          <w:rFonts w:ascii="Arial" w:eastAsia="Calibri" w:hAnsi="Arial" w:cs="Arial"/>
          <w:sz w:val="24"/>
          <w:szCs w:val="24"/>
        </w:rPr>
        <w:t xml:space="preserve">и </w:t>
      </w:r>
      <w:r w:rsidR="00FE1BB3" w:rsidRPr="002272D1">
        <w:rPr>
          <w:rFonts w:ascii="Arial" w:eastAsia="Times New Roman" w:hAnsi="Arial" w:cs="Arial"/>
          <w:sz w:val="24"/>
          <w:szCs w:val="24"/>
          <w:lang w:eastAsia="ru-RU"/>
        </w:rPr>
        <w:t>План реализации муниципальной программы</w:t>
      </w:r>
      <w:r w:rsidRPr="002272D1">
        <w:rPr>
          <w:rFonts w:ascii="Arial" w:eastAsia="Calibri" w:hAnsi="Arial" w:cs="Arial"/>
          <w:sz w:val="24"/>
          <w:szCs w:val="24"/>
        </w:rPr>
        <w:t>на текущий финансовый год приведен</w:t>
      </w:r>
      <w:r w:rsidR="00FE1BB3" w:rsidRPr="002272D1">
        <w:rPr>
          <w:rFonts w:ascii="Arial" w:eastAsia="Calibri" w:hAnsi="Arial" w:cs="Arial"/>
          <w:sz w:val="24"/>
          <w:szCs w:val="24"/>
        </w:rPr>
        <w:t>ы в</w:t>
      </w:r>
      <w:r w:rsidRPr="002272D1">
        <w:rPr>
          <w:rFonts w:ascii="Arial" w:eastAsia="Times New Roman" w:hAnsi="Arial" w:cs="Arial"/>
          <w:sz w:val="24"/>
          <w:szCs w:val="24"/>
          <w:lang w:eastAsia="ru-RU"/>
        </w:rPr>
        <w:t xml:space="preserve"> приложени</w:t>
      </w:r>
      <w:r w:rsidR="00FE1BB3" w:rsidRPr="002272D1">
        <w:rPr>
          <w:rFonts w:ascii="Arial" w:eastAsia="Times New Roman" w:hAnsi="Arial" w:cs="Arial"/>
          <w:sz w:val="24"/>
          <w:szCs w:val="24"/>
          <w:lang w:eastAsia="ru-RU"/>
        </w:rPr>
        <w:t>и</w:t>
      </w:r>
      <w:r w:rsidRPr="002272D1">
        <w:rPr>
          <w:rFonts w:ascii="Arial" w:eastAsia="Times New Roman" w:hAnsi="Arial" w:cs="Arial"/>
          <w:sz w:val="24"/>
          <w:szCs w:val="24"/>
          <w:lang w:eastAsia="ru-RU"/>
        </w:rPr>
        <w:t xml:space="preserve"> 4 к муниципальной программе</w:t>
      </w:r>
      <w:r w:rsidR="00FE1BB3" w:rsidRPr="002272D1">
        <w:rPr>
          <w:rFonts w:ascii="Arial" w:eastAsia="Times New Roman" w:hAnsi="Arial" w:cs="Arial"/>
          <w:sz w:val="24"/>
          <w:szCs w:val="24"/>
          <w:lang w:eastAsia="ru-RU"/>
        </w:rPr>
        <w:t>.</w:t>
      </w:r>
    </w:p>
    <w:p w:rsidR="00801B9C" w:rsidRPr="002272D1" w:rsidRDefault="00801B9C" w:rsidP="00686BEA">
      <w:pPr>
        <w:rPr>
          <w:rFonts w:ascii="Arial" w:eastAsia="Times New Roman" w:hAnsi="Arial" w:cs="Arial"/>
          <w:sz w:val="24"/>
          <w:szCs w:val="24"/>
          <w:lang w:eastAsia="ru-RU"/>
        </w:rPr>
      </w:pPr>
    </w:p>
    <w:p w:rsidR="00801B9C" w:rsidRPr="002272D1" w:rsidRDefault="00B85D35" w:rsidP="00686BEA">
      <w:pPr>
        <w:widowControl w:val="0"/>
        <w:adjustRightInd w:val="0"/>
        <w:ind w:firstLine="709"/>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w:t>
      </w:r>
      <w:r w:rsidR="00801B9C" w:rsidRPr="002272D1">
        <w:rPr>
          <w:rFonts w:ascii="Arial" w:eastAsia="Times New Roman" w:hAnsi="Arial" w:cs="Arial"/>
          <w:b/>
          <w:sz w:val="24"/>
          <w:szCs w:val="24"/>
          <w:lang w:eastAsia="ru-RU"/>
        </w:rPr>
        <w:t>. Анализ рисков реализации муниципальной программы и описание мер управления рисками реализации муниципальной программы</w:t>
      </w:r>
    </w:p>
    <w:p w:rsidR="003F351C" w:rsidRPr="002272D1" w:rsidRDefault="003F351C" w:rsidP="00686BEA">
      <w:pPr>
        <w:widowControl w:val="0"/>
        <w:adjustRightInd w:val="0"/>
        <w:ind w:firstLine="709"/>
        <w:jc w:val="center"/>
        <w:rPr>
          <w:rFonts w:ascii="Arial" w:eastAsia="Times New Roman" w:hAnsi="Arial" w:cs="Arial"/>
          <w:b/>
          <w:sz w:val="24"/>
          <w:szCs w:val="24"/>
          <w:lang w:eastAsia="ru-RU"/>
        </w:rPr>
      </w:pPr>
    </w:p>
    <w:p w:rsidR="003A1907" w:rsidRPr="002272D1" w:rsidRDefault="003A1907" w:rsidP="003A1907">
      <w:pPr>
        <w:autoSpaceDE w:val="0"/>
        <w:autoSpaceDN w:val="0"/>
        <w:adjustRightInd w:val="0"/>
        <w:rPr>
          <w:rFonts w:ascii="Arial" w:eastAsia="Times New Roman" w:hAnsi="Arial" w:cs="Arial"/>
          <w:sz w:val="24"/>
          <w:szCs w:val="24"/>
          <w:lang w:eastAsia="ru-RU"/>
        </w:rPr>
      </w:pP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Внутренние риски являются следствием:</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низкой исполнительской дисциплины сотрудников ответственного исполнителя программы и исполнителей мероприятий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несвоевременных разработки, согласования и принятия документов, обеспечивающих выполнение мероприятий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недостаточной оперативности при корректировке плана реализации программы при наступлении внешних рисков реализации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Внешние риски являются следствием:</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недостаточного уровня финансирования;</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изменения федерального законодательства.</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FB546D" w:rsidRPr="002272D1" w:rsidRDefault="00FB546D" w:rsidP="00FB546D">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Оценка данных рисков - риски низкие.</w:t>
      </w:r>
    </w:p>
    <w:p w:rsidR="00FB546D" w:rsidRPr="002272D1" w:rsidRDefault="00FB546D" w:rsidP="003A1907">
      <w:pPr>
        <w:autoSpaceDE w:val="0"/>
        <w:autoSpaceDN w:val="0"/>
        <w:adjustRightInd w:val="0"/>
        <w:ind w:firstLine="567"/>
        <w:rPr>
          <w:rFonts w:ascii="Arial" w:eastAsia="Times New Roman" w:hAnsi="Arial" w:cs="Arial"/>
          <w:sz w:val="24"/>
          <w:szCs w:val="24"/>
          <w:lang w:eastAsia="ru-RU"/>
        </w:rPr>
      </w:pPr>
    </w:p>
    <w:p w:rsidR="00801B9C" w:rsidRPr="002272D1" w:rsidRDefault="00801B9C" w:rsidP="00686BEA">
      <w:pPr>
        <w:widowControl w:val="0"/>
        <w:adjustRightInd w:val="0"/>
        <w:ind w:firstLine="709"/>
        <w:jc w:val="center"/>
        <w:rPr>
          <w:rFonts w:ascii="Arial" w:eastAsia="Times New Roman" w:hAnsi="Arial" w:cs="Arial"/>
          <w:b/>
          <w:sz w:val="24"/>
          <w:szCs w:val="24"/>
          <w:lang w:eastAsia="ru-RU"/>
        </w:rPr>
      </w:pPr>
    </w:p>
    <w:p w:rsidR="00801B9C" w:rsidRPr="002272D1" w:rsidRDefault="00B85D35" w:rsidP="00686BEA">
      <w:pPr>
        <w:widowControl w:val="0"/>
        <w:adjustRightInd w:val="0"/>
        <w:ind w:firstLine="709"/>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VI</w:t>
      </w:r>
      <w:r w:rsidR="00801B9C" w:rsidRPr="002272D1">
        <w:rPr>
          <w:rFonts w:ascii="Arial" w:eastAsia="Times New Roman" w:hAnsi="Arial" w:cs="Arial"/>
          <w:b/>
          <w:sz w:val="24"/>
          <w:szCs w:val="24"/>
          <w:lang w:eastAsia="ru-RU"/>
        </w:rPr>
        <w:t>. Оценка эффективности реализации муниципальной программы</w:t>
      </w:r>
    </w:p>
    <w:p w:rsidR="003A1907" w:rsidRPr="002272D1" w:rsidRDefault="003A1907" w:rsidP="00686BEA">
      <w:pPr>
        <w:widowControl w:val="0"/>
        <w:adjustRightInd w:val="0"/>
        <w:ind w:firstLine="709"/>
        <w:jc w:val="center"/>
        <w:rPr>
          <w:rFonts w:ascii="Arial" w:eastAsia="Times New Roman" w:hAnsi="Arial" w:cs="Arial"/>
          <w:b/>
          <w:sz w:val="24"/>
          <w:szCs w:val="24"/>
          <w:lang w:eastAsia="ru-RU"/>
        </w:rPr>
      </w:pPr>
    </w:p>
    <w:p w:rsidR="00FE1BB3" w:rsidRPr="002272D1" w:rsidRDefault="00FE1BB3" w:rsidP="00686BEA">
      <w:pPr>
        <w:ind w:firstLine="709"/>
        <w:rPr>
          <w:rFonts w:ascii="Arial" w:eastAsia="Calibri" w:hAnsi="Arial" w:cs="Arial"/>
          <w:sz w:val="24"/>
          <w:szCs w:val="24"/>
        </w:rPr>
      </w:pP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 xml:space="preserve">Оценка эффективности реализации муниципальной программы представляет собой механизм </w:t>
      </w:r>
      <w:proofErr w:type="gramStart"/>
      <w:r w:rsidRPr="002272D1">
        <w:rPr>
          <w:rFonts w:ascii="Arial" w:eastAsia="Calibri" w:hAnsi="Arial" w:cs="Arial"/>
          <w:sz w:val="24"/>
          <w:szCs w:val="24"/>
        </w:rPr>
        <w:t>контроля за</w:t>
      </w:r>
      <w:proofErr w:type="gramEnd"/>
      <w:r w:rsidRPr="002272D1">
        <w:rPr>
          <w:rFonts w:ascii="Arial" w:eastAsia="Calibri" w:hAnsi="Arial" w:cs="Arial"/>
          <w:sz w:val="24"/>
          <w:szCs w:val="24"/>
        </w:rPr>
        <w:t xml:space="preserve">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Эффективность реализации муниципальной программы определяется по следующим направлениям:</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а) оценка степени достижения цели и решения задач муниципальной программы в целом;</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 xml:space="preserve">б) оценка </w:t>
      </w:r>
      <w:proofErr w:type="gramStart"/>
      <w:r w:rsidRPr="002272D1">
        <w:rPr>
          <w:rFonts w:ascii="Arial" w:eastAsia="Calibri" w:hAnsi="Arial" w:cs="Arial"/>
          <w:sz w:val="24"/>
          <w:szCs w:val="24"/>
        </w:rPr>
        <w:t>степени исполнения запланированного уровня расходов местного бюджета</w:t>
      </w:r>
      <w:proofErr w:type="gramEnd"/>
      <w:r w:rsidRPr="002272D1">
        <w:rPr>
          <w:rFonts w:ascii="Arial" w:eastAsia="Calibri" w:hAnsi="Arial" w:cs="Arial"/>
          <w:sz w:val="24"/>
          <w:szCs w:val="24"/>
        </w:rPr>
        <w:t>;</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в) оценка эффективности использования средств местного бюджета;</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г) уровень удовлетворенности населения деятельностью органов местного самоуправления муниципального района, в том числе их информационной открытостью.</w:t>
      </w:r>
    </w:p>
    <w:p w:rsidR="00801B9C" w:rsidRPr="002272D1" w:rsidRDefault="00801B9C" w:rsidP="00686BEA">
      <w:pPr>
        <w:widowControl w:val="0"/>
        <w:adjustRightInd w:val="0"/>
        <w:ind w:firstLine="709"/>
        <w:rPr>
          <w:rFonts w:ascii="Arial" w:eastAsia="Times New Roman" w:hAnsi="Arial" w:cs="Arial"/>
          <w:b/>
          <w:sz w:val="24"/>
          <w:szCs w:val="24"/>
          <w:u w:val="single"/>
          <w:lang w:eastAsia="ru-RU"/>
        </w:rPr>
      </w:pPr>
    </w:p>
    <w:p w:rsidR="00801B9C" w:rsidRPr="002272D1" w:rsidRDefault="00B85D35" w:rsidP="00690CC1">
      <w:pPr>
        <w:widowControl w:val="0"/>
        <w:adjustRightInd w:val="0"/>
        <w:ind w:firstLine="709"/>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VII</w:t>
      </w:r>
      <w:r w:rsidR="00801B9C" w:rsidRPr="002272D1">
        <w:rPr>
          <w:rFonts w:ascii="Arial" w:eastAsia="Times New Roman" w:hAnsi="Arial" w:cs="Arial"/>
          <w:b/>
          <w:sz w:val="24"/>
          <w:szCs w:val="24"/>
          <w:lang w:eastAsia="ru-RU"/>
        </w:rPr>
        <w:t>. Подпрограммы муниципальной программы</w:t>
      </w:r>
      <w:r w:rsidR="00801B9C" w:rsidRPr="002272D1">
        <w:rPr>
          <w:rFonts w:ascii="Arial" w:eastAsia="Calibri" w:hAnsi="Arial" w:cs="Arial"/>
          <w:b/>
          <w:sz w:val="24"/>
          <w:szCs w:val="24"/>
        </w:rPr>
        <w:br w:type="page"/>
      </w:r>
    </w:p>
    <w:p w:rsidR="00801B9C" w:rsidRPr="002272D1" w:rsidRDefault="00801B9C" w:rsidP="00562432">
      <w:pPr>
        <w:adjustRightInd w:val="0"/>
        <w:jc w:val="center"/>
        <w:rPr>
          <w:rFonts w:ascii="Arial" w:eastAsia="Calibri" w:hAnsi="Arial" w:cs="Arial"/>
          <w:b/>
          <w:sz w:val="24"/>
          <w:szCs w:val="24"/>
        </w:rPr>
      </w:pPr>
      <w:r w:rsidRPr="002272D1">
        <w:rPr>
          <w:rFonts w:ascii="Arial" w:eastAsia="Calibri" w:hAnsi="Arial" w:cs="Arial"/>
          <w:b/>
          <w:sz w:val="24"/>
          <w:szCs w:val="24"/>
        </w:rPr>
        <w:t>Подпрограмма 1</w:t>
      </w:r>
    </w:p>
    <w:p w:rsidR="00801B9C" w:rsidRPr="002272D1" w:rsidRDefault="00801B9C" w:rsidP="00562432">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801B9C" w:rsidP="00562432">
      <w:pPr>
        <w:jc w:val="center"/>
        <w:rPr>
          <w:rFonts w:ascii="Arial" w:eastAsia="Calibri" w:hAnsi="Arial" w:cs="Arial"/>
          <w:sz w:val="24"/>
          <w:szCs w:val="24"/>
        </w:rPr>
      </w:pPr>
      <w:r w:rsidRPr="002272D1">
        <w:rPr>
          <w:rFonts w:ascii="Arial" w:eastAsia="Calibri" w:hAnsi="Arial" w:cs="Arial"/>
          <w:sz w:val="24"/>
          <w:szCs w:val="24"/>
        </w:rPr>
        <w:t>подпрограммы 1  «Повышение качества предоставления государственных и муниципальных услуг» на 20</w:t>
      </w:r>
      <w:r w:rsidR="00562432" w:rsidRPr="002272D1">
        <w:rPr>
          <w:rFonts w:ascii="Arial" w:eastAsia="Calibri" w:hAnsi="Arial" w:cs="Arial"/>
          <w:sz w:val="24"/>
          <w:szCs w:val="24"/>
        </w:rPr>
        <w:t>20</w:t>
      </w:r>
      <w:r w:rsidRPr="002272D1">
        <w:rPr>
          <w:rFonts w:ascii="Arial" w:eastAsia="Calibri" w:hAnsi="Arial" w:cs="Arial"/>
          <w:sz w:val="24"/>
          <w:szCs w:val="24"/>
        </w:rPr>
        <w:t>-</w:t>
      </w:r>
      <w:r w:rsidR="007B584D" w:rsidRPr="002272D1">
        <w:rPr>
          <w:rFonts w:ascii="Arial" w:eastAsia="Calibri" w:hAnsi="Arial" w:cs="Arial"/>
          <w:sz w:val="24"/>
          <w:szCs w:val="24"/>
        </w:rPr>
        <w:t>202</w:t>
      </w:r>
      <w:r w:rsidR="00562432" w:rsidRPr="002272D1">
        <w:rPr>
          <w:rFonts w:ascii="Arial" w:eastAsia="Calibri" w:hAnsi="Arial" w:cs="Arial"/>
          <w:sz w:val="24"/>
          <w:szCs w:val="24"/>
        </w:rPr>
        <w:t>5</w:t>
      </w:r>
      <w:r w:rsidRPr="002272D1">
        <w:rPr>
          <w:rFonts w:ascii="Arial" w:eastAsia="Calibri" w:hAnsi="Arial" w:cs="Arial"/>
          <w:sz w:val="24"/>
          <w:szCs w:val="24"/>
        </w:rPr>
        <w:t>годы</w:t>
      </w:r>
    </w:p>
    <w:p w:rsidR="00801B9C" w:rsidRPr="002272D1" w:rsidRDefault="00801B9C" w:rsidP="00686BEA">
      <w:pPr>
        <w:jc w:val="right"/>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521"/>
      </w:tblGrid>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562432">
            <w:pPr>
              <w:rPr>
                <w:rFonts w:ascii="Arial" w:eastAsia="Calibri" w:hAnsi="Arial" w:cs="Arial"/>
                <w:sz w:val="24"/>
                <w:szCs w:val="24"/>
              </w:rPr>
            </w:pPr>
            <w:r w:rsidRPr="002272D1">
              <w:rPr>
                <w:rFonts w:ascii="Arial" w:eastAsia="Calibri" w:hAnsi="Arial" w:cs="Arial"/>
                <w:sz w:val="24"/>
                <w:szCs w:val="24"/>
              </w:rPr>
              <w:t xml:space="preserve">«Повышение качества предоставления государственных и муниципальных услуг» </w:t>
            </w:r>
            <w:r w:rsidR="00562432" w:rsidRPr="002272D1">
              <w:rPr>
                <w:rFonts w:ascii="Arial" w:eastAsia="Calibri" w:hAnsi="Arial" w:cs="Arial"/>
                <w:sz w:val="24"/>
                <w:szCs w:val="24"/>
              </w:rPr>
              <w:t>на 2020-2025годы</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Ответственный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Исполнители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Основные разработчики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Отдел организационной работы и муниципальной службы администрации Верхнемамонского муниципального района</w:t>
            </w:r>
          </w:p>
        </w:tc>
      </w:tr>
      <w:tr w:rsidR="00FA66F3"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FA66F3" w:rsidRPr="002272D1" w:rsidRDefault="00FA66F3" w:rsidP="00686BEA">
            <w:pPr>
              <w:rPr>
                <w:rFonts w:ascii="Arial" w:eastAsia="Calibri" w:hAnsi="Arial" w:cs="Arial"/>
                <w:sz w:val="24"/>
                <w:szCs w:val="24"/>
              </w:rPr>
            </w:pPr>
            <w:r w:rsidRPr="002272D1">
              <w:rPr>
                <w:rFonts w:ascii="Arial" w:eastAsia="Calibri" w:hAnsi="Arial" w:cs="Arial"/>
                <w:sz w:val="24"/>
                <w:szCs w:val="24"/>
              </w:rPr>
              <w:t>Основные мероприятия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FA66F3" w:rsidRPr="002272D1" w:rsidRDefault="00FA66F3" w:rsidP="00FA66F3">
            <w:pPr>
              <w:rPr>
                <w:rFonts w:ascii="Arial" w:eastAsia="Calibri" w:hAnsi="Arial" w:cs="Arial"/>
                <w:sz w:val="24"/>
                <w:szCs w:val="24"/>
              </w:rPr>
            </w:pPr>
            <w:r w:rsidRPr="002272D1">
              <w:rPr>
                <w:rFonts w:ascii="Arial" w:eastAsia="Calibri" w:hAnsi="Arial" w:cs="Arial"/>
                <w:sz w:val="24"/>
                <w:szCs w:val="24"/>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FA66F3" w:rsidRPr="002272D1" w:rsidRDefault="00FA66F3" w:rsidP="00FA66F3">
            <w:pPr>
              <w:rPr>
                <w:rFonts w:ascii="Arial" w:eastAsia="Calibri" w:hAnsi="Arial" w:cs="Arial"/>
                <w:sz w:val="24"/>
                <w:szCs w:val="24"/>
              </w:rPr>
            </w:pPr>
            <w:r w:rsidRPr="002272D1">
              <w:rPr>
                <w:rFonts w:ascii="Arial" w:eastAsia="Calibri" w:hAnsi="Arial" w:cs="Arial"/>
                <w:sz w:val="24"/>
                <w:szCs w:val="24"/>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Цель подпрограммы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801B9C" w:rsidRPr="002272D1" w:rsidRDefault="00801B9C"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Развитие эффективной системы предоставления государственных и муниципальных услуг на территории Верхнемамонского муниципального района</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Задачи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D472FC" w:rsidRPr="002272D1" w:rsidRDefault="00D472FC" w:rsidP="00D472FC">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D472FC" w:rsidRPr="002272D1" w:rsidRDefault="00D472FC" w:rsidP="00D472FC">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w:t>
            </w:r>
            <w:r w:rsidR="005132DC" w:rsidRPr="002272D1">
              <w:rPr>
                <w:rFonts w:ascii="Arial" w:eastAsia="Times New Roman" w:hAnsi="Arial" w:cs="Arial"/>
                <w:sz w:val="24"/>
                <w:szCs w:val="24"/>
                <w:lang w:eastAsia="ru-RU"/>
              </w:rPr>
              <w:t>ного района Воронежской области.</w:t>
            </w:r>
          </w:p>
          <w:p w:rsidR="00801B9C" w:rsidRPr="002272D1" w:rsidRDefault="00801B9C" w:rsidP="00686BEA">
            <w:pPr>
              <w:widowControl w:val="0"/>
              <w:adjustRightInd w:val="0"/>
              <w:ind w:left="34"/>
              <w:rPr>
                <w:rFonts w:ascii="Arial" w:eastAsia="Times New Roman" w:hAnsi="Arial" w:cs="Arial"/>
                <w:sz w:val="24"/>
                <w:szCs w:val="24"/>
                <w:lang w:eastAsia="ru-RU"/>
              </w:rPr>
            </w:pP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Целевые индикаторы и показатели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D472FC" w:rsidP="00D472FC">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w:t>
            </w:r>
            <w:r w:rsidR="00C34242" w:rsidRPr="002272D1">
              <w:rPr>
                <w:rFonts w:ascii="Arial" w:eastAsia="Times New Roman" w:hAnsi="Arial" w:cs="Arial"/>
                <w:sz w:val="24"/>
                <w:szCs w:val="24"/>
                <w:lang w:eastAsia="ru-RU"/>
              </w:rPr>
              <w:t xml:space="preserve"> – 9</w:t>
            </w:r>
            <w:r w:rsidR="004170FC" w:rsidRPr="002272D1">
              <w:rPr>
                <w:rFonts w:ascii="Arial" w:eastAsia="Times New Roman" w:hAnsi="Arial" w:cs="Arial"/>
                <w:sz w:val="24"/>
                <w:szCs w:val="24"/>
                <w:lang w:eastAsia="ru-RU"/>
              </w:rPr>
              <w:t>0%</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Этапы и сроки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D472FC"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2020-2025 годы</w:t>
            </w:r>
            <w:r w:rsidR="004170FC" w:rsidRPr="002272D1">
              <w:rPr>
                <w:rFonts w:ascii="Arial" w:eastAsia="Times New Roman" w:hAnsi="Arial" w:cs="Arial"/>
                <w:sz w:val="24"/>
                <w:szCs w:val="24"/>
                <w:lang w:eastAsia="ru-RU"/>
              </w:rPr>
              <w:t xml:space="preserve"> в один этап.</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Финансовое обеспечение подпрограммы не </w:t>
            </w:r>
            <w:r w:rsidR="00BE2B06" w:rsidRPr="002272D1">
              <w:rPr>
                <w:rFonts w:ascii="Arial" w:eastAsia="Times New Roman" w:hAnsi="Arial" w:cs="Arial"/>
                <w:sz w:val="24"/>
                <w:szCs w:val="24"/>
                <w:lang w:eastAsia="ru-RU"/>
              </w:rPr>
              <w:t>требуется</w:t>
            </w:r>
            <w:r w:rsidRPr="002272D1">
              <w:rPr>
                <w:rFonts w:ascii="Arial" w:eastAsia="Times New Roman" w:hAnsi="Arial" w:cs="Arial"/>
                <w:sz w:val="24"/>
                <w:szCs w:val="24"/>
                <w:lang w:eastAsia="ru-RU"/>
              </w:rPr>
              <w:t>.</w:t>
            </w:r>
          </w:p>
          <w:p w:rsidR="00801B9C" w:rsidRPr="002272D1" w:rsidRDefault="00801B9C" w:rsidP="00686BEA">
            <w:pPr>
              <w:widowControl w:val="0"/>
              <w:adjustRightInd w:val="0"/>
              <w:rPr>
                <w:rFonts w:ascii="Arial" w:eastAsia="Calibri" w:hAnsi="Arial" w:cs="Arial"/>
                <w:sz w:val="24"/>
                <w:szCs w:val="24"/>
                <w:lang w:eastAsia="ru-RU"/>
              </w:rPr>
            </w:pP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4170FC" w:rsidP="00D472FC">
            <w:pPr>
              <w:ind w:left="33"/>
              <w:rPr>
                <w:rFonts w:ascii="Arial" w:eastAsia="Calibri" w:hAnsi="Arial" w:cs="Arial"/>
                <w:sz w:val="24"/>
                <w:szCs w:val="24"/>
              </w:rPr>
            </w:pPr>
            <w:r w:rsidRPr="002272D1">
              <w:rPr>
                <w:rFonts w:ascii="Arial" w:eastAsia="Calibri" w:hAnsi="Arial" w:cs="Arial"/>
                <w:sz w:val="24"/>
                <w:szCs w:val="24"/>
              </w:rPr>
              <w:t>- Уровень удовлетворенности граждан и юридических лиц качеством предоставления государст</w:t>
            </w:r>
            <w:r w:rsidR="00C74C99" w:rsidRPr="002272D1">
              <w:rPr>
                <w:rFonts w:ascii="Arial" w:eastAsia="Calibri" w:hAnsi="Arial" w:cs="Arial"/>
                <w:sz w:val="24"/>
                <w:szCs w:val="24"/>
              </w:rPr>
              <w:t>венных и муниципальных услуг – 9</w:t>
            </w:r>
            <w:r w:rsidRPr="002272D1">
              <w:rPr>
                <w:rFonts w:ascii="Arial" w:eastAsia="Calibri" w:hAnsi="Arial" w:cs="Arial"/>
                <w:sz w:val="24"/>
                <w:szCs w:val="24"/>
              </w:rPr>
              <w:t>0%</w:t>
            </w:r>
          </w:p>
        </w:tc>
      </w:tr>
    </w:tbl>
    <w:p w:rsidR="00D472FC" w:rsidRPr="002272D1" w:rsidRDefault="00D472FC" w:rsidP="00686BEA">
      <w:pPr>
        <w:adjustRightInd w:val="0"/>
        <w:ind w:firstLine="709"/>
        <w:jc w:val="center"/>
        <w:rPr>
          <w:rFonts w:ascii="Arial" w:eastAsia="Calibri" w:hAnsi="Arial" w:cs="Arial"/>
          <w:sz w:val="24"/>
          <w:szCs w:val="24"/>
        </w:rPr>
      </w:pPr>
    </w:p>
    <w:p w:rsidR="00801B9C" w:rsidRPr="002272D1" w:rsidRDefault="00B85D35"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lang w:val="en-US"/>
        </w:rPr>
        <w:t>I</w:t>
      </w:r>
      <w:r w:rsidR="00801B9C" w:rsidRPr="002272D1">
        <w:rPr>
          <w:rFonts w:ascii="Arial" w:eastAsia="Calibri" w:hAnsi="Arial" w:cs="Arial"/>
          <w:b/>
          <w:sz w:val="24"/>
          <w:szCs w:val="24"/>
        </w:rPr>
        <w:t>. Характеристика сферы реализации подпрограммы</w:t>
      </w:r>
    </w:p>
    <w:p w:rsidR="00D472FC" w:rsidRPr="002272D1" w:rsidRDefault="00D472FC" w:rsidP="00686BEA">
      <w:pPr>
        <w:adjustRightInd w:val="0"/>
        <w:ind w:firstLine="709"/>
        <w:jc w:val="center"/>
        <w:rPr>
          <w:rFonts w:ascii="Arial" w:eastAsia="Calibri" w:hAnsi="Arial" w:cs="Arial"/>
          <w:b/>
          <w:sz w:val="24"/>
          <w:szCs w:val="24"/>
        </w:rPr>
      </w:pPr>
    </w:p>
    <w:p w:rsidR="00801B9C" w:rsidRPr="002272D1" w:rsidRDefault="00801B9C" w:rsidP="00686BEA">
      <w:pPr>
        <w:adjustRightInd w:val="0"/>
        <w:ind w:firstLine="540"/>
        <w:rPr>
          <w:rFonts w:ascii="Arial" w:eastAsia="Calibri" w:hAnsi="Arial" w:cs="Arial"/>
          <w:sz w:val="24"/>
          <w:szCs w:val="24"/>
        </w:rPr>
      </w:pPr>
      <w:r w:rsidRPr="002272D1">
        <w:rPr>
          <w:rFonts w:ascii="Arial" w:eastAsia="Calibri" w:hAnsi="Arial" w:cs="Arial"/>
          <w:sz w:val="24"/>
          <w:szCs w:val="24"/>
        </w:rPr>
        <w:t>Мероприятия по формированию на территории Верхнемамонского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Верхнемамонского муниципального района  в соответствии с федеральным и региональным законодательством по исполнению административной реформы.</w:t>
      </w:r>
    </w:p>
    <w:p w:rsidR="00801B9C" w:rsidRPr="002272D1" w:rsidRDefault="00801B9C" w:rsidP="00D50E2D">
      <w:pPr>
        <w:adjustRightInd w:val="0"/>
        <w:ind w:firstLine="540"/>
        <w:rPr>
          <w:rFonts w:ascii="Arial" w:eastAsia="Calibri" w:hAnsi="Arial" w:cs="Arial"/>
          <w:sz w:val="24"/>
          <w:szCs w:val="24"/>
        </w:rPr>
      </w:pPr>
      <w:proofErr w:type="gramStart"/>
      <w:r w:rsidRPr="002272D1">
        <w:rPr>
          <w:rFonts w:ascii="Arial" w:eastAsia="Calibri" w:hAnsi="Arial" w:cs="Arial"/>
          <w:sz w:val="24"/>
          <w:szCs w:val="24"/>
        </w:rPr>
        <w:t>По состоянию на 01.</w:t>
      </w:r>
      <w:r w:rsidR="00D50E2D" w:rsidRPr="002272D1">
        <w:rPr>
          <w:rFonts w:ascii="Arial" w:eastAsia="Calibri" w:hAnsi="Arial" w:cs="Arial"/>
          <w:sz w:val="24"/>
          <w:szCs w:val="24"/>
        </w:rPr>
        <w:t>01.2018</w:t>
      </w:r>
      <w:r w:rsidRPr="002272D1">
        <w:rPr>
          <w:rFonts w:ascii="Arial" w:eastAsia="Calibri" w:hAnsi="Arial" w:cs="Arial"/>
          <w:sz w:val="24"/>
          <w:szCs w:val="24"/>
        </w:rPr>
        <w:t xml:space="preserve"> года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размещена информация о</w:t>
      </w:r>
      <w:r w:rsidR="00E55734" w:rsidRPr="002272D1">
        <w:rPr>
          <w:rFonts w:ascii="Arial" w:eastAsia="Calibri" w:hAnsi="Arial" w:cs="Arial"/>
          <w:sz w:val="24"/>
          <w:szCs w:val="24"/>
        </w:rPr>
        <w:t xml:space="preserve">23 </w:t>
      </w:r>
      <w:r w:rsidR="00D50E2D" w:rsidRPr="002272D1">
        <w:rPr>
          <w:rFonts w:ascii="Arial" w:eastAsia="Calibri" w:hAnsi="Arial" w:cs="Arial"/>
          <w:sz w:val="24"/>
          <w:szCs w:val="24"/>
        </w:rPr>
        <w:t>муниципальных услуг</w:t>
      </w:r>
      <w:r w:rsidR="00E55734" w:rsidRPr="002272D1">
        <w:rPr>
          <w:rFonts w:ascii="Arial" w:eastAsia="Calibri" w:hAnsi="Arial" w:cs="Arial"/>
          <w:sz w:val="24"/>
          <w:szCs w:val="24"/>
        </w:rPr>
        <w:t>ах</w:t>
      </w:r>
      <w:r w:rsidR="00D50E2D" w:rsidRPr="002272D1">
        <w:rPr>
          <w:rFonts w:ascii="Arial" w:eastAsia="Calibri" w:hAnsi="Arial" w:cs="Arial"/>
          <w:sz w:val="24"/>
          <w:szCs w:val="24"/>
        </w:rPr>
        <w:t>, предоставляемых администрацией Верхнемамонского муниципального района</w:t>
      </w:r>
      <w:r w:rsidR="00E55734" w:rsidRPr="002272D1">
        <w:rPr>
          <w:rFonts w:ascii="Arial" w:eastAsia="Calibri" w:hAnsi="Arial" w:cs="Arial"/>
          <w:sz w:val="24"/>
          <w:szCs w:val="24"/>
        </w:rPr>
        <w:t>, 5 муниципальных услугах, предоставляемых администрацией Верхнемамонского муниципального района при осуществлении переданных полномочий сельских поселений Верхнемамонского муниципального района, 16 государственных услугах, предоставляемых администрацией Верхнемамонского муниципального района</w:t>
      </w:r>
      <w:proofErr w:type="gramEnd"/>
      <w:r w:rsidR="00E55734" w:rsidRPr="002272D1">
        <w:rPr>
          <w:rFonts w:ascii="Arial" w:eastAsia="Calibri" w:hAnsi="Arial" w:cs="Arial"/>
          <w:sz w:val="24"/>
          <w:szCs w:val="24"/>
        </w:rPr>
        <w:t xml:space="preserve"> при осуществлении переданных отдельных государственных полномочий Воронежской области</w:t>
      </w:r>
      <w:r w:rsidRPr="002272D1">
        <w:rPr>
          <w:rFonts w:ascii="Arial" w:eastAsia="Calibri" w:hAnsi="Arial" w:cs="Arial"/>
          <w:sz w:val="24"/>
          <w:szCs w:val="24"/>
        </w:rPr>
        <w:t xml:space="preserve">.  </w:t>
      </w:r>
    </w:p>
    <w:p w:rsidR="00801B9C" w:rsidRPr="002272D1" w:rsidRDefault="00801B9C" w:rsidP="00686BEA">
      <w:pPr>
        <w:adjustRightInd w:val="0"/>
        <w:ind w:firstLine="540"/>
        <w:rPr>
          <w:rFonts w:ascii="Arial" w:eastAsia="Calibri" w:hAnsi="Arial" w:cs="Arial"/>
          <w:sz w:val="24"/>
          <w:szCs w:val="24"/>
        </w:rPr>
      </w:pPr>
      <w:r w:rsidRPr="002272D1">
        <w:rPr>
          <w:rFonts w:ascii="Arial" w:eastAsia="Calibri" w:hAnsi="Arial" w:cs="Arial"/>
          <w:sz w:val="24"/>
          <w:szCs w:val="24"/>
        </w:rPr>
        <w:t>Все услуги предоставляются бесплатно.</w:t>
      </w:r>
    </w:p>
    <w:p w:rsidR="00801B9C" w:rsidRPr="002272D1" w:rsidRDefault="00E55734" w:rsidP="00686BEA">
      <w:pPr>
        <w:adjustRightInd w:val="0"/>
        <w:ind w:firstLine="567"/>
        <w:rPr>
          <w:rFonts w:ascii="Arial" w:eastAsia="Calibri" w:hAnsi="Arial" w:cs="Arial"/>
          <w:sz w:val="24"/>
          <w:szCs w:val="24"/>
        </w:rPr>
      </w:pPr>
      <w:r w:rsidRPr="002272D1">
        <w:rPr>
          <w:rFonts w:ascii="Arial" w:eastAsia="Calibri" w:hAnsi="Arial" w:cs="Arial"/>
          <w:sz w:val="24"/>
          <w:szCs w:val="24"/>
        </w:rPr>
        <w:t xml:space="preserve">В отношении каждой </w:t>
      </w:r>
      <w:r w:rsidR="00801B9C" w:rsidRPr="002272D1">
        <w:rPr>
          <w:rFonts w:ascii="Arial" w:eastAsia="Calibri" w:hAnsi="Arial" w:cs="Arial"/>
          <w:sz w:val="24"/>
          <w:szCs w:val="24"/>
        </w:rPr>
        <w:t>государственн</w:t>
      </w:r>
      <w:r w:rsidRPr="002272D1">
        <w:rPr>
          <w:rFonts w:ascii="Arial" w:eastAsia="Calibri" w:hAnsi="Arial" w:cs="Arial"/>
          <w:sz w:val="24"/>
          <w:szCs w:val="24"/>
        </w:rPr>
        <w:t>ой</w:t>
      </w:r>
      <w:r w:rsidR="00801B9C" w:rsidRPr="002272D1">
        <w:rPr>
          <w:rFonts w:ascii="Arial" w:eastAsia="Calibri" w:hAnsi="Arial" w:cs="Arial"/>
          <w:sz w:val="24"/>
          <w:szCs w:val="24"/>
        </w:rPr>
        <w:t xml:space="preserve"> и муниципальн</w:t>
      </w:r>
      <w:r w:rsidRPr="002272D1">
        <w:rPr>
          <w:rFonts w:ascii="Arial" w:eastAsia="Calibri" w:hAnsi="Arial" w:cs="Arial"/>
          <w:sz w:val="24"/>
          <w:szCs w:val="24"/>
        </w:rPr>
        <w:t>ой</w:t>
      </w:r>
      <w:r w:rsidR="00801B9C" w:rsidRPr="002272D1">
        <w:rPr>
          <w:rFonts w:ascii="Arial" w:eastAsia="Calibri" w:hAnsi="Arial" w:cs="Arial"/>
          <w:sz w:val="24"/>
          <w:szCs w:val="24"/>
        </w:rPr>
        <w:t xml:space="preserve"> услуг</w:t>
      </w:r>
      <w:r w:rsidRPr="002272D1">
        <w:rPr>
          <w:rFonts w:ascii="Arial" w:eastAsia="Calibri" w:hAnsi="Arial" w:cs="Arial"/>
          <w:sz w:val="24"/>
          <w:szCs w:val="24"/>
        </w:rPr>
        <w:t>и</w:t>
      </w:r>
      <w:r w:rsidR="00801B9C" w:rsidRPr="002272D1">
        <w:rPr>
          <w:rFonts w:ascii="Arial" w:eastAsia="Calibri" w:hAnsi="Arial" w:cs="Arial"/>
          <w:sz w:val="24"/>
          <w:szCs w:val="24"/>
        </w:rPr>
        <w:t>, разработаны и утверждены соответствующие административные регламенты. Однако оценка последствий реализуемых мер для получателей услуг проводится не на достаточно качественном уровне.</w:t>
      </w:r>
    </w:p>
    <w:p w:rsidR="00801B9C" w:rsidRPr="002272D1" w:rsidRDefault="00801B9C" w:rsidP="00686BEA">
      <w:pPr>
        <w:adjustRightInd w:val="0"/>
        <w:ind w:firstLine="567"/>
        <w:rPr>
          <w:rFonts w:ascii="Arial" w:eastAsia="Calibri" w:hAnsi="Arial" w:cs="Arial"/>
          <w:sz w:val="24"/>
          <w:szCs w:val="24"/>
        </w:rPr>
      </w:pPr>
      <w:r w:rsidRPr="002272D1">
        <w:rPr>
          <w:rFonts w:ascii="Arial" w:eastAsia="Calibri" w:hAnsi="Arial" w:cs="Arial"/>
          <w:sz w:val="24"/>
          <w:szCs w:val="24"/>
        </w:rPr>
        <w:t>Имеющийся анализ практики предоставления муниципальных услуг показывает, что имеют место возвраты документов, в том числе по формальным основаниям, несоблюдение стандартов предоставления услуг, завышенное предельное время ожидания подачи документов и получения  результатов, недостатки в организации информирования и консультирования.</w:t>
      </w:r>
    </w:p>
    <w:p w:rsidR="00801B9C" w:rsidRPr="002272D1" w:rsidRDefault="00801B9C" w:rsidP="00686BEA">
      <w:pPr>
        <w:adjustRightInd w:val="0"/>
        <w:ind w:firstLine="567"/>
        <w:rPr>
          <w:rFonts w:ascii="Arial" w:eastAsia="Calibri" w:hAnsi="Arial" w:cs="Arial"/>
          <w:sz w:val="24"/>
          <w:szCs w:val="24"/>
        </w:rPr>
      </w:pPr>
      <w:r w:rsidRPr="002272D1">
        <w:rPr>
          <w:rFonts w:ascii="Arial" w:eastAsia="Calibri" w:hAnsi="Arial" w:cs="Arial"/>
          <w:sz w:val="24"/>
          <w:szCs w:val="24"/>
        </w:rPr>
        <w:t xml:space="preserve">Решение указанных проблем предполагается в ходе реализации Подпрограммы путём совершенствования нормативно-правовой базы, повышение муниципального </w:t>
      </w:r>
      <w:proofErr w:type="gramStart"/>
      <w:r w:rsidRPr="002272D1">
        <w:rPr>
          <w:rFonts w:ascii="Arial" w:eastAsia="Calibri" w:hAnsi="Arial" w:cs="Arial"/>
          <w:sz w:val="24"/>
          <w:szCs w:val="24"/>
        </w:rPr>
        <w:t>контроля за</w:t>
      </w:r>
      <w:proofErr w:type="gramEnd"/>
      <w:r w:rsidRPr="002272D1">
        <w:rPr>
          <w:rFonts w:ascii="Arial" w:eastAsia="Calibri" w:hAnsi="Arial" w:cs="Arial"/>
          <w:sz w:val="24"/>
          <w:szCs w:val="24"/>
        </w:rPr>
        <w:t xml:space="preserve"> порядком и качеством предоставления государственных и муниципальных услуг. </w:t>
      </w:r>
    </w:p>
    <w:p w:rsidR="00801B9C" w:rsidRPr="002272D1" w:rsidRDefault="00801B9C" w:rsidP="00686BEA">
      <w:pPr>
        <w:shd w:val="clear" w:color="auto" w:fill="FFFFFF"/>
        <w:rPr>
          <w:rFonts w:ascii="Arial" w:eastAsia="Times New Roman" w:hAnsi="Arial" w:cs="Arial"/>
          <w:sz w:val="24"/>
          <w:szCs w:val="24"/>
          <w:lang w:eastAsia="ru-RU"/>
        </w:rPr>
      </w:pPr>
    </w:p>
    <w:p w:rsidR="00801B9C" w:rsidRPr="002272D1" w:rsidRDefault="00B85D35"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lang w:val="en-US"/>
        </w:rPr>
        <w:t>II</w:t>
      </w:r>
      <w:r w:rsidR="00801B9C" w:rsidRPr="002272D1">
        <w:rPr>
          <w:rFonts w:ascii="Arial" w:eastAsia="Calibri" w:hAnsi="Arial" w:cs="Arial"/>
          <w:b/>
          <w:sz w:val="24"/>
          <w:szCs w:val="24"/>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904B1" w:rsidRPr="002272D1" w:rsidRDefault="00E904B1" w:rsidP="00686BEA">
      <w:pPr>
        <w:adjustRightInd w:val="0"/>
        <w:ind w:firstLine="709"/>
        <w:jc w:val="center"/>
        <w:rPr>
          <w:rFonts w:ascii="Arial" w:eastAsia="Calibri" w:hAnsi="Arial" w:cs="Arial"/>
          <w:b/>
          <w:sz w:val="24"/>
          <w:szCs w:val="24"/>
        </w:rPr>
      </w:pPr>
    </w:p>
    <w:p w:rsidR="00801B9C" w:rsidRPr="002272D1" w:rsidRDefault="00801B9C"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rPr>
        <w:t>2.1. Приоритеты муниципальной политики в сфере реализации подпрограммы</w:t>
      </w:r>
    </w:p>
    <w:p w:rsidR="00E904B1" w:rsidRPr="002272D1" w:rsidRDefault="00E904B1" w:rsidP="00686BEA">
      <w:pPr>
        <w:adjustRightInd w:val="0"/>
        <w:ind w:firstLine="709"/>
        <w:jc w:val="center"/>
        <w:rPr>
          <w:rFonts w:ascii="Arial" w:eastAsia="Calibri" w:hAnsi="Arial" w:cs="Arial"/>
          <w:b/>
          <w:sz w:val="24"/>
          <w:szCs w:val="24"/>
        </w:rPr>
      </w:pPr>
    </w:p>
    <w:p w:rsidR="00E904B1"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 xml:space="preserve">Основные приоритеты муниципальной политики в сфере реализации подпрограммы определены Указом Президента Российской Федерации </w:t>
      </w:r>
      <w:r w:rsidRPr="002272D1">
        <w:rPr>
          <w:rFonts w:ascii="Arial" w:eastAsia="Calibri" w:hAnsi="Arial" w:cs="Arial"/>
          <w:sz w:val="24"/>
          <w:szCs w:val="24"/>
        </w:rPr>
        <w:br/>
        <w:t>от 07.05.2012 № 601 «Об основных направлениях совершенствования системы государственного управления»</w:t>
      </w:r>
      <w:r w:rsidR="00E904B1" w:rsidRPr="002272D1">
        <w:rPr>
          <w:rFonts w:ascii="Arial" w:eastAsia="Calibri" w:hAnsi="Arial" w:cs="Arial"/>
          <w:sz w:val="24"/>
          <w:szCs w:val="24"/>
        </w:rPr>
        <w:t>.</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rPr>
        <w:t>2.2. Цели, задачи и показатели (индикаторы) достижения целей и решения задач подпрограммы</w:t>
      </w:r>
    </w:p>
    <w:p w:rsidR="00E904B1" w:rsidRPr="002272D1" w:rsidRDefault="00E904B1" w:rsidP="00686BEA">
      <w:pPr>
        <w:adjustRightInd w:val="0"/>
        <w:ind w:firstLine="709"/>
        <w:jc w:val="center"/>
        <w:rPr>
          <w:rFonts w:ascii="Arial" w:eastAsia="Calibri" w:hAnsi="Arial" w:cs="Arial"/>
          <w:b/>
          <w:sz w:val="24"/>
          <w:szCs w:val="24"/>
        </w:rPr>
      </w:pPr>
    </w:p>
    <w:p w:rsidR="00801B9C" w:rsidRPr="002272D1" w:rsidRDefault="00E904B1"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Ц</w:t>
      </w:r>
      <w:r w:rsidR="00801B9C" w:rsidRPr="002272D1">
        <w:rPr>
          <w:rFonts w:ascii="Arial" w:eastAsia="Calibri" w:hAnsi="Arial" w:cs="Arial"/>
          <w:sz w:val="24"/>
          <w:szCs w:val="24"/>
        </w:rPr>
        <w:t xml:space="preserve">елью подпрограммы является </w:t>
      </w:r>
      <w:r w:rsidR="004170FC" w:rsidRPr="002272D1">
        <w:rPr>
          <w:rFonts w:ascii="Arial" w:eastAsia="Calibri" w:hAnsi="Arial" w:cs="Arial"/>
          <w:sz w:val="24"/>
          <w:szCs w:val="24"/>
        </w:rPr>
        <w:t>развитие эффективной системы предоставления государственных и муниципальных услуг на территории Верхнемамонского муниципального района</w:t>
      </w:r>
    </w:p>
    <w:p w:rsidR="00E904B1" w:rsidRPr="002272D1" w:rsidRDefault="00E904B1" w:rsidP="00686BEA">
      <w:pPr>
        <w:widowControl w:val="0"/>
        <w:adjustRightInd w:val="0"/>
        <w:ind w:firstLine="709"/>
        <w:rPr>
          <w:rFonts w:ascii="Arial" w:eastAsia="Calibri" w:hAnsi="Arial" w:cs="Arial"/>
          <w:sz w:val="24"/>
          <w:szCs w:val="24"/>
        </w:rPr>
      </w:pPr>
    </w:p>
    <w:p w:rsidR="00801B9C" w:rsidRPr="002272D1" w:rsidRDefault="00E904B1"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Задачи подпрограммы:</w:t>
      </w:r>
    </w:p>
    <w:p w:rsidR="004170FC" w:rsidRPr="002272D1" w:rsidRDefault="004170FC" w:rsidP="004170FC">
      <w:pPr>
        <w:widowControl w:val="0"/>
        <w:adjustRightInd w:val="0"/>
        <w:ind w:firstLine="567"/>
        <w:rPr>
          <w:rFonts w:ascii="Arial" w:eastAsia="Calibri" w:hAnsi="Arial" w:cs="Arial"/>
          <w:sz w:val="24"/>
          <w:szCs w:val="24"/>
        </w:rPr>
      </w:pPr>
      <w:r w:rsidRPr="002272D1">
        <w:rPr>
          <w:rFonts w:ascii="Arial" w:eastAsia="Calibri" w:hAnsi="Arial" w:cs="Arial"/>
          <w:sz w:val="24"/>
          <w:szCs w:val="24"/>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4170FC" w:rsidRPr="002272D1" w:rsidRDefault="004170FC" w:rsidP="004170FC">
      <w:pPr>
        <w:widowControl w:val="0"/>
        <w:adjustRightInd w:val="0"/>
        <w:ind w:firstLine="567"/>
        <w:rPr>
          <w:rFonts w:ascii="Arial" w:eastAsia="Calibri" w:hAnsi="Arial" w:cs="Arial"/>
          <w:sz w:val="24"/>
          <w:szCs w:val="24"/>
        </w:rPr>
      </w:pPr>
      <w:r w:rsidRPr="002272D1">
        <w:rPr>
          <w:rFonts w:ascii="Arial" w:eastAsia="Calibri" w:hAnsi="Arial" w:cs="Arial"/>
          <w:sz w:val="24"/>
          <w:szCs w:val="24"/>
        </w:rPr>
        <w:t>- развитие эффективной системы предоставления государственных и муниципальных услуг на территории Верхнемамонского муниципаль</w:t>
      </w:r>
      <w:r w:rsidR="005132DC" w:rsidRPr="002272D1">
        <w:rPr>
          <w:rFonts w:ascii="Arial" w:eastAsia="Calibri" w:hAnsi="Arial" w:cs="Arial"/>
          <w:sz w:val="24"/>
          <w:szCs w:val="24"/>
        </w:rPr>
        <w:t>ного района Воронежской области.</w:t>
      </w:r>
    </w:p>
    <w:p w:rsidR="005132DC" w:rsidRPr="002272D1" w:rsidRDefault="005132DC" w:rsidP="004170FC">
      <w:pPr>
        <w:widowControl w:val="0"/>
        <w:adjustRightInd w:val="0"/>
        <w:ind w:firstLine="567"/>
        <w:rPr>
          <w:rFonts w:ascii="Arial" w:eastAsia="Calibri" w:hAnsi="Arial" w:cs="Arial"/>
          <w:sz w:val="24"/>
          <w:szCs w:val="24"/>
        </w:rPr>
      </w:pPr>
    </w:p>
    <w:p w:rsidR="005132DC" w:rsidRPr="002272D1" w:rsidRDefault="005132DC" w:rsidP="00686BEA">
      <w:pPr>
        <w:widowControl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П</w:t>
      </w:r>
      <w:r w:rsidR="00801B9C" w:rsidRPr="002272D1">
        <w:rPr>
          <w:rFonts w:ascii="Arial" w:eastAsia="Times New Roman" w:hAnsi="Arial" w:cs="Arial"/>
          <w:sz w:val="24"/>
          <w:szCs w:val="24"/>
          <w:lang w:eastAsia="ru-RU"/>
        </w:rPr>
        <w:t>оказател</w:t>
      </w:r>
      <w:r w:rsidRPr="002272D1">
        <w:rPr>
          <w:rFonts w:ascii="Arial" w:eastAsia="Times New Roman" w:hAnsi="Arial" w:cs="Arial"/>
          <w:sz w:val="24"/>
          <w:szCs w:val="24"/>
          <w:lang w:eastAsia="ru-RU"/>
        </w:rPr>
        <w:t>и</w:t>
      </w:r>
      <w:r w:rsidR="00801B9C" w:rsidRPr="002272D1">
        <w:rPr>
          <w:rFonts w:ascii="Arial" w:eastAsia="Times New Roman" w:hAnsi="Arial" w:cs="Arial"/>
          <w:sz w:val="24"/>
          <w:szCs w:val="24"/>
          <w:lang w:eastAsia="ru-RU"/>
        </w:rPr>
        <w:t xml:space="preserve"> (индикатор</w:t>
      </w:r>
      <w:r w:rsidRPr="002272D1">
        <w:rPr>
          <w:rFonts w:ascii="Arial" w:eastAsia="Times New Roman" w:hAnsi="Arial" w:cs="Arial"/>
          <w:sz w:val="24"/>
          <w:szCs w:val="24"/>
          <w:lang w:eastAsia="ru-RU"/>
        </w:rPr>
        <w:t>ы</w:t>
      </w:r>
      <w:r w:rsidR="00801B9C" w:rsidRPr="002272D1">
        <w:rPr>
          <w:rFonts w:ascii="Arial" w:eastAsia="Times New Roman" w:hAnsi="Arial" w:cs="Arial"/>
          <w:sz w:val="24"/>
          <w:szCs w:val="24"/>
          <w:lang w:eastAsia="ru-RU"/>
        </w:rPr>
        <w:t>) подпрограммы</w:t>
      </w:r>
      <w:r w:rsidRPr="002272D1">
        <w:rPr>
          <w:rFonts w:ascii="Arial" w:eastAsia="Times New Roman" w:hAnsi="Arial" w:cs="Arial"/>
          <w:sz w:val="24"/>
          <w:szCs w:val="24"/>
          <w:lang w:eastAsia="ru-RU"/>
        </w:rPr>
        <w:t>:</w:t>
      </w:r>
    </w:p>
    <w:p w:rsidR="00801B9C" w:rsidRPr="002272D1" w:rsidRDefault="00801B9C" w:rsidP="00686BEA">
      <w:pPr>
        <w:widowControl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и ее основных мероприятий приводятся на период реализации муниципальной программы в приложении № 1 к муниципальной программе. </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2.3. Конечные результаты реализации подпрограммы</w:t>
      </w:r>
    </w:p>
    <w:p w:rsidR="00546D90" w:rsidRPr="002272D1" w:rsidRDefault="00546D90" w:rsidP="00686BEA">
      <w:pPr>
        <w:suppressAutoHyphens/>
        <w:adjustRightInd w:val="0"/>
        <w:ind w:firstLine="720"/>
        <w:jc w:val="center"/>
        <w:outlineLvl w:val="2"/>
        <w:rPr>
          <w:rFonts w:ascii="Arial" w:eastAsia="Times New Roman" w:hAnsi="Arial" w:cs="Arial"/>
          <w:sz w:val="24"/>
          <w:szCs w:val="24"/>
          <w:lang w:eastAsia="ru-RU"/>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Реализация основных мероприятий программы позволит:</w:t>
      </w:r>
    </w:p>
    <w:p w:rsidR="00546D90" w:rsidRPr="002272D1" w:rsidRDefault="00546D90" w:rsidP="00546D90">
      <w:pPr>
        <w:suppressAutoHyphens/>
        <w:adjustRightInd w:val="0"/>
        <w:ind w:firstLine="720"/>
        <w:outlineLvl w:val="2"/>
        <w:rPr>
          <w:rFonts w:ascii="Arial" w:eastAsia="Calibri" w:hAnsi="Arial" w:cs="Arial"/>
          <w:sz w:val="24"/>
          <w:szCs w:val="24"/>
        </w:rPr>
      </w:pPr>
      <w:r w:rsidRPr="002272D1">
        <w:rPr>
          <w:rFonts w:ascii="Arial" w:eastAsia="Calibri" w:hAnsi="Arial" w:cs="Arial"/>
          <w:sz w:val="24"/>
          <w:szCs w:val="24"/>
        </w:rPr>
        <w:t>1. Упростить процедуры получения гражданами и юридическими лицами государственных и муниципальных услуг.</w:t>
      </w:r>
    </w:p>
    <w:p w:rsidR="00546D90" w:rsidRPr="002272D1" w:rsidRDefault="00546D90" w:rsidP="00546D90">
      <w:pPr>
        <w:suppressAutoHyphens/>
        <w:adjustRightInd w:val="0"/>
        <w:ind w:firstLine="720"/>
        <w:outlineLvl w:val="2"/>
        <w:rPr>
          <w:rFonts w:ascii="Arial" w:eastAsia="Calibri" w:hAnsi="Arial" w:cs="Arial"/>
          <w:sz w:val="24"/>
          <w:szCs w:val="24"/>
        </w:rPr>
      </w:pPr>
      <w:r w:rsidRPr="002272D1">
        <w:rPr>
          <w:rFonts w:ascii="Arial" w:eastAsia="Calibri" w:hAnsi="Arial" w:cs="Arial"/>
          <w:sz w:val="24"/>
          <w:szCs w:val="24"/>
        </w:rPr>
        <w:t>2. Оптимизировать административные процедуры и повысить качество предоставления государственных и муниципальных услуг.</w:t>
      </w:r>
    </w:p>
    <w:p w:rsidR="00546D90" w:rsidRPr="002272D1" w:rsidRDefault="00546D90" w:rsidP="00686BEA">
      <w:pPr>
        <w:suppressAutoHyphens/>
        <w:adjustRightInd w:val="0"/>
        <w:ind w:firstLine="720"/>
        <w:jc w:val="center"/>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2.4. Сроки и этапы реализации подпрограммы</w:t>
      </w:r>
    </w:p>
    <w:p w:rsidR="0082238A" w:rsidRPr="002272D1" w:rsidRDefault="0082238A" w:rsidP="00686BEA">
      <w:pPr>
        <w:suppressAutoHyphens/>
        <w:adjustRightInd w:val="0"/>
        <w:ind w:firstLine="720"/>
        <w:jc w:val="center"/>
        <w:outlineLvl w:val="2"/>
        <w:rPr>
          <w:rFonts w:ascii="Arial" w:eastAsia="Times New Roman" w:hAnsi="Arial" w:cs="Arial"/>
          <w:sz w:val="24"/>
          <w:szCs w:val="24"/>
          <w:lang w:eastAsia="ru-RU"/>
        </w:rPr>
      </w:pPr>
    </w:p>
    <w:p w:rsidR="0082238A" w:rsidRPr="002272D1" w:rsidRDefault="0082238A" w:rsidP="0082238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Срок реализации подпрограммы с 2020 по 2025 годы. Реализация подпрограммы предусматривается в один этап.</w:t>
      </w:r>
    </w:p>
    <w:p w:rsidR="00801B9C" w:rsidRPr="002272D1" w:rsidRDefault="00801B9C" w:rsidP="00686BEA">
      <w:pPr>
        <w:suppressAutoHyphens/>
        <w:adjustRightInd w:val="0"/>
        <w:ind w:firstLine="720"/>
        <w:rPr>
          <w:rFonts w:ascii="Arial" w:eastAsia="Times New Roman" w:hAnsi="Arial" w:cs="Arial"/>
          <w:color w:val="FF0000"/>
          <w:sz w:val="24"/>
          <w:szCs w:val="24"/>
          <w:lang w:eastAsia="ru-RU"/>
        </w:rPr>
      </w:pPr>
    </w:p>
    <w:p w:rsidR="0020680A" w:rsidRPr="002272D1" w:rsidRDefault="0020680A" w:rsidP="00686BEA">
      <w:pPr>
        <w:suppressAutoHyphens/>
        <w:adjustRightInd w:val="0"/>
        <w:ind w:firstLine="720"/>
        <w:rPr>
          <w:rFonts w:ascii="Arial" w:eastAsia="Times New Roman" w:hAnsi="Arial" w:cs="Arial"/>
          <w:color w:val="FF0000"/>
          <w:sz w:val="24"/>
          <w:szCs w:val="24"/>
          <w:lang w:eastAsia="ru-RU"/>
        </w:rPr>
      </w:pPr>
    </w:p>
    <w:p w:rsidR="00801B9C" w:rsidRPr="002272D1" w:rsidRDefault="000730F8" w:rsidP="00686BEA">
      <w:pPr>
        <w:suppressAutoHyphens/>
        <w:adjustRightInd w:val="0"/>
        <w:ind w:firstLine="720"/>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III</w:t>
      </w:r>
      <w:r w:rsidR="00801B9C" w:rsidRPr="002272D1">
        <w:rPr>
          <w:rFonts w:ascii="Arial" w:eastAsia="Times New Roman" w:hAnsi="Arial" w:cs="Arial"/>
          <w:b/>
          <w:sz w:val="24"/>
          <w:szCs w:val="24"/>
          <w:lang w:eastAsia="ru-RU"/>
        </w:rPr>
        <w:t>. Характеристика основных мероприятий подпрограммы</w:t>
      </w:r>
    </w:p>
    <w:p w:rsidR="0020680A" w:rsidRPr="002272D1" w:rsidRDefault="0020680A" w:rsidP="00686BEA">
      <w:pPr>
        <w:suppressAutoHyphens/>
        <w:adjustRightInd w:val="0"/>
        <w:ind w:firstLine="720"/>
        <w:jc w:val="center"/>
        <w:rPr>
          <w:rFonts w:ascii="Arial" w:eastAsia="Times New Roman" w:hAnsi="Arial" w:cs="Arial"/>
          <w:b/>
          <w:sz w:val="24"/>
          <w:szCs w:val="24"/>
          <w:lang w:eastAsia="ru-RU"/>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Подпрограммой предусмотрено осуществление следующих мероприятий:</w:t>
      </w:r>
    </w:p>
    <w:p w:rsidR="00801B9C" w:rsidRPr="002272D1" w:rsidRDefault="00801B9C" w:rsidP="00686BEA">
      <w:pPr>
        <w:ind w:firstLine="567"/>
        <w:rPr>
          <w:rFonts w:ascii="Arial" w:eastAsia="Calibri" w:hAnsi="Arial" w:cs="Arial"/>
          <w:sz w:val="24"/>
          <w:szCs w:val="24"/>
        </w:rPr>
      </w:pPr>
      <w:r w:rsidRPr="002272D1">
        <w:rPr>
          <w:rFonts w:ascii="Arial" w:eastAsia="Calibri" w:hAnsi="Arial" w:cs="Arial"/>
          <w:sz w:val="24"/>
          <w:szCs w:val="24"/>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801B9C" w:rsidRPr="002272D1" w:rsidRDefault="00992034" w:rsidP="00686BEA">
      <w:pPr>
        <w:ind w:firstLine="567"/>
        <w:rPr>
          <w:rFonts w:ascii="Arial" w:eastAsia="Calibri" w:hAnsi="Arial" w:cs="Arial"/>
          <w:sz w:val="24"/>
          <w:szCs w:val="24"/>
        </w:rPr>
      </w:pPr>
      <w:r w:rsidRPr="002272D1">
        <w:rPr>
          <w:rFonts w:ascii="Arial" w:eastAsia="Calibri" w:hAnsi="Arial" w:cs="Arial"/>
          <w:sz w:val="24"/>
          <w:szCs w:val="24"/>
        </w:rPr>
        <w:t>2</w:t>
      </w:r>
      <w:r w:rsidR="00801B9C" w:rsidRPr="002272D1">
        <w:rPr>
          <w:rFonts w:ascii="Arial" w:eastAsia="Calibri" w:hAnsi="Arial" w:cs="Arial"/>
          <w:sz w:val="24"/>
          <w:szCs w:val="24"/>
        </w:rPr>
        <w:t>.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801B9C" w:rsidRDefault="006739FC" w:rsidP="00686BEA">
      <w:pPr>
        <w:tabs>
          <w:tab w:val="left" w:pos="851"/>
          <w:tab w:val="left" w:pos="1134"/>
        </w:tabs>
        <w:adjustRightInd w:val="0"/>
        <w:ind w:firstLine="709"/>
        <w:outlineLvl w:val="2"/>
        <w:rPr>
          <w:rFonts w:ascii="Arial" w:eastAsia="Calibri" w:hAnsi="Arial" w:cs="Arial"/>
          <w:sz w:val="24"/>
          <w:szCs w:val="24"/>
        </w:rPr>
      </w:pPr>
      <w:r>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6739FC" w:rsidRPr="002272D1" w:rsidRDefault="006739FC" w:rsidP="00686BEA">
      <w:pPr>
        <w:tabs>
          <w:tab w:val="left" w:pos="851"/>
          <w:tab w:val="left" w:pos="1134"/>
        </w:tabs>
        <w:adjustRightInd w:val="0"/>
        <w:ind w:firstLine="709"/>
        <w:outlineLvl w:val="2"/>
        <w:rPr>
          <w:rFonts w:ascii="Arial" w:eastAsia="Calibri" w:hAnsi="Arial" w:cs="Arial"/>
          <w:sz w:val="24"/>
          <w:szCs w:val="24"/>
        </w:rPr>
      </w:pPr>
    </w:p>
    <w:p w:rsidR="00801B9C" w:rsidRPr="002272D1" w:rsidRDefault="000730F8" w:rsidP="00686BEA">
      <w:pPr>
        <w:tabs>
          <w:tab w:val="left" w:pos="851"/>
          <w:tab w:val="left" w:pos="1134"/>
        </w:tabs>
        <w:adjustRightInd w:val="0"/>
        <w:ind w:firstLine="709"/>
        <w:jc w:val="center"/>
        <w:outlineLvl w:val="2"/>
        <w:rPr>
          <w:rFonts w:ascii="Arial" w:eastAsia="Calibri" w:hAnsi="Arial" w:cs="Arial"/>
          <w:b/>
          <w:sz w:val="24"/>
          <w:szCs w:val="24"/>
        </w:rPr>
      </w:pPr>
      <w:r w:rsidRPr="002272D1">
        <w:rPr>
          <w:rFonts w:ascii="Arial" w:eastAsia="Calibri" w:hAnsi="Arial" w:cs="Arial"/>
          <w:b/>
          <w:sz w:val="24"/>
          <w:szCs w:val="24"/>
          <w:lang w:val="en-US"/>
        </w:rPr>
        <w:t>IV</w:t>
      </w:r>
      <w:r w:rsidR="00801B9C" w:rsidRPr="002272D1">
        <w:rPr>
          <w:rFonts w:ascii="Arial" w:eastAsia="Calibri" w:hAnsi="Arial" w:cs="Arial"/>
          <w:b/>
          <w:sz w:val="24"/>
          <w:szCs w:val="24"/>
        </w:rPr>
        <w:t>. Основные меры муниципального и правового регулирования подпрограммы</w:t>
      </w:r>
    </w:p>
    <w:p w:rsidR="00E359A7" w:rsidRPr="002272D1" w:rsidRDefault="00E359A7" w:rsidP="00686BEA">
      <w:pPr>
        <w:tabs>
          <w:tab w:val="left" w:pos="851"/>
          <w:tab w:val="left" w:pos="1134"/>
        </w:tabs>
        <w:adjustRightInd w:val="0"/>
        <w:ind w:firstLine="709"/>
        <w:jc w:val="center"/>
        <w:outlineLvl w:val="2"/>
        <w:rPr>
          <w:rFonts w:ascii="Arial" w:eastAsia="Calibri" w:hAnsi="Arial" w:cs="Arial"/>
          <w:b/>
          <w:sz w:val="24"/>
          <w:szCs w:val="24"/>
        </w:rPr>
      </w:pP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Times New Roman" w:hAnsi="Arial" w:cs="Arial"/>
          <w:sz w:val="24"/>
          <w:szCs w:val="24"/>
        </w:rPr>
        <w:t>В целях реализации основных мероприятий подпрограммы планируется принятие следующих правовых актов:</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Times New Roman" w:hAnsi="Arial" w:cs="Arial"/>
          <w:sz w:val="24"/>
          <w:szCs w:val="24"/>
        </w:rPr>
        <w:t xml:space="preserve">- о внесении изменений в муниципальные правовые акты, регулирующие оказание муниципальных услуг, в целях приведения их в соответствие с Федеральным законом </w:t>
      </w:r>
      <w:r w:rsidRPr="002272D1">
        <w:rPr>
          <w:rFonts w:ascii="Arial" w:eastAsia="Calibri" w:hAnsi="Arial" w:cs="Arial"/>
          <w:sz w:val="24"/>
          <w:szCs w:val="24"/>
        </w:rPr>
        <w:t>от 27.07.2010 № 210-ФЗ «Об организации предоставления государственных и муниципальных услуг» и иными нормативными правовыми актами.</w:t>
      </w:r>
    </w:p>
    <w:p w:rsidR="00801B9C" w:rsidRPr="002272D1" w:rsidRDefault="00801B9C" w:rsidP="00686BEA">
      <w:pPr>
        <w:adjustRightInd w:val="0"/>
        <w:ind w:firstLine="709"/>
        <w:rPr>
          <w:rFonts w:ascii="Arial" w:eastAsia="Calibri" w:hAnsi="Arial" w:cs="Arial"/>
          <w:sz w:val="24"/>
          <w:szCs w:val="24"/>
        </w:rPr>
      </w:pPr>
    </w:p>
    <w:p w:rsidR="00801B9C" w:rsidRPr="002272D1" w:rsidRDefault="000730F8" w:rsidP="00686BEA">
      <w:pPr>
        <w:tabs>
          <w:tab w:val="left" w:pos="851"/>
          <w:tab w:val="left" w:pos="1134"/>
        </w:tabs>
        <w:adjustRightInd w:val="0"/>
        <w:ind w:firstLine="709"/>
        <w:jc w:val="center"/>
        <w:outlineLvl w:val="2"/>
        <w:rPr>
          <w:rFonts w:ascii="Arial" w:eastAsia="Calibri" w:hAnsi="Arial" w:cs="Arial"/>
          <w:b/>
          <w:sz w:val="24"/>
          <w:szCs w:val="24"/>
        </w:rPr>
      </w:pPr>
      <w:r w:rsidRPr="002272D1">
        <w:rPr>
          <w:rFonts w:ascii="Arial" w:eastAsia="Calibri" w:hAnsi="Arial" w:cs="Arial"/>
          <w:b/>
          <w:sz w:val="24"/>
          <w:szCs w:val="24"/>
          <w:lang w:val="en-US"/>
        </w:rPr>
        <w:t>V</w:t>
      </w:r>
      <w:r w:rsidR="00801B9C" w:rsidRPr="002272D1">
        <w:rPr>
          <w:rFonts w:ascii="Arial" w:eastAsia="Calibri" w:hAnsi="Arial" w:cs="Arial"/>
          <w:b/>
          <w:sz w:val="24"/>
          <w:szCs w:val="24"/>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E359A7" w:rsidRPr="002272D1" w:rsidRDefault="00E359A7" w:rsidP="00686BEA">
      <w:pPr>
        <w:tabs>
          <w:tab w:val="left" w:pos="851"/>
          <w:tab w:val="left" w:pos="1134"/>
        </w:tabs>
        <w:adjustRightInd w:val="0"/>
        <w:ind w:firstLine="709"/>
        <w:jc w:val="center"/>
        <w:outlineLvl w:val="2"/>
        <w:rPr>
          <w:rFonts w:ascii="Arial" w:eastAsia="Calibri" w:hAnsi="Arial" w:cs="Arial"/>
          <w:b/>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2272D1" w:rsidRDefault="00801B9C" w:rsidP="00686BEA">
      <w:pPr>
        <w:ind w:firstLine="709"/>
        <w:rPr>
          <w:rFonts w:ascii="Arial" w:eastAsia="Calibri" w:hAnsi="Arial" w:cs="Arial"/>
          <w:sz w:val="24"/>
          <w:szCs w:val="24"/>
        </w:rPr>
      </w:pPr>
    </w:p>
    <w:p w:rsidR="00801B9C" w:rsidRPr="002272D1" w:rsidRDefault="000730F8" w:rsidP="00686BEA">
      <w:pPr>
        <w:ind w:firstLine="709"/>
        <w:jc w:val="center"/>
        <w:rPr>
          <w:rFonts w:ascii="Arial" w:eastAsia="Calibri" w:hAnsi="Arial" w:cs="Arial"/>
          <w:b/>
          <w:sz w:val="24"/>
          <w:szCs w:val="24"/>
        </w:rPr>
      </w:pPr>
      <w:r w:rsidRPr="002272D1">
        <w:rPr>
          <w:rFonts w:ascii="Arial" w:eastAsia="Calibri" w:hAnsi="Arial" w:cs="Arial"/>
          <w:b/>
          <w:sz w:val="24"/>
          <w:szCs w:val="24"/>
          <w:lang w:val="en-US"/>
        </w:rPr>
        <w:t>VI</w:t>
      </w:r>
      <w:r w:rsidR="00801B9C" w:rsidRPr="002272D1">
        <w:rPr>
          <w:rFonts w:ascii="Arial" w:eastAsia="Calibri" w:hAnsi="Arial" w:cs="Arial"/>
          <w:b/>
          <w:sz w:val="24"/>
          <w:szCs w:val="24"/>
        </w:rPr>
        <w:t>. Финансовое обеспечение реализации подпрограммы</w:t>
      </w:r>
    </w:p>
    <w:p w:rsidR="00E359A7" w:rsidRPr="002272D1" w:rsidRDefault="00E359A7" w:rsidP="00686BEA">
      <w:pPr>
        <w:ind w:firstLine="709"/>
        <w:jc w:val="center"/>
        <w:rPr>
          <w:rFonts w:ascii="Arial" w:eastAsia="Calibri" w:hAnsi="Arial" w:cs="Arial"/>
          <w:b/>
          <w:sz w:val="24"/>
          <w:szCs w:val="24"/>
        </w:rPr>
      </w:pPr>
    </w:p>
    <w:p w:rsidR="00E359A7" w:rsidRPr="002272D1" w:rsidRDefault="00E359A7" w:rsidP="00E359A7">
      <w:pPr>
        <w:suppressAutoHyphens/>
        <w:adjustRightInd w:val="0"/>
        <w:ind w:firstLine="720"/>
        <w:outlineLvl w:val="2"/>
        <w:rPr>
          <w:rFonts w:ascii="Arial" w:eastAsia="Calibri" w:hAnsi="Arial" w:cs="Arial"/>
          <w:bCs/>
          <w:sz w:val="24"/>
          <w:szCs w:val="24"/>
        </w:rPr>
      </w:pPr>
      <w:r w:rsidRPr="002272D1">
        <w:rPr>
          <w:rFonts w:ascii="Arial" w:eastAsia="Calibri" w:hAnsi="Arial" w:cs="Arial"/>
          <w:bCs/>
          <w:sz w:val="24"/>
          <w:szCs w:val="24"/>
        </w:rPr>
        <w:t>Объемы расходов на реализацию подпрограммы и основных мероприятий подпрограммы приведены в приложениях № 2 и 3  к муниципальной программе.</w:t>
      </w:r>
    </w:p>
    <w:p w:rsidR="00801B9C" w:rsidRPr="002272D1" w:rsidRDefault="00801B9C" w:rsidP="00F100E5">
      <w:pPr>
        <w:ind w:firstLine="709"/>
        <w:rPr>
          <w:rFonts w:ascii="Arial" w:eastAsia="Times New Roman" w:hAnsi="Arial" w:cs="Arial"/>
          <w:sz w:val="24"/>
          <w:szCs w:val="24"/>
          <w:lang w:eastAsia="ru-RU"/>
        </w:rPr>
      </w:pPr>
      <w:r w:rsidRPr="002272D1">
        <w:rPr>
          <w:rFonts w:ascii="Arial" w:eastAsia="Calibri" w:hAnsi="Arial" w:cs="Arial"/>
          <w:sz w:val="24"/>
          <w:szCs w:val="24"/>
        </w:rPr>
        <w:t xml:space="preserve">Объем финансирования на текущий финансовый год приведен в </w:t>
      </w:r>
      <w:r w:rsidRPr="002272D1">
        <w:rPr>
          <w:rFonts w:ascii="Arial" w:eastAsia="Times New Roman" w:hAnsi="Arial" w:cs="Arial"/>
          <w:sz w:val="24"/>
          <w:szCs w:val="24"/>
          <w:lang w:eastAsia="ru-RU"/>
        </w:rPr>
        <w:t xml:space="preserve">Плане реализации муниципальной программы, </w:t>
      </w:r>
      <w:proofErr w:type="gramStart"/>
      <w:r w:rsidRPr="002272D1">
        <w:rPr>
          <w:rFonts w:ascii="Arial" w:eastAsia="Times New Roman" w:hAnsi="Arial" w:cs="Arial"/>
          <w:sz w:val="24"/>
          <w:szCs w:val="24"/>
          <w:lang w:eastAsia="ru-RU"/>
        </w:rPr>
        <w:t>согласно приложения</w:t>
      </w:r>
      <w:proofErr w:type="gramEnd"/>
      <w:r w:rsidRPr="002272D1">
        <w:rPr>
          <w:rFonts w:ascii="Arial" w:eastAsia="Times New Roman" w:hAnsi="Arial" w:cs="Arial"/>
          <w:sz w:val="24"/>
          <w:szCs w:val="24"/>
          <w:lang w:eastAsia="ru-RU"/>
        </w:rPr>
        <w:t xml:space="preserve"> 4 к муниципальной программе.</w:t>
      </w:r>
    </w:p>
    <w:p w:rsidR="00801B9C" w:rsidRPr="002272D1" w:rsidRDefault="00801B9C" w:rsidP="00686BEA">
      <w:pPr>
        <w:rPr>
          <w:rFonts w:ascii="Arial" w:eastAsia="Times New Roman" w:hAnsi="Arial" w:cs="Arial"/>
          <w:sz w:val="24"/>
          <w:szCs w:val="24"/>
          <w:lang w:eastAsia="ru-RU"/>
        </w:rPr>
      </w:pPr>
    </w:p>
    <w:p w:rsidR="00801B9C" w:rsidRPr="002272D1" w:rsidRDefault="000730F8"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VII</w:t>
      </w:r>
      <w:r w:rsidR="00801B9C" w:rsidRPr="002272D1">
        <w:rPr>
          <w:rFonts w:ascii="Arial" w:eastAsia="Times New Roman" w:hAnsi="Arial" w:cs="Arial"/>
          <w:b/>
          <w:sz w:val="24"/>
          <w:szCs w:val="24"/>
          <w:lang w:eastAsia="ru-RU"/>
        </w:rPr>
        <w:t>. Анализ рисков реализации подпрограммы и описание мер управления рисками реализации подпрограммы</w:t>
      </w:r>
    </w:p>
    <w:p w:rsidR="00F100E5" w:rsidRPr="002272D1" w:rsidRDefault="00F100E5" w:rsidP="00686BEA">
      <w:pPr>
        <w:suppressAutoHyphens/>
        <w:adjustRightInd w:val="0"/>
        <w:ind w:firstLine="720"/>
        <w:jc w:val="center"/>
        <w:outlineLvl w:val="2"/>
        <w:rPr>
          <w:rFonts w:ascii="Arial" w:eastAsia="Times New Roman" w:hAnsi="Arial" w:cs="Arial"/>
          <w:b/>
          <w:sz w:val="24"/>
          <w:szCs w:val="24"/>
          <w:lang w:eastAsia="ru-RU"/>
        </w:rPr>
      </w:pP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B546D" w:rsidRPr="002272D1" w:rsidRDefault="00FB546D" w:rsidP="00FB546D">
      <w:pPr>
        <w:ind w:firstLine="851"/>
        <w:jc w:val="left"/>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FB546D" w:rsidRPr="002272D1" w:rsidRDefault="00FB546D" w:rsidP="00F100E5">
      <w:pPr>
        <w:ind w:firstLine="851"/>
        <w:jc w:val="left"/>
        <w:rPr>
          <w:rFonts w:ascii="Arial" w:eastAsia="Calibri" w:hAnsi="Arial" w:cs="Arial"/>
          <w:sz w:val="24"/>
          <w:szCs w:val="24"/>
        </w:rPr>
      </w:pPr>
    </w:p>
    <w:p w:rsidR="00F100E5" w:rsidRPr="002272D1" w:rsidRDefault="00F100E5" w:rsidP="00F100E5">
      <w:pPr>
        <w:ind w:firstLine="851"/>
        <w:jc w:val="left"/>
        <w:rPr>
          <w:rFonts w:ascii="Arial" w:eastAsia="Calibri" w:hAnsi="Arial" w:cs="Arial"/>
          <w:sz w:val="24"/>
          <w:szCs w:val="24"/>
        </w:rPr>
      </w:pPr>
    </w:p>
    <w:p w:rsidR="00801B9C" w:rsidRPr="002272D1" w:rsidRDefault="00801B9C" w:rsidP="00686BEA">
      <w:pPr>
        <w:tabs>
          <w:tab w:val="left" w:pos="851"/>
          <w:tab w:val="left" w:pos="1134"/>
        </w:tabs>
        <w:adjustRightInd w:val="0"/>
        <w:jc w:val="center"/>
        <w:outlineLvl w:val="2"/>
        <w:rPr>
          <w:rFonts w:ascii="Arial" w:eastAsia="Calibri" w:hAnsi="Arial" w:cs="Arial"/>
          <w:b/>
          <w:sz w:val="24"/>
          <w:szCs w:val="24"/>
        </w:rPr>
      </w:pPr>
      <w:r w:rsidRPr="002272D1">
        <w:rPr>
          <w:rFonts w:ascii="Arial" w:eastAsia="Calibri" w:hAnsi="Arial" w:cs="Arial"/>
          <w:b/>
          <w:sz w:val="24"/>
          <w:szCs w:val="24"/>
        </w:rPr>
        <w:t>Раздел 8. Оценка эффективности реализации подпрограммы</w:t>
      </w:r>
    </w:p>
    <w:p w:rsidR="00F100E5" w:rsidRPr="002272D1" w:rsidRDefault="00F100E5" w:rsidP="00686BEA">
      <w:pPr>
        <w:tabs>
          <w:tab w:val="left" w:pos="851"/>
          <w:tab w:val="left" w:pos="1134"/>
        </w:tabs>
        <w:adjustRightInd w:val="0"/>
        <w:jc w:val="center"/>
        <w:outlineLvl w:val="2"/>
        <w:rPr>
          <w:rFonts w:ascii="Arial" w:eastAsia="Calibri" w:hAnsi="Arial" w:cs="Arial"/>
          <w:sz w:val="24"/>
          <w:szCs w:val="24"/>
        </w:rPr>
      </w:pP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2272D1">
        <w:rPr>
          <w:rFonts w:ascii="Arial" w:eastAsia="Calibri" w:hAnsi="Arial" w:cs="Arial"/>
          <w:sz w:val="24"/>
          <w:szCs w:val="24"/>
        </w:rPr>
        <w:t>оценки степени эффективности реализации мероприятий подпрограммы</w:t>
      </w:r>
      <w:proofErr w:type="gramEnd"/>
      <w:r w:rsidRPr="002272D1">
        <w:rPr>
          <w:rFonts w:ascii="Arial" w:eastAsia="Calibri" w:hAnsi="Arial" w:cs="Arial"/>
          <w:sz w:val="24"/>
          <w:szCs w:val="24"/>
        </w:rPr>
        <w:t>.</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2272D1" w:rsidRDefault="000E5175" w:rsidP="000E5175">
      <w:pPr>
        <w:ind w:firstLine="709"/>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где:</w:t>
      </w:r>
    </w:p>
    <w:p w:rsidR="000E5175" w:rsidRPr="002272D1" w:rsidRDefault="000E5175" w:rsidP="000E5175">
      <w:pPr>
        <w:ind w:firstLine="709"/>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0E5175" w:rsidRPr="002272D1" w:rsidRDefault="000E5175" w:rsidP="000E5175">
      <w:pPr>
        <w:ind w:firstLine="709"/>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0E5175" w:rsidRPr="002272D1" w:rsidRDefault="000E5175" w:rsidP="000E5175">
      <w:pPr>
        <w:ind w:firstLine="709"/>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100E5" w:rsidRPr="002272D1" w:rsidRDefault="00F100E5" w:rsidP="00F100E5">
      <w:pPr>
        <w:ind w:firstLine="709"/>
        <w:rPr>
          <w:rFonts w:ascii="Arial" w:eastAsia="Calibri" w:hAnsi="Arial" w:cs="Arial"/>
          <w:sz w:val="24"/>
          <w:szCs w:val="24"/>
        </w:rPr>
      </w:pPr>
      <w:r w:rsidRPr="002272D1">
        <w:rPr>
          <w:rFonts w:ascii="Arial" w:eastAsia="Calibri" w:hAnsi="Arial" w:cs="Arial"/>
          <w:sz w:val="24"/>
          <w:szCs w:val="24"/>
        </w:rPr>
        <w:t>.</w:t>
      </w:r>
    </w:p>
    <w:p w:rsidR="00801B9C" w:rsidRPr="002272D1" w:rsidRDefault="00801B9C" w:rsidP="00686BEA">
      <w:pPr>
        <w:ind w:firstLine="709"/>
        <w:rPr>
          <w:rFonts w:ascii="Arial" w:eastAsia="Calibri" w:hAnsi="Arial" w:cs="Arial"/>
          <w:b/>
          <w:sz w:val="24"/>
          <w:szCs w:val="24"/>
        </w:rPr>
      </w:pPr>
    </w:p>
    <w:p w:rsidR="00FC46A3" w:rsidRPr="002272D1" w:rsidRDefault="00FC46A3" w:rsidP="00686BEA">
      <w:pPr>
        <w:ind w:firstLine="709"/>
        <w:rPr>
          <w:rFonts w:ascii="Arial" w:eastAsia="Calibri" w:hAnsi="Arial" w:cs="Arial"/>
          <w:b/>
          <w:sz w:val="24"/>
          <w:szCs w:val="24"/>
        </w:rPr>
      </w:pPr>
    </w:p>
    <w:p w:rsidR="00801B9C" w:rsidRPr="002272D1" w:rsidRDefault="00801B9C"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rPr>
        <w:t>Подпрограмма 2 «Поощрение муниципальных образований»</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 xml:space="preserve">подпрограммы 2  «Поощрение муниципальных образований» </w:t>
      </w:r>
    </w:p>
    <w:tbl>
      <w:tblPr>
        <w:tblW w:w="9938" w:type="dxa"/>
        <w:tblInd w:w="93" w:type="dxa"/>
        <w:tblLook w:val="04A0"/>
      </w:tblPr>
      <w:tblGrid>
        <w:gridCol w:w="2992"/>
        <w:gridCol w:w="6946"/>
      </w:tblGrid>
      <w:tr w:rsidR="00CB6B1C" w:rsidRPr="002272D1" w:rsidTr="00BF5975">
        <w:trPr>
          <w:trHeight w:val="750"/>
        </w:trPr>
        <w:tc>
          <w:tcPr>
            <w:tcW w:w="2992" w:type="dxa"/>
            <w:tcBorders>
              <w:top w:val="single" w:sz="4" w:space="0" w:color="auto"/>
              <w:left w:val="single" w:sz="4" w:space="0" w:color="auto"/>
              <w:bottom w:val="single" w:sz="4" w:space="0" w:color="auto"/>
              <w:right w:val="single" w:sz="4" w:space="0" w:color="auto"/>
            </w:tcBorders>
            <w:vAlign w:val="center"/>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Наименование подпрограммы</w:t>
            </w:r>
          </w:p>
        </w:tc>
        <w:tc>
          <w:tcPr>
            <w:tcW w:w="6946" w:type="dxa"/>
            <w:tcBorders>
              <w:top w:val="single" w:sz="4" w:space="0" w:color="auto"/>
              <w:left w:val="nil"/>
              <w:bottom w:val="single" w:sz="4" w:space="0" w:color="auto"/>
              <w:right w:val="single" w:sz="4" w:space="0" w:color="auto"/>
            </w:tcBorders>
            <w:vAlign w:val="center"/>
            <w:hideMark/>
          </w:tcPr>
          <w:p w:rsidR="00CB6B1C" w:rsidRPr="002272D1" w:rsidRDefault="00CB6B1C" w:rsidP="003A2FE1">
            <w:pPr>
              <w:rPr>
                <w:rFonts w:ascii="Arial" w:eastAsia="Times New Roman" w:hAnsi="Arial" w:cs="Arial"/>
                <w:sz w:val="24"/>
                <w:szCs w:val="24"/>
                <w:lang w:eastAsia="ru-RU"/>
              </w:rPr>
            </w:pPr>
            <w:r w:rsidRPr="002272D1">
              <w:rPr>
                <w:rFonts w:ascii="Arial" w:eastAsia="Times New Roman" w:hAnsi="Arial" w:cs="Arial"/>
                <w:sz w:val="24"/>
                <w:szCs w:val="24"/>
                <w:lang w:eastAsia="ru-RU"/>
              </w:rPr>
              <w:t>«Поощрение муниципальных образований» на 20</w:t>
            </w:r>
            <w:r w:rsidR="003A2FE1"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w:t>
            </w:r>
            <w:r w:rsidR="00E61949" w:rsidRPr="002272D1">
              <w:rPr>
                <w:rFonts w:ascii="Arial" w:eastAsia="Times New Roman" w:hAnsi="Arial" w:cs="Arial"/>
                <w:sz w:val="24"/>
                <w:szCs w:val="24"/>
                <w:lang w:eastAsia="ru-RU"/>
              </w:rPr>
              <w:t>202</w:t>
            </w:r>
            <w:r w:rsidR="003A2FE1" w:rsidRPr="002272D1">
              <w:rPr>
                <w:rFonts w:ascii="Arial" w:eastAsia="Times New Roman" w:hAnsi="Arial" w:cs="Arial"/>
                <w:sz w:val="24"/>
                <w:szCs w:val="24"/>
                <w:lang w:eastAsia="ru-RU"/>
              </w:rPr>
              <w:t>5</w:t>
            </w:r>
            <w:r w:rsidRPr="002272D1">
              <w:rPr>
                <w:rFonts w:ascii="Arial" w:eastAsia="Times New Roman" w:hAnsi="Arial" w:cs="Arial"/>
                <w:sz w:val="24"/>
                <w:szCs w:val="24"/>
                <w:lang w:eastAsia="ru-RU"/>
              </w:rPr>
              <w:t>годы</w:t>
            </w:r>
          </w:p>
        </w:tc>
      </w:tr>
      <w:tr w:rsidR="00CB6B1C" w:rsidRPr="002272D1" w:rsidTr="003A2FE1">
        <w:trPr>
          <w:trHeight w:val="750"/>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Ответственный исполнитель подпрограммы</w:t>
            </w:r>
          </w:p>
        </w:tc>
        <w:tc>
          <w:tcPr>
            <w:tcW w:w="6946" w:type="dxa"/>
            <w:tcBorders>
              <w:top w:val="nil"/>
              <w:left w:val="nil"/>
              <w:bottom w:val="single" w:sz="4" w:space="0" w:color="auto"/>
              <w:right w:val="single" w:sz="4" w:space="0" w:color="auto"/>
            </w:tcBorders>
            <w:noWrap/>
            <w:hideMark/>
          </w:tcPr>
          <w:p w:rsidR="00CB6B1C" w:rsidRPr="002272D1" w:rsidRDefault="00CB6B1C" w:rsidP="003A2FE1">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Администрация Верхнемамонского муниципального района Воронежской области</w:t>
            </w:r>
          </w:p>
        </w:tc>
      </w:tr>
      <w:tr w:rsidR="00CB6B1C" w:rsidRPr="002272D1" w:rsidTr="00BF5975">
        <w:trPr>
          <w:trHeight w:val="750"/>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Исполнители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Отдел организационной работы и муниципальной службы работы администрации Верхнемамонского муниципального района</w:t>
            </w:r>
          </w:p>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Финансовый отдел администрации Верхнемамонского муниципального района</w:t>
            </w:r>
          </w:p>
        </w:tc>
      </w:tr>
      <w:tr w:rsidR="00960FF9" w:rsidRPr="002272D1" w:rsidTr="00A8285A">
        <w:trPr>
          <w:trHeight w:val="750"/>
        </w:trPr>
        <w:tc>
          <w:tcPr>
            <w:tcW w:w="2992" w:type="dxa"/>
            <w:tcBorders>
              <w:top w:val="nil"/>
              <w:left w:val="single" w:sz="4" w:space="0" w:color="auto"/>
              <w:bottom w:val="single" w:sz="4" w:space="0" w:color="auto"/>
              <w:right w:val="single" w:sz="4" w:space="0" w:color="auto"/>
            </w:tcBorders>
            <w:hideMark/>
          </w:tcPr>
          <w:p w:rsidR="00960FF9" w:rsidRPr="002272D1" w:rsidRDefault="00960FF9"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разработчики подпрограммы</w:t>
            </w:r>
          </w:p>
        </w:tc>
        <w:tc>
          <w:tcPr>
            <w:tcW w:w="6946" w:type="dxa"/>
            <w:tcBorders>
              <w:top w:val="nil"/>
              <w:left w:val="nil"/>
              <w:bottom w:val="single" w:sz="4" w:space="0" w:color="auto"/>
              <w:right w:val="single" w:sz="4" w:space="0" w:color="auto"/>
            </w:tcBorders>
            <w:shd w:val="clear" w:color="auto" w:fill="FFFFFF"/>
            <w:hideMark/>
          </w:tcPr>
          <w:p w:rsidR="00960FF9" w:rsidRPr="002272D1" w:rsidRDefault="00960FF9" w:rsidP="00A8285A">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Администрация Верхнемамонского муниципального района Воронежской области</w:t>
            </w:r>
          </w:p>
        </w:tc>
      </w:tr>
      <w:tr w:rsidR="00CB6B1C" w:rsidRPr="002272D1" w:rsidTr="00BF5975">
        <w:trPr>
          <w:trHeight w:val="885"/>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мероприятия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B6B1C" w:rsidRPr="002272D1" w:rsidRDefault="00EE2D2D" w:rsidP="00686BEA">
            <w:pPr>
              <w:ind w:firstLine="34"/>
              <w:rPr>
                <w:rFonts w:ascii="Arial" w:eastAsia="Times New Roman" w:hAnsi="Arial" w:cs="Arial"/>
                <w:sz w:val="24"/>
                <w:szCs w:val="24"/>
                <w:lang w:eastAsia="ru-RU"/>
              </w:rPr>
            </w:pPr>
            <w:r>
              <w:rPr>
                <w:rFonts w:ascii="Arial" w:eastAsia="Times New Roman" w:hAnsi="Arial" w:cs="Arial"/>
                <w:sz w:val="24"/>
                <w:szCs w:val="24"/>
                <w:lang w:eastAsia="ru-RU"/>
              </w:rPr>
              <w:t>1</w:t>
            </w:r>
            <w:r w:rsidR="00CB6B1C" w:rsidRPr="002272D1">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60FF9" w:rsidRPr="002272D1" w:rsidRDefault="00EE2D2D" w:rsidP="00960FF9">
            <w:pPr>
              <w:ind w:firstLine="34"/>
              <w:rPr>
                <w:rFonts w:ascii="Arial" w:eastAsia="Times New Roman" w:hAnsi="Arial" w:cs="Arial"/>
                <w:sz w:val="24"/>
                <w:szCs w:val="24"/>
                <w:lang w:eastAsia="ru-RU"/>
              </w:rPr>
            </w:pPr>
            <w:r>
              <w:rPr>
                <w:rFonts w:ascii="Arial" w:eastAsia="Times New Roman" w:hAnsi="Arial" w:cs="Arial"/>
                <w:sz w:val="24"/>
                <w:szCs w:val="24"/>
                <w:lang w:eastAsia="ru-RU"/>
              </w:rPr>
              <w:t>2</w:t>
            </w:r>
            <w:r w:rsidR="00960FF9" w:rsidRPr="002272D1">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принявших участие в ежегодном открытом публичном конкурсе "Самое красивое село Воронежской области"</w:t>
            </w:r>
          </w:p>
        </w:tc>
      </w:tr>
      <w:tr w:rsidR="00CB6B1C" w:rsidRPr="002272D1" w:rsidTr="00BF5975">
        <w:trPr>
          <w:trHeight w:val="375"/>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Цель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Стимулирование органов местного самоуправления муниципальных образований Верхнемамонского муниципального района Воронежской области на повышение эффективности их деятельности</w:t>
            </w:r>
          </w:p>
        </w:tc>
      </w:tr>
      <w:tr w:rsidR="00CB6B1C" w:rsidRPr="002272D1" w:rsidTr="00BF5975">
        <w:trPr>
          <w:trHeight w:val="375"/>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Задачи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F36B87" w:rsidP="00263257">
            <w:pP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Стимулировать деятельность органов местного самоуправления  сельских поселений за счет </w:t>
            </w:r>
            <w:proofErr w:type="gramStart"/>
            <w:r w:rsidRPr="002272D1">
              <w:rPr>
                <w:rFonts w:ascii="Arial" w:eastAsia="Times New Roman" w:hAnsi="Arial" w:cs="Arial"/>
                <w:sz w:val="24"/>
                <w:szCs w:val="24"/>
                <w:lang w:eastAsia="ru-RU"/>
              </w:rPr>
              <w:t>оценки достижения показателей эффективности развития сельских поселений</w:t>
            </w:r>
            <w:proofErr w:type="gramEnd"/>
            <w:r w:rsidRPr="002272D1">
              <w:rPr>
                <w:rFonts w:ascii="Arial" w:eastAsia="Times New Roman" w:hAnsi="Arial" w:cs="Arial"/>
                <w:sz w:val="24"/>
                <w:szCs w:val="24"/>
                <w:lang w:eastAsia="ru-RU"/>
              </w:rPr>
              <w:t xml:space="preserve"> Верхнемамонского муниципальн</w:t>
            </w:r>
            <w:r w:rsidR="00263257" w:rsidRPr="002272D1">
              <w:rPr>
                <w:rFonts w:ascii="Arial" w:eastAsia="Times New Roman" w:hAnsi="Arial" w:cs="Arial"/>
                <w:sz w:val="24"/>
                <w:szCs w:val="24"/>
                <w:lang w:eastAsia="ru-RU"/>
              </w:rPr>
              <w:t>ого района Воронежской области.</w:t>
            </w:r>
          </w:p>
        </w:tc>
      </w:tr>
      <w:tr w:rsidR="00CB6B1C" w:rsidRPr="002272D1" w:rsidTr="00BF5975">
        <w:trPr>
          <w:trHeight w:val="274"/>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Целевые индикаторы и показатели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5162FB"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1</w:t>
            </w:r>
            <w:r w:rsidR="00CB6B1C" w:rsidRPr="002272D1">
              <w:rPr>
                <w:rFonts w:ascii="Arial" w:eastAsia="Times New Roman" w:hAnsi="Arial" w:cs="Arial"/>
                <w:sz w:val="24"/>
                <w:szCs w:val="24"/>
                <w:lang w:eastAsia="ru-RU"/>
              </w:rPr>
              <w:t xml:space="preserve">.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w:t>
            </w:r>
            <w:r w:rsidR="00C74C99" w:rsidRPr="002272D1">
              <w:rPr>
                <w:rFonts w:ascii="Arial" w:eastAsia="Times New Roman" w:hAnsi="Arial" w:cs="Arial"/>
                <w:sz w:val="24"/>
                <w:szCs w:val="24"/>
                <w:lang w:eastAsia="ru-RU"/>
              </w:rPr>
              <w:t>положительная динамика – 20%</w:t>
            </w:r>
          </w:p>
          <w:p w:rsidR="006A3851" w:rsidRPr="002272D1" w:rsidRDefault="006A3851"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 </w:t>
            </w:r>
            <w:r w:rsidR="00851914" w:rsidRPr="002272D1">
              <w:rPr>
                <w:rFonts w:ascii="Arial" w:eastAsia="Times New Roman" w:hAnsi="Arial" w:cs="Arial"/>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r w:rsidR="00C74C99" w:rsidRPr="002272D1">
              <w:rPr>
                <w:rFonts w:ascii="Arial" w:eastAsia="Times New Roman" w:hAnsi="Arial" w:cs="Arial"/>
                <w:sz w:val="24"/>
                <w:szCs w:val="24"/>
                <w:lang w:eastAsia="ru-RU"/>
              </w:rPr>
              <w:t xml:space="preserve"> – 10%</w:t>
            </w:r>
          </w:p>
          <w:p w:rsidR="006A3851" w:rsidRPr="002272D1" w:rsidRDefault="006A3851" w:rsidP="00686BEA">
            <w:pPr>
              <w:rPr>
                <w:rFonts w:ascii="Arial" w:eastAsia="Times New Roman" w:hAnsi="Arial" w:cs="Arial"/>
                <w:sz w:val="24"/>
                <w:szCs w:val="24"/>
                <w:lang w:eastAsia="ru-RU"/>
              </w:rPr>
            </w:pPr>
          </w:p>
        </w:tc>
      </w:tr>
      <w:tr w:rsidR="00CB6B1C" w:rsidRPr="002272D1" w:rsidTr="00BF5975">
        <w:trPr>
          <w:trHeight w:val="750"/>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Этапы и сроки реализации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CB6B1C" w:rsidP="00F658FA">
            <w:pPr>
              <w:rPr>
                <w:rFonts w:ascii="Arial" w:eastAsia="Times New Roman" w:hAnsi="Arial" w:cs="Arial"/>
                <w:sz w:val="24"/>
                <w:szCs w:val="24"/>
                <w:lang w:eastAsia="ru-RU"/>
              </w:rPr>
            </w:pPr>
            <w:r w:rsidRPr="002272D1">
              <w:rPr>
                <w:rFonts w:ascii="Arial" w:hAnsi="Arial" w:cs="Arial"/>
                <w:sz w:val="24"/>
                <w:szCs w:val="24"/>
              </w:rPr>
              <w:t>Общий срок реализации подпрограммы 20</w:t>
            </w:r>
            <w:r w:rsidR="00F658FA" w:rsidRPr="002272D1">
              <w:rPr>
                <w:rFonts w:ascii="Arial" w:hAnsi="Arial" w:cs="Arial"/>
                <w:sz w:val="24"/>
                <w:szCs w:val="24"/>
              </w:rPr>
              <w:t>20</w:t>
            </w:r>
            <w:r w:rsidRPr="002272D1">
              <w:rPr>
                <w:rFonts w:ascii="Arial" w:hAnsi="Arial" w:cs="Arial"/>
                <w:sz w:val="24"/>
                <w:szCs w:val="24"/>
              </w:rPr>
              <w:t>-</w:t>
            </w:r>
            <w:r w:rsidR="00E61949" w:rsidRPr="002272D1">
              <w:rPr>
                <w:rFonts w:ascii="Arial" w:hAnsi="Arial" w:cs="Arial"/>
                <w:sz w:val="24"/>
                <w:szCs w:val="24"/>
              </w:rPr>
              <w:t>202</w:t>
            </w:r>
            <w:r w:rsidR="00F658FA" w:rsidRPr="002272D1">
              <w:rPr>
                <w:rFonts w:ascii="Arial" w:hAnsi="Arial" w:cs="Arial"/>
                <w:sz w:val="24"/>
                <w:szCs w:val="24"/>
              </w:rPr>
              <w:t>5</w:t>
            </w:r>
            <w:r w:rsidRPr="002272D1">
              <w:rPr>
                <w:rFonts w:ascii="Arial" w:hAnsi="Arial" w:cs="Arial"/>
                <w:sz w:val="24"/>
                <w:szCs w:val="24"/>
              </w:rPr>
              <w:t>годы.</w:t>
            </w:r>
          </w:p>
        </w:tc>
      </w:tr>
      <w:tr w:rsidR="00331F72" w:rsidRPr="002272D1" w:rsidTr="00BF5975">
        <w:trPr>
          <w:trHeight w:val="1950"/>
        </w:trPr>
        <w:tc>
          <w:tcPr>
            <w:tcW w:w="2992" w:type="dxa"/>
            <w:tcBorders>
              <w:top w:val="nil"/>
              <w:left w:val="single" w:sz="4" w:space="0" w:color="auto"/>
              <w:bottom w:val="single" w:sz="4" w:space="0" w:color="auto"/>
              <w:right w:val="single" w:sz="4" w:space="0" w:color="auto"/>
            </w:tcBorders>
          </w:tcPr>
          <w:p w:rsidR="00331F72" w:rsidRPr="001B7819" w:rsidRDefault="00331F72" w:rsidP="00686BEA">
            <w:pPr>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Объемы и источники финансирования подпрограммы (в действующих ценах каждого года реализации подпрограммы) </w:t>
            </w:r>
          </w:p>
          <w:p w:rsidR="00331F72" w:rsidRPr="001B7819" w:rsidRDefault="00331F72" w:rsidP="00686BEA">
            <w:pPr>
              <w:rPr>
                <w:rFonts w:ascii="Arial" w:eastAsia="Times New Roman" w:hAnsi="Arial" w:cs="Arial"/>
                <w:sz w:val="24"/>
                <w:szCs w:val="24"/>
                <w:lang w:eastAsia="ru-RU"/>
              </w:rPr>
            </w:pPr>
          </w:p>
          <w:p w:rsidR="00331F72" w:rsidRPr="001B7819" w:rsidRDefault="00331F72" w:rsidP="00686BEA">
            <w:pPr>
              <w:rPr>
                <w:rFonts w:ascii="Arial" w:eastAsia="Times New Roman" w:hAnsi="Arial" w:cs="Arial"/>
                <w:sz w:val="24"/>
                <w:szCs w:val="24"/>
                <w:lang w:eastAsia="ru-RU"/>
              </w:rPr>
            </w:pPr>
          </w:p>
        </w:tc>
        <w:tc>
          <w:tcPr>
            <w:tcW w:w="6946" w:type="dxa"/>
            <w:tcBorders>
              <w:top w:val="nil"/>
              <w:left w:val="nil"/>
              <w:bottom w:val="single" w:sz="4" w:space="0" w:color="auto"/>
              <w:right w:val="single" w:sz="4" w:space="0" w:color="auto"/>
            </w:tcBorders>
            <w:shd w:val="clear" w:color="auto" w:fill="FFFFFF"/>
            <w:hideMark/>
          </w:tcPr>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w:t>
            </w:r>
            <w:r w:rsidR="0044444E" w:rsidRPr="001B7819">
              <w:rPr>
                <w:rFonts w:ascii="Arial" w:hAnsi="Arial" w:cs="Arial"/>
                <w:color w:val="000000"/>
                <w:sz w:val="24"/>
                <w:szCs w:val="24"/>
              </w:rPr>
              <w:t>0</w:t>
            </w:r>
            <w:r w:rsidR="00CF7300" w:rsidRPr="001B7819">
              <w:rPr>
                <w:rFonts w:ascii="Arial" w:hAnsi="Arial" w:cs="Arial"/>
                <w:color w:val="000000"/>
                <w:sz w:val="24"/>
                <w:szCs w:val="24"/>
              </w:rPr>
              <w:t>,0</w:t>
            </w:r>
            <w:r w:rsidRPr="001B7819">
              <w:rPr>
                <w:rFonts w:ascii="Arial" w:eastAsia="Times New Roman" w:hAnsi="Arial" w:cs="Arial"/>
                <w:sz w:val="24"/>
                <w:szCs w:val="24"/>
                <w:lang w:eastAsia="ru-RU"/>
              </w:rPr>
              <w:t>тыс. руб., в том числе по источникам финансирования:</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федеральный бюджет </w:t>
            </w:r>
            <w:r w:rsidR="0044444E" w:rsidRPr="001B7819">
              <w:rPr>
                <w:rFonts w:ascii="Arial" w:eastAsia="Times New Roman" w:hAnsi="Arial" w:cs="Arial"/>
                <w:sz w:val="24"/>
                <w:szCs w:val="24"/>
                <w:lang w:eastAsia="ru-RU"/>
              </w:rPr>
              <w:t xml:space="preserve">–0,0 </w:t>
            </w:r>
            <w:r w:rsidRPr="001B7819">
              <w:rPr>
                <w:rFonts w:ascii="Arial" w:eastAsia="Times New Roman" w:hAnsi="Arial" w:cs="Arial"/>
                <w:sz w:val="24"/>
                <w:szCs w:val="24"/>
                <w:lang w:eastAsia="ru-RU"/>
              </w:rPr>
              <w:t>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областной бюджет </w:t>
            </w:r>
            <w:r w:rsidR="0044444E" w:rsidRPr="001B7819">
              <w:rPr>
                <w:rFonts w:ascii="Arial" w:eastAsia="Times New Roman" w:hAnsi="Arial" w:cs="Arial"/>
                <w:sz w:val="24"/>
                <w:szCs w:val="24"/>
                <w:lang w:eastAsia="ru-RU"/>
              </w:rPr>
              <w:t>–0,0</w:t>
            </w:r>
            <w:r w:rsidRPr="001B7819">
              <w:rPr>
                <w:rFonts w:ascii="Arial" w:eastAsia="Times New Roman" w:hAnsi="Arial" w:cs="Arial"/>
                <w:sz w:val="24"/>
                <w:szCs w:val="24"/>
                <w:lang w:eastAsia="ru-RU"/>
              </w:rPr>
              <w:t xml:space="preserve">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w:t>
            </w:r>
            <w:r w:rsidR="0044444E" w:rsidRPr="001B7819">
              <w:rPr>
                <w:rFonts w:ascii="Arial" w:eastAsia="Times New Roman" w:hAnsi="Arial" w:cs="Arial"/>
                <w:sz w:val="24"/>
                <w:szCs w:val="24"/>
                <w:lang w:eastAsia="ru-RU"/>
              </w:rPr>
              <w:t>–</w:t>
            </w:r>
            <w:r w:rsidR="00CF7300" w:rsidRPr="001B7819">
              <w:rPr>
                <w:rFonts w:ascii="Arial" w:eastAsia="Times New Roman" w:hAnsi="Arial" w:cs="Arial"/>
                <w:sz w:val="24"/>
                <w:szCs w:val="24"/>
                <w:lang w:eastAsia="ru-RU"/>
              </w:rPr>
              <w:t>0</w:t>
            </w:r>
            <w:r w:rsidR="0044444E" w:rsidRPr="001B7819">
              <w:rPr>
                <w:rFonts w:ascii="Arial" w:eastAsia="Times New Roman" w:hAnsi="Arial" w:cs="Arial"/>
                <w:sz w:val="24"/>
                <w:szCs w:val="24"/>
                <w:lang w:eastAsia="ru-RU"/>
              </w:rPr>
              <w:t>,0</w:t>
            </w:r>
            <w:r w:rsidRPr="001B7819">
              <w:rPr>
                <w:rFonts w:ascii="Arial" w:eastAsia="Times New Roman" w:hAnsi="Arial" w:cs="Arial"/>
                <w:sz w:val="24"/>
                <w:szCs w:val="24"/>
                <w:lang w:eastAsia="ru-RU"/>
              </w:rPr>
              <w:t xml:space="preserve">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 том числе по годам реализации:</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44444E"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2020 год</w:t>
            </w:r>
          </w:p>
          <w:p w:rsidR="00331F72" w:rsidRPr="001B7819" w:rsidRDefault="0044444E"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w:t>
            </w:r>
            <w:r w:rsidR="00331F72" w:rsidRPr="001B7819">
              <w:rPr>
                <w:rFonts w:ascii="Arial" w:eastAsia="Times New Roman" w:hAnsi="Arial" w:cs="Arial"/>
                <w:sz w:val="24"/>
                <w:szCs w:val="24"/>
                <w:lang w:eastAsia="ru-RU"/>
              </w:rPr>
              <w:t xml:space="preserve"> –</w:t>
            </w:r>
            <w:r w:rsidRPr="001B7819">
              <w:rPr>
                <w:rFonts w:ascii="Arial" w:eastAsia="Times New Roman" w:hAnsi="Arial" w:cs="Arial"/>
                <w:sz w:val="24"/>
                <w:szCs w:val="24"/>
                <w:lang w:eastAsia="ru-RU"/>
              </w:rPr>
              <w:t>0,0</w:t>
            </w:r>
            <w:r w:rsidR="00331F72" w:rsidRPr="001B7819">
              <w:rPr>
                <w:rFonts w:ascii="Arial" w:eastAsia="Times New Roman" w:hAnsi="Arial" w:cs="Arial"/>
                <w:sz w:val="24"/>
                <w:szCs w:val="24"/>
                <w:lang w:eastAsia="ru-RU"/>
              </w:rPr>
              <w:t xml:space="preserve">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2021 год </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2022 год </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2023 год</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2024 год </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 0,0 тыс. рублей;</w:t>
            </w:r>
          </w:p>
          <w:p w:rsidR="0044444E" w:rsidRPr="001B7819" w:rsidRDefault="0044444E"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2025 год </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tc>
      </w:tr>
      <w:tr w:rsidR="00C74C99" w:rsidRPr="002272D1" w:rsidTr="000D03D9">
        <w:trPr>
          <w:trHeight w:val="750"/>
        </w:trPr>
        <w:tc>
          <w:tcPr>
            <w:tcW w:w="2992" w:type="dxa"/>
            <w:tcBorders>
              <w:top w:val="nil"/>
              <w:left w:val="single" w:sz="4" w:space="0" w:color="auto"/>
              <w:bottom w:val="single" w:sz="4" w:space="0" w:color="auto"/>
              <w:right w:val="single" w:sz="4" w:space="0" w:color="auto"/>
            </w:tcBorders>
            <w:hideMark/>
          </w:tcPr>
          <w:p w:rsidR="00C74C99" w:rsidRPr="002272D1" w:rsidRDefault="00C74C99"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Ожидаемые конечные результаты реализации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74C99" w:rsidRPr="002272D1" w:rsidRDefault="00C74C99" w:rsidP="000D03D9">
            <w:pPr>
              <w:rPr>
                <w:rFonts w:ascii="Arial" w:eastAsia="Times New Roman" w:hAnsi="Arial" w:cs="Arial"/>
                <w:sz w:val="24"/>
                <w:szCs w:val="24"/>
                <w:lang w:eastAsia="ru-RU"/>
              </w:rPr>
            </w:pPr>
            <w:r w:rsidRPr="002272D1">
              <w:rPr>
                <w:rFonts w:ascii="Arial" w:eastAsia="Times New Roman" w:hAnsi="Arial" w:cs="Arial"/>
                <w:sz w:val="24"/>
                <w:szCs w:val="24"/>
                <w:lang w:eastAsia="ru-RU"/>
              </w:rPr>
              <w:t>1.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C74C99" w:rsidRPr="002272D1" w:rsidRDefault="00C74C99" w:rsidP="000D03D9">
            <w:pPr>
              <w:rPr>
                <w:rFonts w:ascii="Arial" w:eastAsia="Times New Roman" w:hAnsi="Arial" w:cs="Arial"/>
                <w:sz w:val="24"/>
                <w:szCs w:val="24"/>
                <w:lang w:eastAsia="ru-RU"/>
              </w:rPr>
            </w:pPr>
            <w:r w:rsidRPr="002272D1">
              <w:rPr>
                <w:rFonts w:ascii="Arial" w:eastAsia="Times New Roman" w:hAnsi="Arial" w:cs="Arial"/>
                <w:sz w:val="24"/>
                <w:szCs w:val="24"/>
                <w:lang w:eastAsia="ru-RU"/>
              </w:rPr>
              <w:t>2. Ежегодное участие муниципальных образований в ежегодном открытом публичном конкурсе "Самое красивое село Воронежской области" – 10%</w:t>
            </w:r>
          </w:p>
          <w:p w:rsidR="00C74C99" w:rsidRPr="002272D1" w:rsidRDefault="00C74C99" w:rsidP="000D03D9">
            <w:pPr>
              <w:rPr>
                <w:rFonts w:ascii="Arial" w:eastAsia="Times New Roman" w:hAnsi="Arial" w:cs="Arial"/>
                <w:sz w:val="24"/>
                <w:szCs w:val="24"/>
                <w:lang w:eastAsia="ru-RU"/>
              </w:rPr>
            </w:pPr>
          </w:p>
        </w:tc>
      </w:tr>
    </w:tbl>
    <w:p w:rsidR="00CB6B1C" w:rsidRPr="002272D1" w:rsidRDefault="00CB6B1C" w:rsidP="00686BEA">
      <w:pPr>
        <w:jc w:val="center"/>
        <w:rPr>
          <w:rFonts w:ascii="Arial" w:eastAsia="Calibri" w:hAnsi="Arial" w:cs="Arial"/>
          <w:sz w:val="24"/>
          <w:szCs w:val="24"/>
        </w:rPr>
      </w:pPr>
    </w:p>
    <w:p w:rsidR="00801B9C" w:rsidRPr="002272D1" w:rsidRDefault="00801B9C" w:rsidP="00686BEA">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Раздел 1. Характеристика сферы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 xml:space="preserve">С введением в действие Указа Президента Российской Федерации от 28.04.2008 № 607 «Об оценке </w:t>
      </w:r>
      <w:proofErr w:type="gramStart"/>
      <w:r w:rsidRPr="002272D1">
        <w:rPr>
          <w:rFonts w:ascii="Arial" w:eastAsia="Calibri" w:hAnsi="Arial" w:cs="Arial"/>
          <w:sz w:val="24"/>
          <w:szCs w:val="24"/>
        </w:rPr>
        <w:t>эффективности деятельности органов местного самоуправления городских округов</w:t>
      </w:r>
      <w:proofErr w:type="gramEnd"/>
      <w:r w:rsidRPr="002272D1">
        <w:rPr>
          <w:rFonts w:ascii="Arial" w:eastAsia="Calibri" w:hAnsi="Arial" w:cs="Arial"/>
          <w:sz w:val="24"/>
          <w:szCs w:val="24"/>
        </w:rPr>
        <w:t xml:space="preserve"> и муниципальных районов» в Российской Федерации получила официальный статус система оценки эффективности деятельности органов власти на муниципальном уровне.</w:t>
      </w: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При этом основное внимание уделено показателям, которые зависят от деятельности местных властей и характеризуют качество жизни населения,  внедрения новых методов и принципов управления, ориентированных на результат.</w:t>
      </w:r>
    </w:p>
    <w:p w:rsidR="00801B9C" w:rsidRPr="002272D1" w:rsidRDefault="00801B9C" w:rsidP="00686BEA">
      <w:pPr>
        <w:adjustRightInd w:val="0"/>
        <w:ind w:firstLine="709"/>
        <w:rPr>
          <w:rFonts w:ascii="Arial" w:eastAsia="Calibri" w:hAnsi="Arial" w:cs="Arial"/>
          <w:sz w:val="24"/>
          <w:szCs w:val="24"/>
        </w:rPr>
      </w:pPr>
      <w:proofErr w:type="gramStart"/>
      <w:r w:rsidRPr="002272D1">
        <w:rPr>
          <w:rFonts w:ascii="Arial" w:eastAsia="Calibri" w:hAnsi="Arial" w:cs="Arial"/>
          <w:sz w:val="24"/>
          <w:szCs w:val="24"/>
        </w:rPr>
        <w:t>Оценка эффективности деятельности органов местного самоуправления Верхнемамонского муниципального района проводится ежегодно в разрезе показателей, утвержденных постановлением администрации Верхнемамон</w:t>
      </w:r>
      <w:r w:rsidR="00F36B87" w:rsidRPr="002272D1">
        <w:rPr>
          <w:rFonts w:ascii="Arial" w:eastAsia="Calibri" w:hAnsi="Arial" w:cs="Arial"/>
          <w:sz w:val="24"/>
          <w:szCs w:val="24"/>
        </w:rPr>
        <w:t xml:space="preserve">ского муниципального района </w:t>
      </w:r>
      <w:r w:rsidRPr="002272D1">
        <w:rPr>
          <w:rFonts w:ascii="Arial" w:eastAsia="Calibri" w:hAnsi="Arial" w:cs="Arial"/>
          <w:sz w:val="24"/>
          <w:szCs w:val="24"/>
        </w:rPr>
        <w:t>«О мониторинге и  оценке эффективности развития сельских поселений Верхнемамонского муниципального района Воронежской области», по следующим сферам деятельности: формирование и исполнение местных бюджетов, организация муниципального управления, жилищно-коммунальное хозяйство, уличное освещение, физическая культура и спорт,  благоустройство, жилищное строительство, развитие малого предпринимательства,  дорожное</w:t>
      </w:r>
      <w:proofErr w:type="gramEnd"/>
      <w:r w:rsidRPr="002272D1">
        <w:rPr>
          <w:rFonts w:ascii="Arial" w:eastAsia="Calibri" w:hAnsi="Arial" w:cs="Arial"/>
          <w:sz w:val="24"/>
          <w:szCs w:val="24"/>
        </w:rPr>
        <w:t xml:space="preserve"> хозяйство и транспорт.</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По итогам работы за  20</w:t>
      </w:r>
      <w:r w:rsidR="006C2244" w:rsidRPr="002272D1">
        <w:rPr>
          <w:rFonts w:ascii="Arial" w:eastAsia="Calibri" w:hAnsi="Arial" w:cs="Arial"/>
          <w:sz w:val="24"/>
          <w:szCs w:val="24"/>
        </w:rPr>
        <w:t>18</w:t>
      </w:r>
      <w:r w:rsidRPr="002272D1">
        <w:rPr>
          <w:rFonts w:ascii="Arial" w:eastAsia="Calibri" w:hAnsi="Arial" w:cs="Arial"/>
          <w:sz w:val="24"/>
          <w:szCs w:val="24"/>
        </w:rPr>
        <w:t xml:space="preserve"> год, в муниципальном районе введена система оценки эффективности развития муниципальных образований  по показателям эффективности развития сельских поселений, которая включает в себя заключение соглашений между администрацией муниципального района и администрациями сельских поселений о достижении значений показателей эффективности развития (далее – соглашения). Соглашения направлены на повышение эффективности управления социально-экономическим развитием муниципального образования, укрепление собственной налогооблагаемой базы, повышение эффективности использования бюджетных средств. Предметом соглашений является достижение конкретных </w:t>
      </w:r>
      <w:proofErr w:type="gramStart"/>
      <w:r w:rsidRPr="002272D1">
        <w:rPr>
          <w:rFonts w:ascii="Arial" w:eastAsia="Calibri" w:hAnsi="Arial" w:cs="Arial"/>
          <w:sz w:val="24"/>
          <w:szCs w:val="24"/>
        </w:rPr>
        <w:t>значений показателей эффективности развития муниципальных образований</w:t>
      </w:r>
      <w:proofErr w:type="gramEnd"/>
      <w:r w:rsidRPr="002272D1">
        <w:rPr>
          <w:rFonts w:ascii="Arial" w:eastAsia="Calibri" w:hAnsi="Arial" w:cs="Arial"/>
          <w:sz w:val="24"/>
          <w:szCs w:val="24"/>
        </w:rPr>
        <w:t>.</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Оценка эффективности деятельности муниципалитетов по показателям эффективности, позволяет выявлять сферы, требующие приоритетного внимания, формировать комплекс мероприятий по улучшению результативности деятельности органов местного самоуправления.</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Муниципальным образованиям, достигшим наилучших значений показателей, будут выделяться гранты за счет средств районного бюджета.</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Поощрение муниципальных образований, достигших наилучших результатов, является механизмом стимулирования органов местного самоуправления на повышение эффективности их деятельности, что способствует динамичному развитию муниципальных образований во всех сферах, снижению неэффективных расходов бюджета, улучшению ситуации в проблемных отраслях, созданию благоприятных условий для повышения благосостояния и качества жизни населения.</w:t>
      </w:r>
    </w:p>
    <w:p w:rsidR="00AB6767" w:rsidRPr="002272D1" w:rsidRDefault="00AB6767"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В 2016 году учрежден Грант Верхнемамонского муниципального района за участие в ежегодном открытом публичном конкурсе "Самое красивое село Воронежской области".</w:t>
      </w:r>
    </w:p>
    <w:p w:rsidR="00AB6767" w:rsidRPr="002272D1" w:rsidRDefault="00AB6767" w:rsidP="00686BEA">
      <w:pPr>
        <w:tabs>
          <w:tab w:val="left" w:pos="-1260"/>
        </w:tabs>
        <w:ind w:firstLine="709"/>
        <w:rPr>
          <w:rFonts w:ascii="Arial" w:eastAsia="Calibri" w:hAnsi="Arial" w:cs="Arial"/>
          <w:sz w:val="24"/>
          <w:szCs w:val="24"/>
        </w:rPr>
      </w:pPr>
      <w:proofErr w:type="gramStart"/>
      <w:r w:rsidRPr="002272D1">
        <w:rPr>
          <w:rFonts w:ascii="Arial" w:eastAsia="Calibri" w:hAnsi="Arial" w:cs="Arial"/>
          <w:sz w:val="24"/>
          <w:szCs w:val="24"/>
        </w:rPr>
        <w:t>Грант учрежден в целях поощрения муниципальных образований Воронежской области за значительные достижения в данной сфере при решении вопросов местного значения в соответствии с  Бюджетным Кодексом РФ,  Федеральным законом от 06.10.2003 N 131-ФЗ "Об общих принципах организации местного самоуправления в Российской Федерации", постановлением Правительства Воронежской обл. от 03.03.2016 N 111 "О проведении ежегодного открытого публичного конкурса "Самое красивое село Воронежской области</w:t>
      </w:r>
      <w:proofErr w:type="gramEnd"/>
      <w:r w:rsidRPr="002272D1">
        <w:rPr>
          <w:rFonts w:ascii="Arial" w:eastAsia="Calibri" w:hAnsi="Arial" w:cs="Arial"/>
          <w:sz w:val="24"/>
          <w:szCs w:val="24"/>
        </w:rPr>
        <w:t>", Уставом Верхнемамонского муниципального района.</w:t>
      </w:r>
    </w:p>
    <w:p w:rsidR="00AB6767" w:rsidRPr="002272D1" w:rsidRDefault="00AB6767"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Участие сельских поселений Верхнемамонского муниципального района в ежегодном открытом публичном конкурсе "Самое красивое село Воронежской области" стимулирует развитие территориального общественного самоуправления в сельских населенных пунктах, повышение туристской привлекательности сельских территорий и уровня их благоустройства.</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Решение указанных проблем программно-целевым методом будет направлено на достижение стратегических целей развития местного самоуправления в Верхнемамонском муниципальном районе Воронежской области.</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801B9C" w:rsidRPr="002272D1" w:rsidRDefault="00801B9C" w:rsidP="00686BEA">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2.1.  Приоритеты муниципальной политики в сфере реализации муниципальной подпрограммы.</w:t>
      </w:r>
    </w:p>
    <w:p w:rsidR="00C141C8" w:rsidRPr="002272D1" w:rsidRDefault="00C141C8" w:rsidP="00686BEA">
      <w:pPr>
        <w:widowControl w:val="0"/>
        <w:adjustRightInd w:val="0"/>
        <w:ind w:firstLine="709"/>
        <w:rPr>
          <w:rFonts w:ascii="Arial" w:eastAsia="Calibri" w:hAnsi="Arial" w:cs="Arial"/>
          <w:sz w:val="24"/>
          <w:szCs w:val="24"/>
        </w:rPr>
      </w:pPr>
      <w:proofErr w:type="gramStart"/>
      <w:r w:rsidRPr="002272D1">
        <w:rPr>
          <w:rFonts w:ascii="Arial" w:eastAsia="Calibri" w:hAnsi="Arial" w:cs="Arial"/>
          <w:bCs/>
          <w:sz w:val="24"/>
          <w:szCs w:val="24"/>
        </w:rPr>
        <w:t>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Стратегией социально-экономического развития Верхнемамонского муниципального района Воронежской области на период до 2035 года, утвержденной решением Совета народных депутатов Верхнемамонского муниципального района  от 28.11.2018г. N 19.</w:t>
      </w:r>
      <w:proofErr w:type="gramEnd"/>
    </w:p>
    <w:p w:rsidR="00801B9C" w:rsidRPr="002272D1" w:rsidRDefault="00C141C8"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О</w:t>
      </w:r>
      <w:r w:rsidR="00801B9C" w:rsidRPr="002272D1">
        <w:rPr>
          <w:rFonts w:ascii="Arial" w:eastAsia="Calibri" w:hAnsi="Arial" w:cs="Arial"/>
          <w:sz w:val="24"/>
          <w:szCs w:val="24"/>
        </w:rPr>
        <w:t>казание содействия развитию муниципальных образований и местного самоуправления является одним из приоритетных направлений перехода к инновационному социально ориентированному типу экономического развития.</w:t>
      </w:r>
    </w:p>
    <w:p w:rsidR="00801B9C" w:rsidRPr="002272D1" w:rsidRDefault="00801B9C" w:rsidP="00686BEA">
      <w:pPr>
        <w:adjustRightInd w:val="0"/>
        <w:ind w:firstLine="709"/>
        <w:rPr>
          <w:rFonts w:ascii="Arial" w:eastAsia="Times New Roman" w:hAnsi="Arial" w:cs="Arial"/>
          <w:sz w:val="24"/>
          <w:szCs w:val="24"/>
          <w:lang w:eastAsia="ru-RU"/>
        </w:rPr>
      </w:pPr>
    </w:p>
    <w:p w:rsidR="00801B9C" w:rsidRPr="002272D1" w:rsidRDefault="00801B9C" w:rsidP="00686BEA">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2.2. Цели, задачи и показатели (индикаторы) достижения целей и решения задач муниципальной подпрограммы.</w:t>
      </w:r>
    </w:p>
    <w:p w:rsidR="00801B9C" w:rsidRPr="002272D1" w:rsidRDefault="00801B9C" w:rsidP="00686BEA">
      <w:pPr>
        <w:adjustRightInd w:val="0"/>
        <w:ind w:firstLine="709"/>
        <w:rPr>
          <w:rFonts w:ascii="Arial" w:eastAsia="Calibri" w:hAnsi="Arial" w:cs="Arial"/>
          <w:noProof/>
          <w:sz w:val="24"/>
          <w:szCs w:val="24"/>
        </w:rPr>
      </w:pPr>
      <w:r w:rsidRPr="002272D1">
        <w:rPr>
          <w:rFonts w:ascii="Arial" w:eastAsia="Calibri" w:hAnsi="Arial" w:cs="Arial"/>
          <w:noProof/>
          <w:sz w:val="24"/>
          <w:szCs w:val="24"/>
        </w:rPr>
        <w:t xml:space="preserve">Цель подпрограммы - </w:t>
      </w:r>
      <w:r w:rsidR="00F44FAF" w:rsidRPr="002272D1">
        <w:rPr>
          <w:rFonts w:ascii="Arial" w:eastAsia="Calibri" w:hAnsi="Arial" w:cs="Arial"/>
          <w:noProof/>
          <w:sz w:val="24"/>
          <w:szCs w:val="24"/>
        </w:rPr>
        <w:t>Стимулирование органов местного самоуправления муниципальных образований Верхнемамонского муниципального района Воронежской области на повышение эффективности их деятельности</w:t>
      </w:r>
      <w:r w:rsidRPr="002272D1">
        <w:rPr>
          <w:rFonts w:ascii="Arial" w:eastAsia="Calibri" w:hAnsi="Arial" w:cs="Arial"/>
          <w:noProof/>
          <w:sz w:val="24"/>
          <w:szCs w:val="24"/>
        </w:rPr>
        <w:t>.</w:t>
      </w:r>
    </w:p>
    <w:p w:rsidR="0018506B" w:rsidRPr="002272D1" w:rsidRDefault="0018506B" w:rsidP="00686BEA">
      <w:pPr>
        <w:adjustRightInd w:val="0"/>
        <w:ind w:firstLine="709"/>
        <w:rPr>
          <w:rFonts w:ascii="Arial" w:eastAsia="Calibri" w:hAnsi="Arial" w:cs="Arial"/>
          <w:noProof/>
          <w:sz w:val="24"/>
          <w:szCs w:val="24"/>
        </w:rPr>
      </w:pPr>
    </w:p>
    <w:p w:rsidR="00AB6767" w:rsidRPr="002272D1" w:rsidRDefault="0018506B" w:rsidP="00686BEA">
      <w:pPr>
        <w:adjustRightInd w:val="0"/>
        <w:ind w:firstLine="709"/>
        <w:rPr>
          <w:rFonts w:ascii="Arial" w:eastAsia="Calibri" w:hAnsi="Arial" w:cs="Arial"/>
          <w:noProof/>
          <w:sz w:val="24"/>
          <w:szCs w:val="24"/>
        </w:rPr>
      </w:pPr>
      <w:r w:rsidRPr="002272D1">
        <w:rPr>
          <w:rFonts w:ascii="Arial" w:eastAsia="Calibri" w:hAnsi="Arial" w:cs="Arial"/>
          <w:noProof/>
          <w:sz w:val="24"/>
          <w:szCs w:val="24"/>
        </w:rPr>
        <w:t>Задача подпрограммы - 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муниципального района Воронежской области</w:t>
      </w:r>
    </w:p>
    <w:p w:rsidR="00AB6767" w:rsidRPr="002272D1" w:rsidRDefault="00AB6767" w:rsidP="00686BEA">
      <w:pPr>
        <w:adjustRightInd w:val="0"/>
        <w:ind w:firstLine="709"/>
        <w:rPr>
          <w:rFonts w:ascii="Arial" w:eastAsia="Calibri" w:hAnsi="Arial" w:cs="Arial"/>
          <w:noProof/>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Достижение запланированных результатов характеризуется следующими целевыми индикаторами:</w:t>
      </w:r>
    </w:p>
    <w:p w:rsidR="00801B9C" w:rsidRPr="002272D1" w:rsidRDefault="006A3851" w:rsidP="00686BEA">
      <w:pPr>
        <w:ind w:firstLine="540"/>
        <w:rPr>
          <w:rFonts w:ascii="Arial" w:eastAsia="Calibri" w:hAnsi="Arial" w:cs="Arial"/>
          <w:sz w:val="24"/>
          <w:szCs w:val="24"/>
        </w:rPr>
      </w:pPr>
      <w:r w:rsidRPr="002272D1">
        <w:rPr>
          <w:rFonts w:ascii="Arial" w:eastAsia="Calibri" w:hAnsi="Arial" w:cs="Arial"/>
          <w:sz w:val="24"/>
          <w:szCs w:val="24"/>
        </w:rPr>
        <w:t>1</w:t>
      </w:r>
      <w:r w:rsidR="00801B9C" w:rsidRPr="002272D1">
        <w:rPr>
          <w:rFonts w:ascii="Arial" w:eastAsia="Calibri" w:hAnsi="Arial" w:cs="Arial"/>
          <w:sz w:val="24"/>
          <w:szCs w:val="24"/>
        </w:rPr>
        <w:t xml:space="preserve">. Количество муниципальных образований, увеличивших долю показателей эффективности </w:t>
      </w:r>
      <w:r w:rsidR="00801B9C" w:rsidRPr="002272D1">
        <w:rPr>
          <w:rFonts w:ascii="Arial" w:eastAsia="Times New Roman" w:hAnsi="Arial" w:cs="Arial"/>
          <w:sz w:val="24"/>
          <w:szCs w:val="24"/>
          <w:lang w:eastAsia="ru-RU"/>
        </w:rPr>
        <w:t>развития сельских поселений Верхнемамонского муниципального района Воронежской области</w:t>
      </w:r>
      <w:r w:rsidR="00801B9C" w:rsidRPr="002272D1">
        <w:rPr>
          <w:rFonts w:ascii="Arial" w:eastAsia="Calibri" w:hAnsi="Arial" w:cs="Arial"/>
          <w:sz w:val="24"/>
          <w:szCs w:val="24"/>
        </w:rPr>
        <w:t>, по которым достигнута положительная динамика, % (</w:t>
      </w:r>
      <w:r w:rsidR="00D32C7E" w:rsidRPr="002272D1">
        <w:rPr>
          <w:rFonts w:ascii="Arial" w:eastAsia="Calibri" w:hAnsi="Arial" w:cs="Arial"/>
          <w:sz w:val="24"/>
          <w:szCs w:val="24"/>
        </w:rPr>
        <w:t>Удэ</w:t>
      </w:r>
      <w:r w:rsidR="00801B9C" w:rsidRPr="002272D1">
        <w:rPr>
          <w:rFonts w:ascii="Arial" w:eastAsia="Calibri" w:hAnsi="Arial" w:cs="Arial"/>
          <w:sz w:val="24"/>
          <w:szCs w:val="24"/>
        </w:rPr>
        <w:t>):</w:t>
      </w:r>
    </w:p>
    <w:p w:rsidR="00801B9C" w:rsidRPr="002272D1" w:rsidRDefault="00D32C7E" w:rsidP="00686BEA">
      <w:pPr>
        <w:ind w:left="568"/>
        <w:jc w:val="center"/>
        <w:rPr>
          <w:rFonts w:ascii="Arial" w:eastAsia="Calibri" w:hAnsi="Arial" w:cs="Arial"/>
          <w:sz w:val="24"/>
          <w:szCs w:val="24"/>
        </w:rPr>
      </w:pPr>
      <w:r w:rsidRPr="002272D1">
        <w:rPr>
          <w:rFonts w:ascii="Arial" w:eastAsia="Calibri" w:hAnsi="Arial" w:cs="Arial"/>
          <w:sz w:val="24"/>
          <w:szCs w:val="24"/>
        </w:rPr>
        <w:t>Удэ = Кдэ</w:t>
      </w:r>
      <w:proofErr w:type="gramStart"/>
      <w:r w:rsidR="00801B9C" w:rsidRPr="002272D1">
        <w:rPr>
          <w:rFonts w:ascii="Arial" w:eastAsia="Calibri" w:hAnsi="Arial" w:cs="Arial"/>
          <w:sz w:val="24"/>
          <w:szCs w:val="24"/>
        </w:rPr>
        <w:t>/К</w:t>
      </w:r>
      <w:proofErr w:type="gramEnd"/>
      <w:r w:rsidR="00801B9C" w:rsidRPr="002272D1">
        <w:rPr>
          <w:rFonts w:ascii="Arial" w:eastAsia="Calibri" w:hAnsi="Arial" w:cs="Arial"/>
          <w:sz w:val="24"/>
          <w:szCs w:val="24"/>
        </w:rPr>
        <w:t>*100,</w:t>
      </w:r>
    </w:p>
    <w:p w:rsidR="00801B9C" w:rsidRPr="002272D1" w:rsidRDefault="00801B9C" w:rsidP="00686BEA">
      <w:pPr>
        <w:ind w:left="568" w:firstLine="141"/>
        <w:rPr>
          <w:rFonts w:ascii="Arial" w:eastAsia="Calibri" w:hAnsi="Arial" w:cs="Arial"/>
          <w:sz w:val="24"/>
          <w:szCs w:val="24"/>
        </w:rPr>
      </w:pPr>
      <w:r w:rsidRPr="002272D1">
        <w:rPr>
          <w:rFonts w:ascii="Arial" w:eastAsia="Calibri" w:hAnsi="Arial" w:cs="Arial"/>
          <w:sz w:val="24"/>
          <w:szCs w:val="24"/>
        </w:rPr>
        <w:t>где:</w:t>
      </w: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К</w:t>
      </w:r>
      <w:r w:rsidR="00D32C7E" w:rsidRPr="002272D1">
        <w:rPr>
          <w:rFonts w:ascii="Arial" w:eastAsia="Calibri" w:hAnsi="Arial" w:cs="Arial"/>
          <w:sz w:val="24"/>
          <w:szCs w:val="24"/>
        </w:rPr>
        <w:t>дэ</w:t>
      </w:r>
      <w:r w:rsidRPr="002272D1">
        <w:rPr>
          <w:rFonts w:ascii="Arial" w:eastAsia="Calibri" w:hAnsi="Arial" w:cs="Arial"/>
          <w:sz w:val="24"/>
          <w:szCs w:val="24"/>
        </w:rPr>
        <w:t xml:space="preserve"> – количество муниципальных образований, увеличивших по отношению к прошлому году долю показателей эффективности развития сельских поселений, по которым достигнута положительная динамика;</w:t>
      </w:r>
    </w:p>
    <w:p w:rsidR="00801B9C" w:rsidRPr="002272D1" w:rsidRDefault="00801B9C" w:rsidP="00686BEA">
      <w:pPr>
        <w:ind w:firstLine="709"/>
        <w:rPr>
          <w:rFonts w:ascii="Arial" w:eastAsia="Calibri" w:hAnsi="Arial" w:cs="Arial"/>
          <w:sz w:val="24"/>
          <w:szCs w:val="24"/>
        </w:rPr>
      </w:pPr>
      <w:proofErr w:type="gramStart"/>
      <w:r w:rsidRPr="002272D1">
        <w:rPr>
          <w:rFonts w:ascii="Arial" w:eastAsia="Calibri" w:hAnsi="Arial" w:cs="Arial"/>
          <w:sz w:val="24"/>
          <w:szCs w:val="24"/>
        </w:rPr>
        <w:t>К</w:t>
      </w:r>
      <w:proofErr w:type="gramEnd"/>
      <w:r w:rsidRPr="002272D1">
        <w:rPr>
          <w:rFonts w:ascii="Arial" w:eastAsia="Calibri" w:hAnsi="Arial" w:cs="Arial"/>
          <w:sz w:val="24"/>
          <w:szCs w:val="24"/>
        </w:rPr>
        <w:t xml:space="preserve"> – общее количество муниципальных образований.</w:t>
      </w:r>
    </w:p>
    <w:p w:rsidR="006A3851" w:rsidRPr="002272D1" w:rsidRDefault="006A3851" w:rsidP="00851914">
      <w:pPr>
        <w:ind w:firstLine="709"/>
        <w:rPr>
          <w:rFonts w:ascii="Arial" w:eastAsia="Calibri" w:hAnsi="Arial" w:cs="Arial"/>
          <w:sz w:val="24"/>
          <w:szCs w:val="24"/>
        </w:rPr>
      </w:pPr>
      <w:r w:rsidRPr="002272D1">
        <w:rPr>
          <w:rFonts w:ascii="Arial" w:eastAsia="Calibri" w:hAnsi="Arial" w:cs="Arial"/>
          <w:sz w:val="24"/>
          <w:szCs w:val="24"/>
        </w:rPr>
        <w:t xml:space="preserve">2. </w:t>
      </w:r>
      <w:r w:rsidR="00851914" w:rsidRPr="002272D1">
        <w:rPr>
          <w:rFonts w:ascii="Arial" w:eastAsia="Calibri" w:hAnsi="Arial" w:cs="Arial"/>
          <w:sz w:val="24"/>
          <w:szCs w:val="24"/>
        </w:rPr>
        <w:t>Ежегодное участие  1 (одного) муниципального образования в ежегодном открытом публичном конкурсе "Самое красивое село Воронежской области".</w:t>
      </w:r>
    </w:p>
    <w:p w:rsidR="00801B9C" w:rsidRPr="002272D1" w:rsidRDefault="00801B9C" w:rsidP="00686BEA">
      <w:pPr>
        <w:ind w:firstLine="709"/>
        <w:jc w:val="center"/>
        <w:rPr>
          <w:rFonts w:ascii="Arial" w:eastAsia="Calibri" w:hAnsi="Arial" w:cs="Arial"/>
          <w:b/>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Значения целевых индикаторов подпрограммы 2 приведены в приложении 1 к муниципальной программе.</w:t>
      </w:r>
    </w:p>
    <w:p w:rsidR="00801B9C" w:rsidRPr="002272D1" w:rsidRDefault="00801B9C" w:rsidP="00686BEA">
      <w:pPr>
        <w:ind w:firstLine="709"/>
        <w:rPr>
          <w:rFonts w:ascii="Arial" w:eastAsia="Calibri" w:hAnsi="Arial" w:cs="Arial"/>
          <w:sz w:val="24"/>
          <w:szCs w:val="24"/>
        </w:rPr>
      </w:pPr>
    </w:p>
    <w:p w:rsidR="00801B9C" w:rsidRPr="002272D1" w:rsidRDefault="00801B9C" w:rsidP="00686BEA">
      <w:pPr>
        <w:numPr>
          <w:ilvl w:val="1"/>
          <w:numId w:val="13"/>
        </w:numPr>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Конечные результаты реализации муниципальной подпрограммы.</w:t>
      </w:r>
    </w:p>
    <w:p w:rsidR="00801B9C" w:rsidRPr="002272D1" w:rsidRDefault="00801B9C" w:rsidP="00B94506">
      <w:pPr>
        <w:adjustRightInd w:val="0"/>
        <w:ind w:firstLine="540"/>
        <w:outlineLvl w:val="2"/>
        <w:rPr>
          <w:rFonts w:ascii="Arial" w:eastAsia="Times New Roman" w:hAnsi="Arial" w:cs="Arial"/>
          <w:sz w:val="24"/>
          <w:szCs w:val="24"/>
          <w:lang w:eastAsia="ru-RU"/>
        </w:rPr>
      </w:pPr>
      <w:r w:rsidRPr="002272D1">
        <w:rPr>
          <w:rFonts w:ascii="Arial" w:eastAsia="Calibri" w:hAnsi="Arial" w:cs="Arial"/>
          <w:sz w:val="24"/>
          <w:szCs w:val="24"/>
        </w:rPr>
        <w:t>Основным ожидаемым результат</w:t>
      </w:r>
      <w:r w:rsidR="00B94506" w:rsidRPr="002272D1">
        <w:rPr>
          <w:rFonts w:ascii="Arial" w:eastAsia="Calibri" w:hAnsi="Arial" w:cs="Arial"/>
          <w:sz w:val="24"/>
          <w:szCs w:val="24"/>
        </w:rPr>
        <w:t xml:space="preserve">ом </w:t>
      </w:r>
      <w:r w:rsidRPr="002272D1">
        <w:rPr>
          <w:rFonts w:ascii="Arial" w:eastAsia="Calibri" w:hAnsi="Arial" w:cs="Arial"/>
          <w:sz w:val="24"/>
          <w:szCs w:val="24"/>
        </w:rPr>
        <w:t>р</w:t>
      </w:r>
      <w:r w:rsidR="00B94506" w:rsidRPr="002272D1">
        <w:rPr>
          <w:rFonts w:ascii="Arial" w:eastAsia="Calibri" w:hAnsi="Arial" w:cs="Arial"/>
          <w:sz w:val="24"/>
          <w:szCs w:val="24"/>
        </w:rPr>
        <w:t>еализации подпрограммы является у</w:t>
      </w:r>
      <w:r w:rsidR="00B85D35" w:rsidRPr="002272D1">
        <w:rPr>
          <w:rFonts w:ascii="Arial" w:eastAsia="Calibri" w:hAnsi="Arial" w:cs="Arial"/>
          <w:sz w:val="24"/>
          <w:szCs w:val="24"/>
        </w:rPr>
        <w:t>крепление материально-технической базы органов местного самоуправления</w:t>
      </w:r>
    </w:p>
    <w:p w:rsidR="00801B9C" w:rsidRPr="002272D1" w:rsidRDefault="00801B9C" w:rsidP="00686BEA">
      <w:pPr>
        <w:adjustRightInd w:val="0"/>
        <w:ind w:firstLine="709"/>
        <w:rPr>
          <w:rFonts w:ascii="Arial" w:eastAsia="Times New Roman" w:hAnsi="Arial" w:cs="Arial"/>
          <w:b/>
          <w:i/>
          <w:sz w:val="24"/>
          <w:szCs w:val="24"/>
          <w:lang w:eastAsia="ru-RU"/>
        </w:rPr>
      </w:pPr>
    </w:p>
    <w:p w:rsidR="00801B9C" w:rsidRPr="002272D1" w:rsidRDefault="00801B9C" w:rsidP="00686BEA">
      <w:pPr>
        <w:numPr>
          <w:ilvl w:val="1"/>
          <w:numId w:val="13"/>
        </w:numPr>
        <w:adjustRightInd w:val="0"/>
        <w:jc w:val="center"/>
        <w:rPr>
          <w:rFonts w:ascii="Arial" w:eastAsia="Times New Roman" w:hAnsi="Arial" w:cs="Arial"/>
          <w:sz w:val="24"/>
          <w:szCs w:val="24"/>
          <w:u w:val="single"/>
          <w:lang w:eastAsia="ru-RU"/>
        </w:rPr>
      </w:pPr>
      <w:r w:rsidRPr="002272D1">
        <w:rPr>
          <w:rFonts w:ascii="Arial" w:eastAsia="Times New Roman" w:hAnsi="Arial" w:cs="Arial"/>
          <w:sz w:val="24"/>
          <w:szCs w:val="24"/>
          <w:u w:val="single"/>
          <w:lang w:eastAsia="ru-RU"/>
        </w:rPr>
        <w:t>Сроки и этапы реализации муниципальной подпрограммы.</w:t>
      </w:r>
    </w:p>
    <w:p w:rsidR="00801B9C" w:rsidRPr="002272D1" w:rsidRDefault="00801B9C" w:rsidP="00686BEA">
      <w:pPr>
        <w:adjustRightInd w:val="0"/>
        <w:ind w:firstLine="709"/>
        <w:rPr>
          <w:rFonts w:ascii="Arial" w:eastAsia="Calibri" w:hAnsi="Arial" w:cs="Arial"/>
          <w:sz w:val="24"/>
          <w:szCs w:val="24"/>
        </w:rPr>
      </w:pPr>
    </w:p>
    <w:p w:rsidR="00B94506" w:rsidRPr="002272D1" w:rsidRDefault="00B94506" w:rsidP="00B94506">
      <w:pPr>
        <w:adjustRightInd w:val="0"/>
        <w:ind w:firstLine="709"/>
        <w:rPr>
          <w:rFonts w:ascii="Arial" w:eastAsia="Calibri" w:hAnsi="Arial" w:cs="Arial"/>
          <w:sz w:val="24"/>
          <w:szCs w:val="24"/>
        </w:rPr>
      </w:pPr>
      <w:r w:rsidRPr="002272D1">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801B9C" w:rsidRPr="002272D1" w:rsidRDefault="00801B9C" w:rsidP="00686BEA">
      <w:pPr>
        <w:adjustRightInd w:val="0"/>
        <w:ind w:firstLine="709"/>
        <w:rPr>
          <w:rFonts w:ascii="Arial" w:eastAsia="Calibri" w:hAnsi="Arial" w:cs="Arial"/>
          <w:sz w:val="24"/>
          <w:szCs w:val="24"/>
        </w:rPr>
      </w:pPr>
    </w:p>
    <w:p w:rsidR="00801B9C" w:rsidRPr="002272D1" w:rsidRDefault="00B94506" w:rsidP="00686BEA">
      <w:pPr>
        <w:widowControl w:val="0"/>
        <w:adjustRightInd w:val="0"/>
        <w:ind w:left="1080"/>
        <w:jc w:val="center"/>
        <w:rPr>
          <w:rFonts w:ascii="Arial" w:eastAsia="Times New Roman" w:hAnsi="Arial" w:cs="Arial"/>
          <w:sz w:val="24"/>
          <w:szCs w:val="24"/>
          <w:lang w:eastAsia="ru-RU"/>
        </w:rPr>
      </w:pPr>
      <w:r w:rsidRPr="002272D1">
        <w:rPr>
          <w:rFonts w:ascii="Arial" w:eastAsia="Times New Roman" w:hAnsi="Arial" w:cs="Arial"/>
          <w:sz w:val="24"/>
          <w:szCs w:val="24"/>
          <w:lang w:val="en-US" w:eastAsia="ru-RU"/>
        </w:rPr>
        <w:t>III</w:t>
      </w:r>
      <w:r w:rsidR="00801B9C" w:rsidRPr="002272D1">
        <w:rPr>
          <w:rFonts w:ascii="Arial" w:eastAsia="Times New Roman" w:hAnsi="Arial" w:cs="Arial"/>
          <w:sz w:val="24"/>
          <w:szCs w:val="24"/>
          <w:lang w:eastAsia="ru-RU"/>
        </w:rPr>
        <w:t>. Характеристика основных мероприятий подпрограммы.</w:t>
      </w:r>
    </w:p>
    <w:p w:rsidR="00801B9C" w:rsidRPr="002272D1" w:rsidRDefault="00801B9C" w:rsidP="00686BEA">
      <w:pPr>
        <w:widowControl w:val="0"/>
        <w:tabs>
          <w:tab w:val="left" w:pos="5276"/>
        </w:tabs>
        <w:adjustRightInd w:val="0"/>
        <w:rPr>
          <w:rFonts w:ascii="Arial" w:eastAsia="Calibri" w:hAnsi="Arial" w:cs="Arial"/>
          <w:sz w:val="24"/>
          <w:szCs w:val="24"/>
        </w:rPr>
      </w:pPr>
      <w:r w:rsidRPr="002272D1">
        <w:rPr>
          <w:rFonts w:ascii="Arial" w:eastAsia="Calibri" w:hAnsi="Arial" w:cs="Arial"/>
          <w:sz w:val="24"/>
          <w:szCs w:val="24"/>
        </w:rPr>
        <w:tab/>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Подпрограммой предусмотрена ре</w:t>
      </w:r>
      <w:r w:rsidR="009E3706" w:rsidRPr="002272D1">
        <w:rPr>
          <w:rFonts w:ascii="Arial" w:eastAsia="Calibri" w:hAnsi="Arial" w:cs="Arial"/>
          <w:sz w:val="24"/>
          <w:szCs w:val="24"/>
        </w:rPr>
        <w:t>ализация следующих мероприятий</w:t>
      </w:r>
      <w:r w:rsidRPr="002272D1">
        <w:rPr>
          <w:rFonts w:ascii="Arial" w:eastAsia="Calibri" w:hAnsi="Arial" w:cs="Arial"/>
          <w:sz w:val="24"/>
          <w:szCs w:val="24"/>
        </w:rPr>
        <w:t>:</w:t>
      </w:r>
    </w:p>
    <w:p w:rsidR="00801B9C" w:rsidRPr="002272D1" w:rsidRDefault="00B94506" w:rsidP="00686BEA">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М</w:t>
      </w:r>
      <w:r w:rsidR="004E7EF4" w:rsidRPr="002272D1">
        <w:rPr>
          <w:rFonts w:ascii="Arial" w:eastAsia="Times New Roman" w:hAnsi="Arial" w:cs="Arial"/>
          <w:sz w:val="24"/>
          <w:szCs w:val="24"/>
          <w:lang w:eastAsia="ru-RU"/>
        </w:rPr>
        <w:t xml:space="preserve">ероприятие </w:t>
      </w:r>
      <w:r w:rsidR="009E3706" w:rsidRPr="002272D1">
        <w:rPr>
          <w:rFonts w:ascii="Arial" w:eastAsia="Times New Roman" w:hAnsi="Arial" w:cs="Arial"/>
          <w:sz w:val="24"/>
          <w:szCs w:val="24"/>
          <w:lang w:eastAsia="ru-RU"/>
        </w:rPr>
        <w:t>1</w:t>
      </w:r>
      <w:r w:rsidR="00801B9C" w:rsidRPr="002272D1">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E3706" w:rsidRPr="002272D1" w:rsidRDefault="00B94506" w:rsidP="00686BEA">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М</w:t>
      </w:r>
      <w:r w:rsidR="009E3706" w:rsidRPr="002272D1">
        <w:rPr>
          <w:rFonts w:ascii="Arial" w:eastAsia="Times New Roman" w:hAnsi="Arial" w:cs="Arial"/>
          <w:sz w:val="24"/>
          <w:szCs w:val="24"/>
          <w:lang w:eastAsia="ru-RU"/>
        </w:rPr>
        <w:t xml:space="preserve">ероприятие 2. «Поощрение муниципальных образований Верхнемамонского муниципального района Воронежской области за </w:t>
      </w:r>
      <w:r w:rsidR="00135791" w:rsidRPr="002272D1">
        <w:rPr>
          <w:rFonts w:ascii="Arial" w:eastAsia="Times New Roman" w:hAnsi="Arial" w:cs="Arial"/>
          <w:sz w:val="24"/>
          <w:szCs w:val="24"/>
          <w:lang w:eastAsia="ru-RU"/>
        </w:rPr>
        <w:t xml:space="preserve"> участие в ежегодном открытом публичном конкурсе "Самое красивое село Воронежской области"</w:t>
      </w:r>
    </w:p>
    <w:p w:rsidR="00801B9C" w:rsidRPr="002272D1" w:rsidRDefault="00801B9C" w:rsidP="00686BEA">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Срок реализации мероприяти</w:t>
      </w:r>
      <w:r w:rsidR="00B94506" w:rsidRPr="002272D1">
        <w:rPr>
          <w:rFonts w:ascii="Arial" w:eastAsia="Times New Roman" w:hAnsi="Arial" w:cs="Arial"/>
          <w:sz w:val="24"/>
          <w:szCs w:val="24"/>
          <w:lang w:eastAsia="ru-RU"/>
        </w:rPr>
        <w:t>й</w:t>
      </w:r>
      <w:r w:rsidRPr="002272D1">
        <w:rPr>
          <w:rFonts w:ascii="Arial" w:eastAsia="Times New Roman" w:hAnsi="Arial" w:cs="Arial"/>
          <w:sz w:val="24"/>
          <w:szCs w:val="24"/>
          <w:lang w:eastAsia="ru-RU"/>
        </w:rPr>
        <w:t xml:space="preserve">: </w:t>
      </w:r>
      <w:r w:rsidR="00B94506" w:rsidRPr="002272D1">
        <w:rPr>
          <w:rFonts w:ascii="Arial" w:eastAsia="Times New Roman" w:hAnsi="Arial" w:cs="Arial"/>
          <w:sz w:val="24"/>
          <w:szCs w:val="24"/>
          <w:lang w:eastAsia="ru-RU"/>
        </w:rPr>
        <w:t>с 2020 по 2025 годы</w:t>
      </w:r>
      <w:r w:rsidRPr="002272D1">
        <w:rPr>
          <w:rFonts w:ascii="Arial" w:eastAsia="Times New Roman" w:hAnsi="Arial" w:cs="Arial"/>
          <w:sz w:val="24"/>
          <w:szCs w:val="24"/>
          <w:lang w:eastAsia="ru-RU"/>
        </w:rPr>
        <w:t>.</w:t>
      </w:r>
    </w:p>
    <w:p w:rsidR="00801B9C" w:rsidRPr="002272D1" w:rsidRDefault="00801B9C" w:rsidP="00B94506">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Исполнителем мероприяти</w:t>
      </w:r>
      <w:r w:rsidR="00B94506" w:rsidRPr="002272D1">
        <w:rPr>
          <w:rFonts w:ascii="Arial" w:eastAsia="Times New Roman" w:hAnsi="Arial" w:cs="Arial"/>
          <w:sz w:val="24"/>
          <w:szCs w:val="24"/>
          <w:lang w:eastAsia="ru-RU"/>
        </w:rPr>
        <w:t>й</w:t>
      </w:r>
      <w:r w:rsidRPr="002272D1">
        <w:rPr>
          <w:rFonts w:ascii="Arial" w:eastAsia="Times New Roman" w:hAnsi="Arial" w:cs="Arial"/>
          <w:sz w:val="24"/>
          <w:szCs w:val="24"/>
          <w:lang w:eastAsia="ru-RU"/>
        </w:rPr>
        <w:t xml:space="preserve"> явля</w:t>
      </w:r>
      <w:r w:rsidR="00B94506" w:rsidRPr="002272D1">
        <w:rPr>
          <w:rFonts w:ascii="Arial" w:eastAsia="Times New Roman" w:hAnsi="Arial" w:cs="Arial"/>
          <w:sz w:val="24"/>
          <w:szCs w:val="24"/>
          <w:lang w:eastAsia="ru-RU"/>
        </w:rPr>
        <w:t>е</w:t>
      </w:r>
      <w:r w:rsidRPr="002272D1">
        <w:rPr>
          <w:rFonts w:ascii="Arial" w:eastAsia="Times New Roman" w:hAnsi="Arial" w:cs="Arial"/>
          <w:sz w:val="24"/>
          <w:szCs w:val="24"/>
          <w:lang w:eastAsia="ru-RU"/>
        </w:rPr>
        <w:t xml:space="preserve">тся: </w:t>
      </w:r>
      <w:r w:rsidR="00B94506" w:rsidRPr="002272D1">
        <w:rPr>
          <w:rFonts w:ascii="Arial" w:eastAsia="Times New Roman" w:hAnsi="Arial" w:cs="Arial"/>
          <w:sz w:val="24"/>
          <w:szCs w:val="24"/>
          <w:lang w:eastAsia="ru-RU"/>
        </w:rPr>
        <w:t>Отдел организационной работы и муниципальной службы работы администрации Верхнемамонского муниципального района, Финансовый отдел администрации Верхнемамонского муниципального района</w:t>
      </w:r>
      <w:r w:rsidRPr="002272D1">
        <w:rPr>
          <w:rFonts w:ascii="Arial" w:eastAsia="Times New Roman" w:hAnsi="Arial" w:cs="Arial"/>
          <w:sz w:val="24"/>
          <w:szCs w:val="24"/>
          <w:lang w:eastAsia="ru-RU"/>
        </w:rPr>
        <w:t>.</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t xml:space="preserve">В ходе исполнения </w:t>
      </w:r>
      <w:r w:rsidR="00664244" w:rsidRPr="002272D1">
        <w:rPr>
          <w:rFonts w:ascii="Arial" w:eastAsia="Calibri" w:hAnsi="Arial" w:cs="Arial"/>
          <w:sz w:val="24"/>
          <w:szCs w:val="24"/>
        </w:rPr>
        <w:t>подпрограммы</w:t>
      </w:r>
      <w:r w:rsidRPr="002272D1">
        <w:rPr>
          <w:rFonts w:ascii="Arial" w:eastAsia="Calibri" w:hAnsi="Arial" w:cs="Arial"/>
          <w:sz w:val="24"/>
          <w:szCs w:val="24"/>
        </w:rPr>
        <w:t xml:space="preserve"> предусматривается:</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t xml:space="preserve">- заключение в срок до 01 декабря года, предшествующего планируемому, соглашений между администрацией Верхнемамонского муниципального района и администрациями муниципальных образований Верхнемамонского муниципального района о достижении </w:t>
      </w:r>
      <w:proofErr w:type="gramStart"/>
      <w:r w:rsidRPr="002272D1">
        <w:rPr>
          <w:rFonts w:ascii="Arial" w:eastAsia="Calibri" w:hAnsi="Arial" w:cs="Arial"/>
          <w:sz w:val="24"/>
          <w:szCs w:val="24"/>
        </w:rPr>
        <w:t>значений показателей эффективности развития сельских поселений</w:t>
      </w:r>
      <w:proofErr w:type="gramEnd"/>
      <w:r w:rsidRPr="002272D1">
        <w:rPr>
          <w:rFonts w:ascii="Arial" w:eastAsia="Calibri" w:hAnsi="Arial" w:cs="Arial"/>
          <w:sz w:val="24"/>
          <w:szCs w:val="24"/>
        </w:rPr>
        <w:t>;</w:t>
      </w:r>
    </w:p>
    <w:p w:rsidR="00801B9C" w:rsidRPr="002272D1" w:rsidRDefault="00801B9C" w:rsidP="00686BEA">
      <w:pPr>
        <w:widowControl w:val="0"/>
        <w:adjustRightInd w:val="0"/>
        <w:ind w:firstLine="720"/>
        <w:rPr>
          <w:rFonts w:ascii="Arial" w:eastAsia="Calibri" w:hAnsi="Arial" w:cs="Arial"/>
          <w:sz w:val="24"/>
          <w:szCs w:val="24"/>
        </w:rPr>
      </w:pPr>
      <w:proofErr w:type="gramStart"/>
      <w:r w:rsidRPr="002272D1">
        <w:rPr>
          <w:rFonts w:ascii="Arial" w:eastAsia="Calibri" w:hAnsi="Arial" w:cs="Arial"/>
          <w:sz w:val="24"/>
          <w:szCs w:val="24"/>
        </w:rPr>
        <w:t>- предоставление администрациями сельских поселений в срок до 01 февраля года, следующего за отчетным, в отдел организационной работы и муниципальной службы администрации муниципального района,  согласованных со структурными подразделениями администрации муниципального района, ответственными за осуществление мониторинга достижения показателей, материалов в соответствии с заключенными Соглашениями за отчетный год, а также аналитической информации в виде пояснительной записки, в которой приводятся формы и методы достижения</w:t>
      </w:r>
      <w:proofErr w:type="gramEnd"/>
      <w:r w:rsidRPr="002272D1">
        <w:rPr>
          <w:rFonts w:ascii="Arial" w:eastAsia="Calibri" w:hAnsi="Arial" w:cs="Arial"/>
          <w:sz w:val="24"/>
          <w:szCs w:val="24"/>
        </w:rPr>
        <w:t xml:space="preserve"> значений показателей;</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t xml:space="preserve">- не позднее 1 марта года, следующего за </w:t>
      </w:r>
      <w:proofErr w:type="gramStart"/>
      <w:r w:rsidRPr="002272D1">
        <w:rPr>
          <w:rFonts w:ascii="Arial" w:eastAsia="Calibri" w:hAnsi="Arial" w:cs="Arial"/>
          <w:sz w:val="24"/>
          <w:szCs w:val="24"/>
        </w:rPr>
        <w:t>отчетным</w:t>
      </w:r>
      <w:proofErr w:type="gramEnd"/>
      <w:r w:rsidRPr="002272D1">
        <w:rPr>
          <w:rFonts w:ascii="Arial" w:eastAsia="Calibri" w:hAnsi="Arial" w:cs="Arial"/>
          <w:sz w:val="24"/>
          <w:szCs w:val="24"/>
        </w:rPr>
        <w:t>, подведение итогов достижения сельскими поселениями значений показателей Экспертной группой;</w:t>
      </w:r>
    </w:p>
    <w:p w:rsidR="00801B9C" w:rsidRPr="002272D1" w:rsidRDefault="00801B9C" w:rsidP="00686BEA">
      <w:pPr>
        <w:widowControl w:val="0"/>
        <w:adjustRightInd w:val="0"/>
        <w:ind w:firstLine="720"/>
        <w:rPr>
          <w:rFonts w:ascii="Arial" w:eastAsia="Calibri" w:hAnsi="Arial" w:cs="Arial"/>
          <w:bCs/>
          <w:sz w:val="24"/>
          <w:szCs w:val="24"/>
        </w:rPr>
      </w:pPr>
      <w:r w:rsidRPr="002272D1">
        <w:rPr>
          <w:rFonts w:ascii="Arial" w:eastAsia="Calibri" w:hAnsi="Arial" w:cs="Arial"/>
          <w:bCs/>
          <w:sz w:val="24"/>
          <w:szCs w:val="24"/>
        </w:rPr>
        <w:t>- подготовка проекта распоряжения администрации муниципального района о подведении итогов достижения поселениями значений показателей эффективности развития сельских поселений;</w:t>
      </w:r>
    </w:p>
    <w:p w:rsidR="00801B9C" w:rsidRPr="002272D1" w:rsidRDefault="00801B9C" w:rsidP="00686BEA">
      <w:pPr>
        <w:widowControl w:val="0"/>
        <w:adjustRightInd w:val="0"/>
        <w:ind w:firstLine="720"/>
        <w:rPr>
          <w:rFonts w:ascii="Arial" w:eastAsia="Calibri" w:hAnsi="Arial" w:cs="Arial"/>
          <w:bCs/>
          <w:sz w:val="24"/>
          <w:szCs w:val="24"/>
        </w:rPr>
      </w:pPr>
      <w:r w:rsidRPr="002272D1">
        <w:rPr>
          <w:rFonts w:ascii="Arial" w:eastAsia="Calibri" w:hAnsi="Arial" w:cs="Arial"/>
          <w:bCs/>
          <w:sz w:val="24"/>
          <w:szCs w:val="24"/>
        </w:rPr>
        <w:t>- размещение на официальном сайте администрации Верхнемамонского муниципального района Воронежской области в сети Интернет итоговых результатов оценки эффективности развития поселений Верхнемамонского муниципального района Воронежской области.</w:t>
      </w:r>
    </w:p>
    <w:p w:rsidR="00801B9C" w:rsidRPr="002272D1" w:rsidRDefault="00801B9C" w:rsidP="00686BEA">
      <w:pPr>
        <w:widowControl w:val="0"/>
        <w:adjustRightInd w:val="0"/>
        <w:ind w:firstLine="720"/>
        <w:rPr>
          <w:rFonts w:ascii="Arial" w:eastAsia="Calibri" w:hAnsi="Arial" w:cs="Arial"/>
          <w:bCs/>
          <w:sz w:val="24"/>
          <w:szCs w:val="24"/>
        </w:rPr>
      </w:pPr>
      <w:r w:rsidRPr="002272D1">
        <w:rPr>
          <w:rFonts w:ascii="Arial" w:eastAsia="Calibri" w:hAnsi="Arial" w:cs="Arial"/>
          <w:bCs/>
          <w:sz w:val="24"/>
          <w:szCs w:val="24"/>
        </w:rPr>
        <w:t>В результате исполнения мероприятия будет осуществлен мониторинг достижения поселениями значений показателей эффективности развития сельских поселений за отчетный год и перспективах развития на плановый период.</w:t>
      </w:r>
    </w:p>
    <w:p w:rsidR="00801B9C" w:rsidRPr="002272D1" w:rsidRDefault="00801B9C" w:rsidP="00686BEA">
      <w:pPr>
        <w:ind w:firstLine="709"/>
        <w:rPr>
          <w:rFonts w:ascii="Arial" w:eastAsia="Calibri" w:hAnsi="Arial" w:cs="Arial"/>
          <w:sz w:val="24"/>
          <w:szCs w:val="24"/>
        </w:rPr>
      </w:pPr>
      <w:proofErr w:type="gramStart"/>
      <w:r w:rsidRPr="002272D1">
        <w:rPr>
          <w:rFonts w:ascii="Arial" w:eastAsia="Calibri" w:hAnsi="Arial" w:cs="Arial"/>
          <w:sz w:val="24"/>
          <w:szCs w:val="24"/>
        </w:rPr>
        <w:t>- не позднее 1 марта года, следующего за отчетным, подведение итогов достижения сельскими поселениями значений показателей Экспертной группой и определение сельских поселений Верхнемамонского муниципального района, набравшие максимальную бальную оценку по показателям в соответствии с Перечнем показателей эффективности развития сельских поселений Верхнемамонского муниципального района Воронежской области;</w:t>
      </w:r>
      <w:proofErr w:type="gramEnd"/>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 xml:space="preserve">- выделение грантов сельским поселениям в </w:t>
      </w:r>
      <w:r w:rsidRPr="002272D1">
        <w:rPr>
          <w:rFonts w:ascii="Arial" w:eastAsia="Calibri" w:hAnsi="Arial" w:cs="Arial"/>
          <w:sz w:val="24"/>
          <w:szCs w:val="24"/>
          <w:lang w:eastAsia="ru-RU"/>
        </w:rPr>
        <w:t>виде межбюджетных трансфертов</w:t>
      </w:r>
      <w:r w:rsidRPr="002272D1">
        <w:rPr>
          <w:rFonts w:ascii="Arial" w:eastAsia="Calibri" w:hAnsi="Arial" w:cs="Arial"/>
          <w:sz w:val="24"/>
          <w:szCs w:val="24"/>
        </w:rPr>
        <w:t xml:space="preserve"> на поощрение </w:t>
      </w:r>
      <w:proofErr w:type="gramStart"/>
      <w:r w:rsidRPr="002272D1">
        <w:rPr>
          <w:rFonts w:ascii="Arial" w:eastAsia="Calibri" w:hAnsi="Arial" w:cs="Arial"/>
          <w:sz w:val="24"/>
          <w:szCs w:val="24"/>
        </w:rPr>
        <w:t>достижения наилучших значений показателей эффективности деятельности развития сельских поселений</w:t>
      </w:r>
      <w:proofErr w:type="gramEnd"/>
      <w:r w:rsidRPr="002272D1">
        <w:rPr>
          <w:rFonts w:ascii="Arial" w:eastAsia="Calibri" w:hAnsi="Arial" w:cs="Arial"/>
          <w:sz w:val="24"/>
          <w:szCs w:val="24"/>
        </w:rPr>
        <w:t xml:space="preserve"> Верхнемамонского муниципального района Воронежской области.</w:t>
      </w:r>
    </w:p>
    <w:p w:rsidR="00AB6767" w:rsidRPr="002272D1" w:rsidRDefault="00AB6767" w:rsidP="00686BEA">
      <w:pPr>
        <w:ind w:firstLine="709"/>
        <w:rPr>
          <w:rFonts w:ascii="Arial" w:eastAsia="Calibri" w:hAnsi="Arial" w:cs="Arial"/>
          <w:sz w:val="24"/>
          <w:szCs w:val="24"/>
        </w:rPr>
      </w:pPr>
      <w:r w:rsidRPr="002272D1">
        <w:rPr>
          <w:rFonts w:ascii="Arial" w:eastAsia="Calibri" w:hAnsi="Arial" w:cs="Arial"/>
          <w:sz w:val="24"/>
          <w:szCs w:val="24"/>
        </w:rPr>
        <w:t>- определение победителя первого муниципального этапа ежегодного открытого публичного конкурса "Самое красивое село Воронежской области" и его участие  во втором региональном этапе Конкурса;</w:t>
      </w:r>
    </w:p>
    <w:p w:rsidR="00AB6767" w:rsidRPr="002272D1" w:rsidRDefault="00AB6767" w:rsidP="00686BEA">
      <w:pPr>
        <w:ind w:firstLine="709"/>
        <w:rPr>
          <w:rFonts w:ascii="Arial" w:eastAsia="Calibri" w:hAnsi="Arial" w:cs="Arial"/>
          <w:sz w:val="24"/>
          <w:szCs w:val="24"/>
        </w:rPr>
      </w:pPr>
      <w:r w:rsidRPr="002272D1">
        <w:rPr>
          <w:rFonts w:ascii="Arial" w:eastAsia="Calibri" w:hAnsi="Arial" w:cs="Arial"/>
          <w:sz w:val="24"/>
          <w:szCs w:val="24"/>
        </w:rPr>
        <w:t xml:space="preserve">- выделение гранта сельскому поселению в виде межбюджетных трансфертов на поощрение </w:t>
      </w:r>
      <w:proofErr w:type="gramStart"/>
      <w:r w:rsidRPr="002272D1">
        <w:rPr>
          <w:rFonts w:ascii="Arial" w:eastAsia="Calibri" w:hAnsi="Arial" w:cs="Arial"/>
          <w:sz w:val="24"/>
          <w:szCs w:val="24"/>
        </w:rPr>
        <w:t>достижения наилучших значений показателей эффективности деятельности развития сельских поселений</w:t>
      </w:r>
      <w:proofErr w:type="gramEnd"/>
      <w:r w:rsidRPr="002272D1">
        <w:rPr>
          <w:rFonts w:ascii="Arial" w:eastAsia="Calibri" w:hAnsi="Arial" w:cs="Arial"/>
          <w:sz w:val="24"/>
          <w:szCs w:val="24"/>
        </w:rPr>
        <w:t xml:space="preserve"> Верхнемамонского муниципаль</w:t>
      </w:r>
      <w:r w:rsidR="00664244" w:rsidRPr="002272D1">
        <w:rPr>
          <w:rFonts w:ascii="Arial" w:eastAsia="Calibri" w:hAnsi="Arial" w:cs="Arial"/>
          <w:sz w:val="24"/>
          <w:szCs w:val="24"/>
        </w:rPr>
        <w:t>ного района Воронежской области,</w:t>
      </w:r>
    </w:p>
    <w:p w:rsidR="00664244" w:rsidRPr="002272D1" w:rsidRDefault="00664244" w:rsidP="00686BEA">
      <w:pPr>
        <w:ind w:firstLine="709"/>
        <w:rPr>
          <w:rFonts w:ascii="Arial" w:eastAsia="Calibri" w:hAnsi="Arial" w:cs="Arial"/>
          <w:sz w:val="24"/>
          <w:szCs w:val="24"/>
        </w:rPr>
      </w:pPr>
      <w:r w:rsidRPr="002272D1">
        <w:rPr>
          <w:rFonts w:ascii="Arial" w:eastAsia="Calibri" w:hAnsi="Arial" w:cs="Arial"/>
          <w:sz w:val="24"/>
          <w:szCs w:val="24"/>
        </w:rPr>
        <w:t>- выделение гранта сельскому поселению, принявшему участие в  ежегодном открытом публичном конкурсе "Самое красивое село Воронежской области".</w:t>
      </w:r>
    </w:p>
    <w:p w:rsidR="00801B9C" w:rsidRPr="002272D1" w:rsidRDefault="00801B9C" w:rsidP="00686BEA">
      <w:pPr>
        <w:ind w:firstLine="709"/>
        <w:rPr>
          <w:rFonts w:ascii="Arial" w:eastAsia="Calibri" w:hAnsi="Arial" w:cs="Arial"/>
          <w:sz w:val="24"/>
          <w:szCs w:val="24"/>
        </w:rPr>
      </w:pPr>
    </w:p>
    <w:p w:rsidR="00801B9C" w:rsidRPr="002272D1" w:rsidRDefault="005D059A" w:rsidP="00686BEA">
      <w:pPr>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IV</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Основные меры муниципального и правового регулирования подпрограммы</w:t>
      </w:r>
    </w:p>
    <w:p w:rsidR="00801B9C" w:rsidRPr="002272D1" w:rsidRDefault="00801B9C" w:rsidP="00686BEA">
      <w:pPr>
        <w:adjustRightInd w:val="0"/>
        <w:jc w:val="center"/>
        <w:rPr>
          <w:rFonts w:ascii="Arial" w:eastAsia="Times New Roman" w:hAnsi="Arial" w:cs="Arial"/>
          <w:b/>
          <w:sz w:val="24"/>
          <w:szCs w:val="24"/>
          <w:lang w:eastAsia="ru-RU"/>
        </w:rPr>
      </w:pPr>
    </w:p>
    <w:p w:rsidR="00801B9C" w:rsidRPr="002272D1" w:rsidRDefault="00801B9C" w:rsidP="00686BEA">
      <w:pPr>
        <w:widowControl w:val="0"/>
        <w:adjustRightInd w:val="0"/>
        <w:ind w:firstLine="709"/>
        <w:rPr>
          <w:rFonts w:ascii="Arial" w:eastAsia="Times New Roman" w:hAnsi="Arial" w:cs="Arial"/>
          <w:bCs/>
          <w:sz w:val="24"/>
          <w:szCs w:val="24"/>
          <w:lang w:eastAsia="ru-RU"/>
        </w:rPr>
      </w:pPr>
      <w:r w:rsidRPr="002272D1">
        <w:rPr>
          <w:rFonts w:ascii="Arial" w:eastAsia="Times New Roman" w:hAnsi="Arial" w:cs="Arial"/>
          <w:bCs/>
          <w:sz w:val="24"/>
          <w:szCs w:val="24"/>
          <w:lang w:eastAsia="ru-RU"/>
        </w:rPr>
        <w:t>Налоговые, таможенные, тарифные, кредитные и иные меры муниципального регулирования в рамках подпрограммы не предусмотрены.</w:t>
      </w:r>
    </w:p>
    <w:p w:rsidR="00801B9C" w:rsidRPr="002272D1" w:rsidRDefault="00801B9C" w:rsidP="00686BEA">
      <w:pPr>
        <w:adjustRightInd w:val="0"/>
        <w:jc w:val="center"/>
        <w:rPr>
          <w:rFonts w:ascii="Arial" w:eastAsia="Times New Roman" w:hAnsi="Arial" w:cs="Arial"/>
          <w:b/>
          <w:sz w:val="24"/>
          <w:szCs w:val="24"/>
          <w:lang w:eastAsia="ru-RU"/>
        </w:rPr>
      </w:pPr>
    </w:p>
    <w:p w:rsidR="00801B9C" w:rsidRPr="002272D1" w:rsidRDefault="005D059A" w:rsidP="00686BEA">
      <w:pPr>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w:t>
      </w:r>
      <w:r w:rsidRPr="002272D1">
        <w:rPr>
          <w:rFonts w:ascii="Arial" w:eastAsia="Times New Roman" w:hAnsi="Arial" w:cs="Arial"/>
          <w:b/>
          <w:sz w:val="24"/>
          <w:szCs w:val="24"/>
          <w:lang w:eastAsia="ru-RU"/>
        </w:rPr>
        <w:t>.</w:t>
      </w:r>
      <w:r w:rsidR="00801B9C" w:rsidRPr="002272D1">
        <w:rPr>
          <w:rFonts w:ascii="Arial" w:eastAsia="Times New Roman" w:hAnsi="Arial" w:cs="Arial"/>
          <w:sz w:val="24"/>
          <w:szCs w:val="24"/>
          <w:lang w:eastAsia="ru-RU"/>
        </w:rPr>
        <w:t xml:space="preserve"> Информация об участии общественных, научных и иных организаций, а также внебюджетных фондов, юридических и физических лиц в реализации подпрограммы </w:t>
      </w:r>
    </w:p>
    <w:p w:rsidR="00801B9C" w:rsidRPr="002272D1" w:rsidRDefault="00801B9C" w:rsidP="00686BEA">
      <w:pPr>
        <w:widowControl w:val="0"/>
        <w:adjustRightInd w:val="0"/>
        <w:ind w:firstLine="709"/>
        <w:rPr>
          <w:rFonts w:ascii="Arial" w:eastAsia="Times New Roman" w:hAnsi="Arial" w:cs="Arial"/>
          <w:bCs/>
          <w:sz w:val="24"/>
          <w:szCs w:val="24"/>
          <w:lang w:eastAsia="ru-RU"/>
        </w:rPr>
      </w:pPr>
    </w:p>
    <w:p w:rsidR="00801B9C" w:rsidRPr="002272D1" w:rsidRDefault="00801B9C" w:rsidP="00686BEA">
      <w:pPr>
        <w:widowControl w:val="0"/>
        <w:adjustRightInd w:val="0"/>
        <w:ind w:firstLine="709"/>
        <w:rPr>
          <w:rFonts w:ascii="Arial" w:eastAsia="Times New Roman" w:hAnsi="Arial" w:cs="Arial"/>
          <w:bCs/>
          <w:sz w:val="24"/>
          <w:szCs w:val="24"/>
          <w:lang w:eastAsia="ru-RU"/>
        </w:rPr>
      </w:pPr>
      <w:r w:rsidRPr="002272D1">
        <w:rPr>
          <w:rFonts w:ascii="Arial" w:eastAsia="Times New Roman" w:hAnsi="Arial" w:cs="Arial"/>
          <w:bCs/>
          <w:sz w:val="24"/>
          <w:szCs w:val="24"/>
          <w:lang w:eastAsia="ru-RU"/>
        </w:rPr>
        <w:t xml:space="preserve">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   </w:t>
      </w:r>
    </w:p>
    <w:p w:rsidR="00801B9C" w:rsidRPr="002272D1" w:rsidRDefault="00801B9C" w:rsidP="00686BEA">
      <w:pPr>
        <w:adjustRightInd w:val="0"/>
        <w:jc w:val="center"/>
        <w:rPr>
          <w:rFonts w:ascii="Arial" w:eastAsia="Times New Roman" w:hAnsi="Arial" w:cs="Arial"/>
          <w:b/>
          <w:sz w:val="24"/>
          <w:szCs w:val="24"/>
          <w:lang w:eastAsia="ru-RU"/>
        </w:rPr>
      </w:pPr>
    </w:p>
    <w:p w:rsidR="00801B9C" w:rsidRPr="002272D1" w:rsidRDefault="005D059A" w:rsidP="00686BEA">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w:t>
      </w:r>
      <w:r w:rsidRPr="002272D1">
        <w:rPr>
          <w:rFonts w:ascii="Arial" w:eastAsia="Times New Roman" w:hAnsi="Arial" w:cs="Arial"/>
          <w:b/>
          <w:sz w:val="24"/>
          <w:szCs w:val="24"/>
          <w:lang w:eastAsia="ru-RU"/>
        </w:rPr>
        <w:t>.</w:t>
      </w:r>
      <w:r w:rsidR="00801B9C" w:rsidRPr="002272D1">
        <w:rPr>
          <w:rFonts w:ascii="Arial" w:eastAsia="Times New Roman" w:hAnsi="Arial" w:cs="Arial"/>
          <w:sz w:val="24"/>
          <w:szCs w:val="24"/>
          <w:lang w:eastAsia="ru-RU"/>
        </w:rPr>
        <w:t>Финансовое обеспечение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5D059A" w:rsidRPr="002272D1" w:rsidRDefault="005D059A" w:rsidP="005D059A">
      <w:pPr>
        <w:ind w:firstLine="567"/>
        <w:rPr>
          <w:rFonts w:ascii="Arial" w:eastAsia="Times New Roman" w:hAnsi="Arial" w:cs="Arial"/>
          <w:bCs/>
          <w:sz w:val="24"/>
          <w:szCs w:val="24"/>
          <w:lang w:eastAsia="ru-RU"/>
        </w:rPr>
      </w:pPr>
      <w:r w:rsidRPr="002272D1">
        <w:rPr>
          <w:rFonts w:ascii="Arial" w:eastAsia="Times New Roman" w:hAnsi="Arial" w:cs="Arial"/>
          <w:bCs/>
          <w:sz w:val="24"/>
          <w:szCs w:val="24"/>
          <w:lang w:eastAsia="ru-RU"/>
        </w:rPr>
        <w:t>Объемы расходов на реализацию подпрограммы и основных мероприятий подпрограммы приведены в приложении № 2, 3 к муниципальной программе.</w:t>
      </w:r>
    </w:p>
    <w:p w:rsidR="005D059A" w:rsidRPr="002272D1" w:rsidRDefault="005D059A" w:rsidP="005D059A">
      <w:pPr>
        <w:rPr>
          <w:rFonts w:ascii="Arial" w:eastAsia="Times New Roman" w:hAnsi="Arial" w:cs="Arial"/>
          <w:sz w:val="24"/>
          <w:szCs w:val="24"/>
          <w:lang w:eastAsia="ru-RU"/>
        </w:rPr>
      </w:pPr>
    </w:p>
    <w:p w:rsidR="00801B9C" w:rsidRPr="002272D1" w:rsidRDefault="00801B9C" w:rsidP="00686BEA">
      <w:pPr>
        <w:rPr>
          <w:rFonts w:ascii="Arial" w:eastAsia="Times New Roman" w:hAnsi="Arial" w:cs="Arial"/>
          <w:sz w:val="24"/>
          <w:szCs w:val="24"/>
          <w:lang w:eastAsia="ru-RU"/>
        </w:rPr>
      </w:pPr>
      <w:r w:rsidRPr="002272D1">
        <w:rPr>
          <w:rFonts w:ascii="Arial" w:eastAsia="Calibri" w:hAnsi="Arial" w:cs="Arial"/>
          <w:sz w:val="24"/>
          <w:szCs w:val="24"/>
        </w:rPr>
        <w:t xml:space="preserve">           Объем финансирования на текущий финансовый год приведен в </w:t>
      </w:r>
      <w:r w:rsidRPr="002272D1">
        <w:rPr>
          <w:rFonts w:ascii="Arial" w:eastAsia="Times New Roman" w:hAnsi="Arial" w:cs="Arial"/>
          <w:sz w:val="24"/>
          <w:szCs w:val="24"/>
          <w:lang w:eastAsia="ru-RU"/>
        </w:rPr>
        <w:t>Плане реализации муниципальной программы, согласно приложени</w:t>
      </w:r>
      <w:r w:rsidR="00723A6F" w:rsidRPr="002272D1">
        <w:rPr>
          <w:rFonts w:ascii="Arial" w:eastAsia="Times New Roman" w:hAnsi="Arial" w:cs="Arial"/>
          <w:sz w:val="24"/>
          <w:szCs w:val="24"/>
          <w:lang w:eastAsia="ru-RU"/>
        </w:rPr>
        <w:t>ю</w:t>
      </w:r>
      <w:r w:rsidRPr="002272D1">
        <w:rPr>
          <w:rFonts w:ascii="Arial" w:eastAsia="Times New Roman" w:hAnsi="Arial" w:cs="Arial"/>
          <w:sz w:val="24"/>
          <w:szCs w:val="24"/>
          <w:lang w:eastAsia="ru-RU"/>
        </w:rPr>
        <w:t xml:space="preserve"> 4 к муниципальной программе.</w:t>
      </w:r>
    </w:p>
    <w:p w:rsidR="00801B9C" w:rsidRPr="002272D1" w:rsidRDefault="00801B9C" w:rsidP="00686BEA">
      <w:pPr>
        <w:rPr>
          <w:rFonts w:ascii="Arial" w:eastAsia="Times New Roman" w:hAnsi="Arial" w:cs="Arial"/>
          <w:sz w:val="24"/>
          <w:szCs w:val="24"/>
          <w:lang w:eastAsia="ru-RU"/>
        </w:rPr>
      </w:pPr>
    </w:p>
    <w:p w:rsidR="00801B9C" w:rsidRPr="002272D1" w:rsidRDefault="00FB546D" w:rsidP="00FB546D">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Анализ рисков реализации подпрограммы и описание мер управления рисками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801B9C" w:rsidRPr="002272D1" w:rsidRDefault="00801B9C" w:rsidP="00686BEA">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Оценка данных рисков - риски </w:t>
      </w:r>
      <w:r w:rsidRPr="002272D1">
        <w:rPr>
          <w:rFonts w:ascii="Arial" w:eastAsia="Calibri" w:hAnsi="Arial" w:cs="Arial"/>
          <w:sz w:val="24"/>
          <w:szCs w:val="24"/>
        </w:rPr>
        <w:t>низкие</w:t>
      </w:r>
      <w:r w:rsidRPr="002272D1">
        <w:rPr>
          <w:rFonts w:ascii="Arial" w:eastAsia="Times New Roman" w:hAnsi="Arial" w:cs="Arial"/>
          <w:sz w:val="24"/>
          <w:szCs w:val="24"/>
          <w:lang w:eastAsia="ru-RU"/>
        </w:rPr>
        <w:t>.</w:t>
      </w:r>
    </w:p>
    <w:p w:rsidR="00801B9C" w:rsidRPr="002272D1" w:rsidRDefault="00801B9C" w:rsidP="00686BEA">
      <w:pPr>
        <w:adjustRightInd w:val="0"/>
        <w:jc w:val="center"/>
        <w:rPr>
          <w:rFonts w:ascii="Arial" w:eastAsia="Times New Roman" w:hAnsi="Arial" w:cs="Arial"/>
          <w:sz w:val="24"/>
          <w:szCs w:val="24"/>
          <w:lang w:eastAsia="ru-RU"/>
        </w:rPr>
      </w:pPr>
    </w:p>
    <w:p w:rsidR="00801B9C" w:rsidRPr="002272D1" w:rsidRDefault="00FB546D" w:rsidP="00686BEA">
      <w:pPr>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VIII</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Оценка эффективности реализации подпрограммы</w:t>
      </w:r>
    </w:p>
    <w:p w:rsidR="00801B9C" w:rsidRPr="002272D1" w:rsidRDefault="00801B9C" w:rsidP="00686BEA">
      <w:pPr>
        <w:adjustRightInd w:val="0"/>
        <w:jc w:val="center"/>
        <w:rPr>
          <w:rFonts w:ascii="Arial" w:eastAsia="Times New Roman" w:hAnsi="Arial" w:cs="Arial"/>
          <w:sz w:val="24"/>
          <w:szCs w:val="24"/>
          <w:lang w:eastAsia="ru-RU"/>
        </w:rPr>
      </w:pP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2272D1">
        <w:rPr>
          <w:rFonts w:ascii="Arial" w:eastAsia="Times New Roman" w:hAnsi="Arial" w:cs="Arial"/>
          <w:sz w:val="24"/>
          <w:szCs w:val="24"/>
          <w:lang w:eastAsia="ru-RU"/>
        </w:rPr>
        <w:t>оценки степени эффективности реализации мероприятий подпрограммы</w:t>
      </w:r>
      <w:proofErr w:type="gramEnd"/>
      <w:r w:rsidRPr="002272D1">
        <w:rPr>
          <w:rFonts w:ascii="Arial" w:eastAsia="Times New Roman" w:hAnsi="Arial" w:cs="Arial"/>
          <w:sz w:val="24"/>
          <w:szCs w:val="24"/>
          <w:lang w:eastAsia="ru-RU"/>
        </w:rPr>
        <w:t>.</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2272D1" w:rsidRDefault="000E5175" w:rsidP="000E5175">
      <w:pPr>
        <w:jc w:val="left"/>
        <w:rPr>
          <w:rFonts w:ascii="Arial" w:eastAsia="Times New Roman" w:hAnsi="Arial" w:cs="Arial"/>
          <w:sz w:val="24"/>
          <w:szCs w:val="24"/>
          <w:lang w:eastAsia="ru-RU"/>
        </w:rPr>
      </w:pPr>
      <w:proofErr w:type="spellStart"/>
      <w:r w:rsidRPr="002272D1">
        <w:rPr>
          <w:rFonts w:ascii="Arial" w:eastAsia="Times New Roman" w:hAnsi="Arial" w:cs="Arial"/>
          <w:sz w:val="24"/>
          <w:szCs w:val="24"/>
          <w:lang w:eastAsia="ru-RU"/>
        </w:rPr>
        <w:t>Эп</w:t>
      </w:r>
      <w:proofErr w:type="spellEnd"/>
      <w:r w:rsidRPr="002272D1">
        <w:rPr>
          <w:rFonts w:ascii="Arial" w:eastAsia="Times New Roman" w:hAnsi="Arial" w:cs="Arial"/>
          <w:sz w:val="24"/>
          <w:szCs w:val="24"/>
          <w:lang w:eastAsia="ru-RU"/>
        </w:rPr>
        <w:t xml:space="preserve"> = </w:t>
      </w:r>
      <w:proofErr w:type="spellStart"/>
      <w:r w:rsidRPr="002272D1">
        <w:rPr>
          <w:rFonts w:ascii="Arial" w:eastAsia="Times New Roman" w:hAnsi="Arial" w:cs="Arial"/>
          <w:sz w:val="24"/>
          <w:szCs w:val="24"/>
          <w:lang w:eastAsia="ru-RU"/>
        </w:rPr>
        <w:t>Иф</w:t>
      </w:r>
      <w:proofErr w:type="spellEnd"/>
      <w:r w:rsidRPr="002272D1">
        <w:rPr>
          <w:rFonts w:ascii="Arial" w:eastAsia="Times New Roman" w:hAnsi="Arial" w:cs="Arial"/>
          <w:sz w:val="24"/>
          <w:szCs w:val="24"/>
          <w:lang w:eastAsia="ru-RU"/>
        </w:rPr>
        <w:t xml:space="preserve"> </w:t>
      </w:r>
      <w:proofErr w:type="spellStart"/>
      <w:r w:rsidRPr="002272D1">
        <w:rPr>
          <w:rFonts w:ascii="Arial" w:eastAsia="Times New Roman" w:hAnsi="Arial" w:cs="Arial"/>
          <w:sz w:val="24"/>
          <w:szCs w:val="24"/>
          <w:lang w:eastAsia="ru-RU"/>
        </w:rPr>
        <w:t>x</w:t>
      </w:r>
      <w:proofErr w:type="spellEnd"/>
      <w:r w:rsidRPr="002272D1">
        <w:rPr>
          <w:rFonts w:ascii="Arial" w:eastAsia="Times New Roman" w:hAnsi="Arial" w:cs="Arial"/>
          <w:sz w:val="24"/>
          <w:szCs w:val="24"/>
          <w:lang w:eastAsia="ru-RU"/>
        </w:rPr>
        <w:t xml:space="preserve"> 100% / </w:t>
      </w:r>
      <w:proofErr w:type="spellStart"/>
      <w:r w:rsidRPr="002272D1">
        <w:rPr>
          <w:rFonts w:ascii="Arial" w:eastAsia="Times New Roman" w:hAnsi="Arial" w:cs="Arial"/>
          <w:sz w:val="24"/>
          <w:szCs w:val="24"/>
          <w:lang w:eastAsia="ru-RU"/>
        </w:rPr>
        <w:t>Иц</w:t>
      </w:r>
      <w:proofErr w:type="spellEnd"/>
      <w:r w:rsidRPr="002272D1">
        <w:rPr>
          <w:rFonts w:ascii="Arial" w:eastAsia="Times New Roman" w:hAnsi="Arial" w:cs="Arial"/>
          <w:sz w:val="24"/>
          <w:szCs w:val="24"/>
          <w:lang w:eastAsia="ru-RU"/>
        </w:rPr>
        <w:t>,</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где:</w:t>
      </w:r>
    </w:p>
    <w:p w:rsidR="000E5175" w:rsidRPr="002272D1" w:rsidRDefault="000E5175" w:rsidP="000E5175">
      <w:pPr>
        <w:jc w:val="left"/>
        <w:rPr>
          <w:rFonts w:ascii="Arial" w:eastAsia="Times New Roman" w:hAnsi="Arial" w:cs="Arial"/>
          <w:sz w:val="24"/>
          <w:szCs w:val="24"/>
          <w:lang w:eastAsia="ru-RU"/>
        </w:rPr>
      </w:pPr>
      <w:proofErr w:type="spellStart"/>
      <w:r w:rsidRPr="002272D1">
        <w:rPr>
          <w:rFonts w:ascii="Arial" w:eastAsia="Times New Roman" w:hAnsi="Arial" w:cs="Arial"/>
          <w:sz w:val="24"/>
          <w:szCs w:val="24"/>
          <w:lang w:eastAsia="ru-RU"/>
        </w:rPr>
        <w:t>Эп</w:t>
      </w:r>
      <w:proofErr w:type="spellEnd"/>
      <w:r w:rsidRPr="002272D1">
        <w:rPr>
          <w:rFonts w:ascii="Arial" w:eastAsia="Times New Roman" w:hAnsi="Arial" w:cs="Arial"/>
          <w:sz w:val="24"/>
          <w:szCs w:val="24"/>
          <w:lang w:eastAsia="ru-RU"/>
        </w:rPr>
        <w:t xml:space="preserve"> - эффективность реализации программы по данному целевому индикатору;</w:t>
      </w:r>
    </w:p>
    <w:p w:rsidR="000E5175" w:rsidRPr="002272D1" w:rsidRDefault="000E5175" w:rsidP="000E5175">
      <w:pPr>
        <w:jc w:val="left"/>
        <w:rPr>
          <w:rFonts w:ascii="Arial" w:eastAsia="Times New Roman" w:hAnsi="Arial" w:cs="Arial"/>
          <w:sz w:val="24"/>
          <w:szCs w:val="24"/>
          <w:lang w:eastAsia="ru-RU"/>
        </w:rPr>
      </w:pPr>
      <w:proofErr w:type="spellStart"/>
      <w:r w:rsidRPr="002272D1">
        <w:rPr>
          <w:rFonts w:ascii="Arial" w:eastAsia="Times New Roman" w:hAnsi="Arial" w:cs="Arial"/>
          <w:sz w:val="24"/>
          <w:szCs w:val="24"/>
          <w:lang w:eastAsia="ru-RU"/>
        </w:rPr>
        <w:t>Иф</w:t>
      </w:r>
      <w:proofErr w:type="spellEnd"/>
      <w:r w:rsidRPr="002272D1">
        <w:rPr>
          <w:rFonts w:ascii="Arial" w:eastAsia="Times New Roman" w:hAnsi="Arial" w:cs="Arial"/>
          <w:sz w:val="24"/>
          <w:szCs w:val="24"/>
          <w:lang w:eastAsia="ru-RU"/>
        </w:rPr>
        <w:t xml:space="preserve"> - фактическое значение достигнутого целевого индикатора;</w:t>
      </w:r>
    </w:p>
    <w:p w:rsidR="000E5175" w:rsidRPr="002272D1" w:rsidRDefault="000E5175" w:rsidP="000E5175">
      <w:pPr>
        <w:jc w:val="left"/>
        <w:rPr>
          <w:rFonts w:ascii="Arial" w:eastAsia="Times New Roman" w:hAnsi="Arial" w:cs="Arial"/>
          <w:sz w:val="24"/>
          <w:szCs w:val="24"/>
          <w:lang w:eastAsia="ru-RU"/>
        </w:rPr>
      </w:pPr>
      <w:proofErr w:type="spellStart"/>
      <w:r w:rsidRPr="002272D1">
        <w:rPr>
          <w:rFonts w:ascii="Arial" w:eastAsia="Times New Roman" w:hAnsi="Arial" w:cs="Arial"/>
          <w:sz w:val="24"/>
          <w:szCs w:val="24"/>
          <w:lang w:eastAsia="ru-RU"/>
        </w:rPr>
        <w:t>Иц</w:t>
      </w:r>
      <w:proofErr w:type="spellEnd"/>
      <w:r w:rsidRPr="002272D1">
        <w:rPr>
          <w:rFonts w:ascii="Arial" w:eastAsia="Times New Roman" w:hAnsi="Arial" w:cs="Arial"/>
          <w:sz w:val="24"/>
          <w:szCs w:val="24"/>
          <w:lang w:eastAsia="ru-RU"/>
        </w:rPr>
        <w:t xml:space="preserve"> - нормативное значение целевого индикатора.</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B546D" w:rsidRPr="002272D1" w:rsidRDefault="00FB546D" w:rsidP="00686BEA">
      <w:pPr>
        <w:jc w:val="left"/>
        <w:rPr>
          <w:rFonts w:ascii="Arial" w:eastAsia="Times New Roman" w:hAnsi="Arial" w:cs="Arial"/>
          <w:b/>
          <w:sz w:val="24"/>
          <w:szCs w:val="24"/>
          <w:lang w:eastAsia="ru-RU"/>
        </w:rPr>
      </w:pPr>
    </w:p>
    <w:p w:rsidR="00DD5DA4" w:rsidRPr="002272D1" w:rsidRDefault="00DD5DA4" w:rsidP="00686BEA">
      <w:pPr>
        <w:adjustRightInd w:val="0"/>
        <w:ind w:firstLine="709"/>
        <w:rPr>
          <w:rFonts w:ascii="Arial" w:eastAsia="Calibri" w:hAnsi="Arial" w:cs="Arial"/>
          <w:b/>
          <w:sz w:val="24"/>
          <w:szCs w:val="24"/>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 xml:space="preserve">Подпрограмма </w:t>
      </w:r>
      <w:r w:rsidR="00E84636" w:rsidRPr="002272D1">
        <w:rPr>
          <w:rFonts w:ascii="Arial" w:eastAsia="Times New Roman" w:hAnsi="Arial" w:cs="Arial"/>
          <w:b/>
          <w:sz w:val="24"/>
          <w:szCs w:val="24"/>
          <w:lang w:eastAsia="ru-RU"/>
        </w:rPr>
        <w:t>3</w:t>
      </w:r>
      <w:r w:rsidRPr="002272D1">
        <w:rPr>
          <w:rFonts w:ascii="Arial" w:eastAsia="Times New Roman" w:hAnsi="Arial" w:cs="Arial"/>
          <w:b/>
          <w:sz w:val="24"/>
          <w:szCs w:val="24"/>
          <w:lang w:eastAsia="ru-RU"/>
        </w:rPr>
        <w:t xml:space="preserve"> «</w:t>
      </w:r>
      <w:r w:rsidR="0045519F" w:rsidRPr="002272D1">
        <w:rPr>
          <w:rFonts w:ascii="Arial" w:eastAsia="Times New Roman" w:hAnsi="Arial" w:cs="Arial"/>
          <w:b/>
          <w:sz w:val="24"/>
          <w:szCs w:val="24"/>
          <w:lang w:eastAsia="ru-RU"/>
        </w:rPr>
        <w:t>Социальная поддержка граждан, выплаты отдельным категориям граждан» на 2020-2025 годы</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 xml:space="preserve">подпрограммы </w:t>
      </w:r>
      <w:r w:rsidR="00E84636" w:rsidRPr="002272D1">
        <w:rPr>
          <w:rFonts w:ascii="Arial" w:eastAsia="Calibri" w:hAnsi="Arial" w:cs="Arial"/>
          <w:sz w:val="24"/>
          <w:szCs w:val="24"/>
        </w:rPr>
        <w:t>3</w:t>
      </w:r>
      <w:r w:rsidRPr="002272D1">
        <w:rPr>
          <w:rFonts w:ascii="Arial" w:eastAsia="Calibri" w:hAnsi="Arial" w:cs="Arial"/>
          <w:sz w:val="24"/>
          <w:szCs w:val="24"/>
        </w:rPr>
        <w:t xml:space="preserve">  «</w:t>
      </w:r>
      <w:r w:rsidR="0045519F" w:rsidRPr="002272D1">
        <w:rPr>
          <w:rFonts w:ascii="Arial" w:eastAsia="Calibri" w:hAnsi="Arial" w:cs="Arial"/>
          <w:sz w:val="24"/>
          <w:szCs w:val="24"/>
        </w:rPr>
        <w:t>Социальная поддержка граждан, выплаты отдельным категориям граждан» на 2020-2025 годы</w:t>
      </w:r>
    </w:p>
    <w:p w:rsidR="00801B9C" w:rsidRPr="002272D1" w:rsidRDefault="00801B9C" w:rsidP="00686BEA">
      <w:pPr>
        <w:jc w:val="center"/>
        <w:rPr>
          <w:rFonts w:ascii="Arial" w:eastAsia="Calibri" w:hAnsi="Arial" w:cs="Arial"/>
          <w:sz w:val="24"/>
          <w:szCs w:val="24"/>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7"/>
        <w:gridCol w:w="6962"/>
      </w:tblGrid>
      <w:tr w:rsidR="00CB6B1C" w:rsidRPr="002272D1" w:rsidTr="00FA66F3">
        <w:trPr>
          <w:trHeight w:val="1224"/>
        </w:trPr>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lang w:eastAsia="ru-RU"/>
              </w:rPr>
              <w:t>Наименование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45519F" w:rsidP="00686BEA">
            <w:pPr>
              <w:adjustRightInd w:val="0"/>
              <w:rPr>
                <w:rFonts w:ascii="Arial" w:hAnsi="Arial" w:cs="Arial"/>
                <w:sz w:val="24"/>
                <w:szCs w:val="24"/>
                <w:lang w:eastAsia="ru-RU"/>
              </w:rPr>
            </w:pPr>
            <w:r w:rsidRPr="002272D1">
              <w:rPr>
                <w:rFonts w:ascii="Arial" w:hAnsi="Arial" w:cs="Arial"/>
                <w:sz w:val="24"/>
                <w:szCs w:val="24"/>
                <w:lang w:eastAsia="ru-RU"/>
              </w:rPr>
              <w:t>«Социальная поддержка граждан, выплаты отдельным категориям граждан» на 2020-2025 годы</w:t>
            </w:r>
          </w:p>
        </w:tc>
      </w:tr>
      <w:tr w:rsidR="00CB6B1C" w:rsidRPr="002272D1" w:rsidTr="00FA66F3">
        <w:trPr>
          <w:trHeight w:val="788"/>
        </w:trPr>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rPr>
              <w:t>Ответственный исполнитель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lang w:eastAsia="ru-RU"/>
              </w:rPr>
              <w:t xml:space="preserve"> Администрация Верхнемамонского муниципального района Воронежской области</w:t>
            </w:r>
          </w:p>
        </w:tc>
      </w:tr>
      <w:tr w:rsidR="00CB6B1C" w:rsidRPr="002272D1" w:rsidTr="00FA66F3">
        <w:trPr>
          <w:trHeight w:val="1035"/>
        </w:trPr>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rPr>
                <w:rFonts w:ascii="Arial" w:hAnsi="Arial" w:cs="Arial"/>
                <w:sz w:val="24"/>
                <w:szCs w:val="24"/>
              </w:rPr>
            </w:pPr>
            <w:r w:rsidRPr="002272D1">
              <w:rPr>
                <w:rFonts w:ascii="Arial" w:hAnsi="Arial" w:cs="Arial"/>
                <w:sz w:val="24"/>
                <w:szCs w:val="24"/>
              </w:rPr>
              <w:t>Исполнители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ind w:hanging="55"/>
              <w:rPr>
                <w:rFonts w:ascii="Arial" w:hAnsi="Arial" w:cs="Arial"/>
                <w:sz w:val="24"/>
                <w:szCs w:val="24"/>
                <w:lang w:eastAsia="ru-RU"/>
              </w:rPr>
            </w:pPr>
            <w:r w:rsidRPr="002272D1">
              <w:rPr>
                <w:rFonts w:ascii="Arial" w:hAnsi="Arial" w:cs="Arial"/>
                <w:sz w:val="24"/>
                <w:szCs w:val="24"/>
              </w:rPr>
              <w:t xml:space="preserve"> Сектор учета и отчетности администрации Верхнемамонского муниципального района Воронежской области</w:t>
            </w:r>
          </w:p>
        </w:tc>
      </w:tr>
      <w:tr w:rsidR="00CB6B1C"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rPr>
                <w:rFonts w:ascii="Arial" w:hAnsi="Arial" w:cs="Arial"/>
                <w:sz w:val="24"/>
                <w:szCs w:val="24"/>
              </w:rPr>
            </w:pPr>
            <w:r w:rsidRPr="002272D1">
              <w:rPr>
                <w:rFonts w:ascii="Arial" w:hAnsi="Arial" w:cs="Arial"/>
                <w:sz w:val="24"/>
                <w:szCs w:val="24"/>
              </w:rPr>
              <w:t>Основные разработчики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lang w:eastAsia="ru-RU"/>
              </w:rPr>
              <w:t>Администрация Верхнемамонского муниципального района Воронежской области</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A8285A">
            <w:pPr>
              <w:rPr>
                <w:rFonts w:ascii="Arial" w:eastAsia="Calibri" w:hAnsi="Arial" w:cs="Arial"/>
                <w:sz w:val="24"/>
                <w:szCs w:val="24"/>
              </w:rPr>
            </w:pPr>
            <w:r w:rsidRPr="002272D1">
              <w:rPr>
                <w:rFonts w:ascii="Arial" w:eastAsia="Calibri" w:hAnsi="Arial" w:cs="Arial"/>
                <w:sz w:val="24"/>
                <w:szCs w:val="24"/>
              </w:rPr>
              <w:t>Основные мероприятия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DA38AD" w:rsidP="00FA66F3">
            <w:pPr>
              <w:adjustRightInd w:val="0"/>
              <w:rPr>
                <w:rFonts w:ascii="Arial" w:hAnsi="Arial" w:cs="Arial"/>
                <w:sz w:val="24"/>
                <w:szCs w:val="24"/>
                <w:lang w:eastAsia="ru-RU"/>
              </w:rPr>
            </w:pPr>
            <w:proofErr w:type="gramStart"/>
            <w:r>
              <w:rPr>
                <w:rFonts w:ascii="Arial" w:hAnsi="Arial" w:cs="Arial"/>
                <w:sz w:val="24"/>
                <w:szCs w:val="24"/>
                <w:lang w:eastAsia="ru-RU"/>
              </w:rPr>
              <w:t>1.</w:t>
            </w:r>
            <w:r w:rsidR="00FA66F3" w:rsidRPr="002272D1">
              <w:rPr>
                <w:rFonts w:ascii="Arial" w:hAnsi="Arial" w:cs="Arial"/>
                <w:sz w:val="24"/>
                <w:szCs w:val="24"/>
                <w:lang w:eastAsia="ru-RU"/>
              </w:rPr>
              <w:t xml:space="preserve"> 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w:t>
            </w:r>
            <w:proofErr w:type="gramEnd"/>
          </w:p>
          <w:p w:rsidR="00FA66F3" w:rsidRPr="002272D1" w:rsidRDefault="00DA38AD" w:rsidP="00FA66F3">
            <w:pPr>
              <w:adjustRightInd w:val="0"/>
              <w:rPr>
                <w:rFonts w:ascii="Arial" w:hAnsi="Arial" w:cs="Arial"/>
                <w:sz w:val="24"/>
                <w:szCs w:val="24"/>
                <w:lang w:eastAsia="ru-RU"/>
              </w:rPr>
            </w:pPr>
            <w:r>
              <w:rPr>
                <w:rFonts w:ascii="Arial" w:hAnsi="Arial" w:cs="Arial"/>
                <w:sz w:val="24"/>
                <w:szCs w:val="24"/>
                <w:lang w:eastAsia="ru-RU"/>
              </w:rPr>
              <w:t>2.</w:t>
            </w:r>
            <w:r w:rsidR="00FA66F3" w:rsidRPr="002272D1">
              <w:rPr>
                <w:rFonts w:ascii="Arial" w:hAnsi="Arial" w:cs="Arial"/>
                <w:sz w:val="24"/>
                <w:szCs w:val="24"/>
                <w:lang w:eastAsia="ru-RU"/>
              </w:rPr>
              <w:t xml:space="preserve"> выплата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Верхнемамонского муниципального района.</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Цель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rPr>
            </w:pPr>
            <w:proofErr w:type="gramStart"/>
            <w:r w:rsidRPr="002272D1">
              <w:rPr>
                <w:rFonts w:ascii="Arial" w:hAnsi="Arial" w:cs="Arial"/>
                <w:sz w:val="24"/>
                <w:szCs w:val="24"/>
              </w:rPr>
              <w:t>- оказание  адресной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roofErr w:type="gramEnd"/>
          </w:p>
          <w:p w:rsidR="00FA66F3" w:rsidRPr="002272D1" w:rsidRDefault="00FA66F3" w:rsidP="00686BEA">
            <w:pPr>
              <w:adjustRightInd w:val="0"/>
              <w:rPr>
                <w:rFonts w:ascii="Arial" w:hAnsi="Arial" w:cs="Arial"/>
                <w:sz w:val="24"/>
                <w:szCs w:val="24"/>
              </w:rPr>
            </w:pPr>
            <w:r w:rsidRPr="002272D1">
              <w:rPr>
                <w:rFonts w:ascii="Arial" w:hAnsi="Arial" w:cs="Arial"/>
                <w:sz w:val="24"/>
                <w:szCs w:val="24"/>
              </w:rPr>
              <w:t>- пенсионное обеспечение муниципальных служащих, выборных должностных лиц</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Задачи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ind w:firstLine="72"/>
              <w:outlineLvl w:val="2"/>
              <w:rPr>
                <w:rFonts w:ascii="Arial" w:hAnsi="Arial" w:cs="Arial"/>
                <w:sz w:val="24"/>
                <w:szCs w:val="24"/>
              </w:rPr>
            </w:pPr>
            <w:r w:rsidRPr="002272D1">
              <w:rPr>
                <w:rFonts w:ascii="Arial" w:eastAsia="Times New Roman" w:hAnsi="Arial" w:cs="Arial"/>
                <w:sz w:val="24"/>
                <w:szCs w:val="24"/>
                <w:lang w:eastAsia="ru-RU"/>
              </w:rPr>
              <w:t>создание условий для оказания мер социальной поддержки отдельным категориям граждан</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Целевые индикаторы и показатели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F5824">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w:t>
            </w:r>
            <w:r w:rsidR="00C74C99" w:rsidRPr="002272D1">
              <w:rPr>
                <w:rFonts w:ascii="Arial" w:eastAsia="Times New Roman" w:hAnsi="Arial" w:cs="Arial"/>
                <w:sz w:val="24"/>
                <w:szCs w:val="24"/>
                <w:lang w:eastAsia="ru-RU"/>
              </w:rPr>
              <w:t xml:space="preserve"> – 100%</w:t>
            </w:r>
          </w:p>
          <w:p w:rsidR="00FA66F3" w:rsidRPr="002272D1" w:rsidRDefault="00FA66F3" w:rsidP="006F5824">
            <w:pPr>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w:t>
            </w:r>
            <w:r w:rsidR="00C74C99" w:rsidRPr="002272D1">
              <w:rPr>
                <w:rFonts w:ascii="Arial" w:eastAsia="Times New Roman" w:hAnsi="Arial" w:cs="Arial"/>
                <w:sz w:val="24"/>
                <w:szCs w:val="24"/>
                <w:lang w:eastAsia="ru-RU"/>
              </w:rPr>
              <w:t xml:space="preserve"> – 100%</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Этапы и сроки реализации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rPr>
            </w:pPr>
            <w:r w:rsidRPr="002272D1">
              <w:rPr>
                <w:rFonts w:ascii="Arial" w:hAnsi="Arial" w:cs="Arial"/>
                <w:sz w:val="24"/>
                <w:szCs w:val="24"/>
              </w:rPr>
              <w:t>2020-2025 годы</w:t>
            </w:r>
          </w:p>
        </w:tc>
      </w:tr>
      <w:tr w:rsidR="00B31CB2" w:rsidRPr="002272D1" w:rsidTr="00FA66F3">
        <w:tc>
          <w:tcPr>
            <w:tcW w:w="2677" w:type="dxa"/>
            <w:tcBorders>
              <w:top w:val="single" w:sz="4" w:space="0" w:color="000000"/>
              <w:left w:val="single" w:sz="4" w:space="0" w:color="000000"/>
              <w:bottom w:val="single" w:sz="4" w:space="0" w:color="000000"/>
              <w:right w:val="single" w:sz="4" w:space="0" w:color="000000"/>
            </w:tcBorders>
          </w:tcPr>
          <w:p w:rsidR="00B31CB2" w:rsidRPr="001B7819" w:rsidRDefault="00B31CB2" w:rsidP="00686BEA">
            <w:pPr>
              <w:adjustRightInd w:val="0"/>
              <w:rPr>
                <w:rFonts w:ascii="Arial" w:hAnsi="Arial" w:cs="Arial"/>
                <w:sz w:val="24"/>
                <w:szCs w:val="24"/>
                <w:lang w:eastAsia="ru-RU"/>
              </w:rPr>
            </w:pPr>
            <w:r w:rsidRPr="001B7819">
              <w:rPr>
                <w:rFonts w:ascii="Arial" w:hAnsi="Arial" w:cs="Arial"/>
                <w:sz w:val="24"/>
                <w:szCs w:val="24"/>
                <w:lang w:eastAsia="ru-RU"/>
              </w:rPr>
              <w:t xml:space="preserve">Объемы и источники финансирования подпрограммы </w:t>
            </w:r>
          </w:p>
          <w:p w:rsidR="00B31CB2" w:rsidRPr="00A96D31" w:rsidRDefault="00B31CB2" w:rsidP="00686BEA">
            <w:pPr>
              <w:adjustRightInd w:val="0"/>
              <w:rPr>
                <w:rFonts w:ascii="Arial" w:hAnsi="Arial" w:cs="Arial"/>
                <w:sz w:val="24"/>
                <w:szCs w:val="24"/>
                <w:highlight w:val="yellow"/>
                <w:lang w:eastAsia="ru-RU"/>
              </w:rPr>
            </w:pPr>
          </w:p>
        </w:tc>
        <w:tc>
          <w:tcPr>
            <w:tcW w:w="6962" w:type="dxa"/>
            <w:tcBorders>
              <w:top w:val="single" w:sz="4" w:space="0" w:color="000000"/>
              <w:left w:val="single" w:sz="4" w:space="0" w:color="000000"/>
              <w:bottom w:val="single" w:sz="4" w:space="0" w:color="000000"/>
              <w:right w:val="single" w:sz="4" w:space="0" w:color="000000"/>
            </w:tcBorders>
            <w:hideMark/>
          </w:tcPr>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w:t>
            </w:r>
            <w:r w:rsidR="00E21BBD" w:rsidRPr="001B7819">
              <w:rPr>
                <w:rFonts w:ascii="Arial" w:hAnsi="Arial" w:cs="Arial"/>
                <w:color w:val="000000"/>
                <w:sz w:val="24"/>
                <w:szCs w:val="24"/>
              </w:rPr>
              <w:t xml:space="preserve">17 708,2  </w:t>
            </w:r>
            <w:r w:rsidRPr="001B7819">
              <w:rPr>
                <w:rFonts w:ascii="Arial" w:eastAsia="Times New Roman" w:hAnsi="Arial" w:cs="Arial"/>
                <w:sz w:val="24"/>
                <w:szCs w:val="24"/>
                <w:lang w:eastAsia="ru-RU"/>
              </w:rPr>
              <w:t>тыс. руб., в том числе по источникам финансирования:</w:t>
            </w: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E21BBD" w:rsidRPr="001B7819">
              <w:rPr>
                <w:rFonts w:ascii="Arial" w:hAnsi="Arial" w:cs="Arial"/>
                <w:color w:val="000000"/>
                <w:sz w:val="24"/>
                <w:szCs w:val="24"/>
              </w:rPr>
              <w:t xml:space="preserve">17 708,2  </w:t>
            </w:r>
            <w:r w:rsidRPr="001B7819">
              <w:rPr>
                <w:rFonts w:ascii="Arial" w:eastAsia="Times New Roman" w:hAnsi="Arial" w:cs="Arial"/>
                <w:sz w:val="24"/>
                <w:szCs w:val="24"/>
                <w:lang w:eastAsia="ru-RU"/>
              </w:rPr>
              <w:t>тыс. рублей;</w:t>
            </w: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 том числе по годам реализации:</w:t>
            </w: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2020 год</w:t>
            </w: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E21BBD" w:rsidRPr="001B7819">
              <w:rPr>
                <w:rFonts w:ascii="Arial" w:hAnsi="Arial" w:cs="Arial"/>
                <w:color w:val="000000"/>
                <w:sz w:val="24"/>
                <w:szCs w:val="24"/>
              </w:rPr>
              <w:t xml:space="preserve">2 943,7  </w:t>
            </w:r>
            <w:r w:rsidRPr="001B7819">
              <w:rPr>
                <w:rFonts w:ascii="Arial" w:eastAsia="Times New Roman" w:hAnsi="Arial" w:cs="Arial"/>
                <w:sz w:val="24"/>
                <w:szCs w:val="24"/>
                <w:lang w:eastAsia="ru-RU"/>
              </w:rPr>
              <w:t>тыс. руб., в том числе по источникам финансирования:</w:t>
            </w: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E21BBD" w:rsidRPr="001B7819">
              <w:rPr>
                <w:rFonts w:ascii="Arial" w:hAnsi="Arial" w:cs="Arial"/>
                <w:color w:val="000000"/>
                <w:sz w:val="24"/>
                <w:szCs w:val="24"/>
              </w:rPr>
              <w:t xml:space="preserve">2 943,7  </w:t>
            </w:r>
            <w:r w:rsidRPr="001B7819">
              <w:rPr>
                <w:rFonts w:ascii="Arial" w:eastAsia="Times New Roman" w:hAnsi="Arial" w:cs="Arial"/>
                <w:sz w:val="24"/>
                <w:szCs w:val="24"/>
                <w:lang w:eastAsia="ru-RU"/>
              </w:rPr>
              <w:t>тыс. рублей;</w:t>
            </w: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2021 год </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E21BBD" w:rsidRPr="001B7819">
              <w:rPr>
                <w:rFonts w:ascii="Arial" w:eastAsia="Times New Roman" w:hAnsi="Arial" w:cs="Arial"/>
                <w:sz w:val="24"/>
                <w:szCs w:val="24"/>
                <w:lang w:eastAsia="ru-RU"/>
              </w:rPr>
              <w:t xml:space="preserve">2 943,7  </w:t>
            </w:r>
            <w:r w:rsidRPr="001B7819">
              <w:rPr>
                <w:rFonts w:ascii="Arial" w:eastAsia="Times New Roman" w:hAnsi="Arial" w:cs="Arial"/>
                <w:sz w:val="24"/>
                <w:szCs w:val="24"/>
                <w:lang w:eastAsia="ru-RU"/>
              </w:rPr>
              <w:t xml:space="preserve">  тыс. руб., в том числе по источникам финансирования:</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E21BBD" w:rsidRPr="001B7819">
              <w:rPr>
                <w:rFonts w:ascii="Arial" w:eastAsia="Times New Roman" w:hAnsi="Arial" w:cs="Arial"/>
                <w:sz w:val="24"/>
                <w:szCs w:val="24"/>
                <w:lang w:eastAsia="ru-RU"/>
              </w:rPr>
              <w:t xml:space="preserve">2 943,7  </w:t>
            </w:r>
            <w:r w:rsidRPr="001B7819">
              <w:rPr>
                <w:rFonts w:ascii="Arial" w:eastAsia="Times New Roman" w:hAnsi="Arial" w:cs="Arial"/>
                <w:sz w:val="24"/>
                <w:szCs w:val="24"/>
                <w:lang w:eastAsia="ru-RU"/>
              </w:rPr>
              <w:t xml:space="preserve">   тыс. рублей;</w:t>
            </w: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2022 год </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E21BBD" w:rsidRPr="001B7819">
              <w:rPr>
                <w:rFonts w:ascii="Arial" w:eastAsia="Times New Roman" w:hAnsi="Arial" w:cs="Arial"/>
                <w:sz w:val="24"/>
                <w:szCs w:val="24"/>
                <w:lang w:eastAsia="ru-RU"/>
              </w:rPr>
              <w:t xml:space="preserve">2 955,2  </w:t>
            </w:r>
            <w:r w:rsidRPr="001B7819">
              <w:rPr>
                <w:rFonts w:ascii="Arial" w:eastAsia="Times New Roman" w:hAnsi="Arial" w:cs="Arial"/>
                <w:sz w:val="24"/>
                <w:szCs w:val="24"/>
                <w:lang w:eastAsia="ru-RU"/>
              </w:rPr>
              <w:t xml:space="preserve">  тыс. руб., в том числе по источникам финансирования:</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E21BBD" w:rsidRPr="001B7819">
              <w:rPr>
                <w:rFonts w:ascii="Arial" w:eastAsia="Times New Roman" w:hAnsi="Arial" w:cs="Arial"/>
                <w:sz w:val="24"/>
                <w:szCs w:val="24"/>
                <w:lang w:eastAsia="ru-RU"/>
              </w:rPr>
              <w:t xml:space="preserve">2 955,2  </w:t>
            </w:r>
            <w:r w:rsidRPr="001B7819">
              <w:rPr>
                <w:rFonts w:ascii="Arial" w:eastAsia="Times New Roman" w:hAnsi="Arial" w:cs="Arial"/>
                <w:sz w:val="24"/>
                <w:szCs w:val="24"/>
                <w:lang w:eastAsia="ru-RU"/>
              </w:rPr>
              <w:t xml:space="preserve">   тыс. рублей;</w:t>
            </w: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2023 год</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E82E67" w:rsidRPr="001B7819">
              <w:rPr>
                <w:rFonts w:ascii="Arial" w:eastAsia="Times New Roman" w:hAnsi="Arial" w:cs="Arial"/>
                <w:sz w:val="24"/>
                <w:szCs w:val="24"/>
                <w:lang w:eastAsia="ru-RU"/>
              </w:rPr>
              <w:t xml:space="preserve">2 955,2  </w:t>
            </w:r>
            <w:r w:rsidRPr="001B7819">
              <w:rPr>
                <w:rFonts w:ascii="Arial" w:eastAsia="Times New Roman" w:hAnsi="Arial" w:cs="Arial"/>
                <w:sz w:val="24"/>
                <w:szCs w:val="24"/>
                <w:lang w:eastAsia="ru-RU"/>
              </w:rPr>
              <w:t>9  тыс. руб., в том числе по источникам финансирования:</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E82E67" w:rsidRPr="001B7819">
              <w:rPr>
                <w:rFonts w:ascii="Arial" w:eastAsia="Times New Roman" w:hAnsi="Arial" w:cs="Arial"/>
                <w:sz w:val="24"/>
                <w:szCs w:val="24"/>
                <w:lang w:eastAsia="ru-RU"/>
              </w:rPr>
              <w:t xml:space="preserve">2 955,2  </w:t>
            </w:r>
            <w:r w:rsidRPr="001B7819">
              <w:rPr>
                <w:rFonts w:ascii="Arial" w:eastAsia="Times New Roman" w:hAnsi="Arial" w:cs="Arial"/>
                <w:sz w:val="24"/>
                <w:szCs w:val="24"/>
                <w:lang w:eastAsia="ru-RU"/>
              </w:rPr>
              <w:t xml:space="preserve">  тыс. рублей;</w:t>
            </w: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2024 год </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E82E67" w:rsidRPr="001B7819">
              <w:rPr>
                <w:rFonts w:ascii="Arial" w:eastAsia="Times New Roman" w:hAnsi="Arial" w:cs="Arial"/>
                <w:sz w:val="24"/>
                <w:szCs w:val="24"/>
                <w:lang w:eastAsia="ru-RU"/>
              </w:rPr>
              <w:t xml:space="preserve">2 955,2  </w:t>
            </w:r>
            <w:r w:rsidRPr="001B7819">
              <w:rPr>
                <w:rFonts w:ascii="Arial" w:eastAsia="Times New Roman" w:hAnsi="Arial" w:cs="Arial"/>
                <w:sz w:val="24"/>
                <w:szCs w:val="24"/>
                <w:lang w:eastAsia="ru-RU"/>
              </w:rPr>
              <w:t xml:space="preserve">  тыс. руб., в том числе по источникам финансирования:</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E82E67" w:rsidRPr="001B7819">
              <w:rPr>
                <w:rFonts w:ascii="Arial" w:eastAsia="Times New Roman" w:hAnsi="Arial" w:cs="Arial"/>
                <w:sz w:val="24"/>
                <w:szCs w:val="24"/>
                <w:lang w:eastAsia="ru-RU"/>
              </w:rPr>
              <w:t xml:space="preserve">2 955,2  </w:t>
            </w:r>
            <w:r w:rsidRPr="001B7819">
              <w:rPr>
                <w:rFonts w:ascii="Arial" w:eastAsia="Times New Roman" w:hAnsi="Arial" w:cs="Arial"/>
                <w:sz w:val="24"/>
                <w:szCs w:val="24"/>
                <w:lang w:eastAsia="ru-RU"/>
              </w:rPr>
              <w:t xml:space="preserve">   тыс. рублей;</w:t>
            </w: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p>
          <w:p w:rsidR="00B31CB2" w:rsidRPr="001B7819" w:rsidRDefault="00B31CB2"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2025 год </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E82E67" w:rsidRPr="001B7819">
              <w:rPr>
                <w:rFonts w:ascii="Arial" w:eastAsia="Times New Roman" w:hAnsi="Arial" w:cs="Arial"/>
                <w:sz w:val="24"/>
                <w:szCs w:val="24"/>
                <w:lang w:eastAsia="ru-RU"/>
              </w:rPr>
              <w:t xml:space="preserve">2 955,2  </w:t>
            </w:r>
            <w:r w:rsidRPr="001B7819">
              <w:rPr>
                <w:rFonts w:ascii="Arial" w:eastAsia="Times New Roman" w:hAnsi="Arial" w:cs="Arial"/>
                <w:sz w:val="24"/>
                <w:szCs w:val="24"/>
                <w:lang w:eastAsia="ru-RU"/>
              </w:rPr>
              <w:t xml:space="preserve">  тыс. руб., в том числе по источникам финансирования:</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971172" w:rsidRPr="001B7819"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E82E67" w:rsidRPr="001B7819">
              <w:rPr>
                <w:rFonts w:ascii="Arial" w:eastAsia="Times New Roman" w:hAnsi="Arial" w:cs="Arial"/>
                <w:sz w:val="24"/>
                <w:szCs w:val="24"/>
                <w:lang w:eastAsia="ru-RU"/>
              </w:rPr>
              <w:t xml:space="preserve">2 955,2  </w:t>
            </w:r>
            <w:r w:rsidRPr="001B7819">
              <w:rPr>
                <w:rFonts w:ascii="Arial" w:eastAsia="Times New Roman" w:hAnsi="Arial" w:cs="Arial"/>
                <w:sz w:val="24"/>
                <w:szCs w:val="24"/>
                <w:lang w:eastAsia="ru-RU"/>
              </w:rPr>
              <w:t xml:space="preserve">   тыс. рублей;</w:t>
            </w: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p>
        </w:tc>
      </w:tr>
      <w:tr w:rsidR="00C74C99"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C74C99" w:rsidRPr="002272D1" w:rsidRDefault="00C74C99" w:rsidP="00686BEA">
            <w:pPr>
              <w:adjustRightInd w:val="0"/>
              <w:rPr>
                <w:rFonts w:ascii="Arial" w:hAnsi="Arial" w:cs="Arial"/>
                <w:sz w:val="24"/>
                <w:szCs w:val="24"/>
                <w:lang w:eastAsia="ru-RU"/>
              </w:rPr>
            </w:pPr>
            <w:r w:rsidRPr="002272D1">
              <w:rPr>
                <w:rFonts w:ascii="Arial" w:hAnsi="Arial" w:cs="Arial"/>
                <w:sz w:val="24"/>
                <w:szCs w:val="24"/>
                <w:lang w:eastAsia="ru-RU"/>
              </w:rPr>
              <w:t>Ожидаемые конечные результаты реализации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74C99" w:rsidRPr="002272D1" w:rsidRDefault="00C74C99" w:rsidP="000D03D9">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C74C99" w:rsidRPr="002272D1" w:rsidRDefault="00C74C99" w:rsidP="000D03D9">
            <w:pPr>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tc>
      </w:tr>
    </w:tbl>
    <w:p w:rsidR="00801B9C" w:rsidRPr="002272D1" w:rsidRDefault="00801B9C" w:rsidP="00686BEA">
      <w:pPr>
        <w:jc w:val="center"/>
        <w:rPr>
          <w:rFonts w:ascii="Arial" w:eastAsia="Calibri" w:hAnsi="Arial" w:cs="Arial"/>
          <w:sz w:val="24"/>
          <w:szCs w:val="24"/>
        </w:rPr>
      </w:pPr>
    </w:p>
    <w:p w:rsidR="00801B9C" w:rsidRPr="002272D1" w:rsidRDefault="00801B9C" w:rsidP="00686BEA">
      <w:pPr>
        <w:jc w:val="center"/>
        <w:rPr>
          <w:rFonts w:ascii="Arial" w:eastAsia="Calibri" w:hAnsi="Arial" w:cs="Arial"/>
          <w:sz w:val="24"/>
          <w:szCs w:val="24"/>
        </w:rPr>
      </w:pPr>
    </w:p>
    <w:p w:rsidR="00463C0F" w:rsidRPr="002272D1" w:rsidRDefault="00463C0F" w:rsidP="00463C0F">
      <w:pPr>
        <w:tabs>
          <w:tab w:val="left" w:pos="0"/>
        </w:tabs>
        <w:ind w:left="-142"/>
        <w:jc w:val="center"/>
        <w:rPr>
          <w:rFonts w:ascii="Arial" w:eastAsia="Calibri" w:hAnsi="Arial" w:cs="Arial"/>
          <w:b/>
          <w:sz w:val="24"/>
          <w:szCs w:val="24"/>
        </w:rPr>
      </w:pPr>
      <w:r w:rsidRPr="002272D1">
        <w:rPr>
          <w:rFonts w:ascii="Arial" w:eastAsia="Calibri" w:hAnsi="Arial" w:cs="Arial"/>
          <w:b/>
          <w:sz w:val="24"/>
          <w:szCs w:val="24"/>
          <w:lang w:val="en-US"/>
        </w:rPr>
        <w:t>I</w:t>
      </w:r>
      <w:r w:rsidRPr="002272D1">
        <w:rPr>
          <w:rFonts w:ascii="Arial" w:eastAsia="Calibri" w:hAnsi="Arial" w:cs="Arial"/>
          <w:b/>
          <w:sz w:val="24"/>
          <w:szCs w:val="24"/>
        </w:rPr>
        <w:t>. Характеристика сферы реализации подпрограммы</w:t>
      </w:r>
    </w:p>
    <w:p w:rsidR="00801B9C" w:rsidRPr="002272D1" w:rsidRDefault="00801B9C" w:rsidP="00463C0F">
      <w:pPr>
        <w:tabs>
          <w:tab w:val="left" w:pos="0"/>
        </w:tabs>
        <w:ind w:left="-142"/>
        <w:jc w:val="center"/>
        <w:rPr>
          <w:rFonts w:ascii="Arial" w:eastAsia="Calibri" w:hAnsi="Arial" w:cs="Arial"/>
          <w:sz w:val="24"/>
          <w:szCs w:val="24"/>
        </w:rPr>
      </w:pPr>
    </w:p>
    <w:p w:rsidR="00801B9C" w:rsidRPr="002272D1" w:rsidRDefault="00801B9C" w:rsidP="00463C0F">
      <w:pPr>
        <w:tabs>
          <w:tab w:val="left" w:pos="0"/>
        </w:tabs>
        <w:ind w:firstLine="567"/>
        <w:rPr>
          <w:rFonts w:ascii="Arial" w:eastAsia="Calibri" w:hAnsi="Arial" w:cs="Arial"/>
          <w:sz w:val="24"/>
          <w:szCs w:val="24"/>
        </w:rPr>
      </w:pPr>
      <w:r w:rsidRPr="002272D1">
        <w:rPr>
          <w:rFonts w:ascii="Arial" w:eastAsia="Calibri" w:hAnsi="Arial" w:cs="Arial"/>
          <w:sz w:val="24"/>
          <w:szCs w:val="24"/>
        </w:rPr>
        <w:t>Подпрограмма разработана с учетом Указ</w:t>
      </w:r>
      <w:r w:rsidR="00463C0F" w:rsidRPr="002272D1">
        <w:rPr>
          <w:rFonts w:ascii="Arial" w:eastAsia="Calibri" w:hAnsi="Arial" w:cs="Arial"/>
          <w:sz w:val="24"/>
          <w:szCs w:val="24"/>
        </w:rPr>
        <w:t>а</w:t>
      </w:r>
      <w:r w:rsidRPr="002272D1">
        <w:rPr>
          <w:rFonts w:ascii="Arial" w:eastAsia="Calibri" w:hAnsi="Arial" w:cs="Arial"/>
          <w:sz w:val="24"/>
          <w:szCs w:val="24"/>
        </w:rPr>
        <w:t xml:space="preserve"> Президента Российской Федерации от 7 мая </w:t>
      </w:r>
      <w:smartTag w:uri="urn:schemas-microsoft-com:office:smarttags" w:element="metricconverter">
        <w:smartTagPr>
          <w:attr w:name="ProductID" w:val="2012 г"/>
        </w:smartTagPr>
        <w:r w:rsidRPr="002272D1">
          <w:rPr>
            <w:rFonts w:ascii="Arial" w:eastAsia="Calibri" w:hAnsi="Arial" w:cs="Arial"/>
            <w:sz w:val="24"/>
            <w:szCs w:val="24"/>
          </w:rPr>
          <w:t>2012 г</w:t>
        </w:r>
      </w:smartTag>
      <w:r w:rsidRPr="002272D1">
        <w:rPr>
          <w:rFonts w:ascii="Arial" w:eastAsia="Calibri" w:hAnsi="Arial" w:cs="Arial"/>
          <w:sz w:val="24"/>
          <w:szCs w:val="24"/>
        </w:rPr>
        <w:t>. N 597 "О мероприятиях по реализации государственной социальной политики"</w:t>
      </w:r>
      <w:proofErr w:type="gramStart"/>
      <w:r w:rsidRPr="002272D1">
        <w:rPr>
          <w:rFonts w:ascii="Arial" w:eastAsia="Calibri" w:hAnsi="Arial" w:cs="Arial"/>
          <w:sz w:val="24"/>
          <w:szCs w:val="24"/>
        </w:rPr>
        <w:t>,</w:t>
      </w:r>
      <w:r w:rsidR="00CC5F91" w:rsidRPr="002272D1">
        <w:rPr>
          <w:rFonts w:ascii="Arial" w:eastAsia="Calibri" w:hAnsi="Arial" w:cs="Arial"/>
          <w:sz w:val="24"/>
          <w:szCs w:val="24"/>
        </w:rPr>
        <w:t>с</w:t>
      </w:r>
      <w:proofErr w:type="gramEnd"/>
      <w:r w:rsidR="00CC5F91" w:rsidRPr="002272D1">
        <w:rPr>
          <w:rFonts w:ascii="Arial" w:eastAsia="Calibri" w:hAnsi="Arial" w:cs="Arial"/>
          <w:sz w:val="24"/>
          <w:szCs w:val="24"/>
        </w:rPr>
        <w:t>т. 20 Федерального закона от 06.10.2003 N 131-ФЗ "Об общих принципах организации местного самоупр</w:t>
      </w:r>
      <w:r w:rsidR="00463C0F" w:rsidRPr="002272D1">
        <w:rPr>
          <w:rFonts w:ascii="Arial" w:eastAsia="Calibri" w:hAnsi="Arial" w:cs="Arial"/>
          <w:sz w:val="24"/>
          <w:szCs w:val="24"/>
        </w:rPr>
        <w:t>авления в Российской Федерации"</w:t>
      </w:r>
      <w:r w:rsidR="00A22C6D" w:rsidRPr="002272D1">
        <w:rPr>
          <w:rFonts w:ascii="Arial" w:eastAsia="Calibri" w:hAnsi="Arial" w:cs="Arial"/>
          <w:sz w:val="24"/>
          <w:szCs w:val="24"/>
        </w:rPr>
        <w:t>, Законом Воронежской области от 05.06.2006 N 42-ОЗ "О пенсиях за выслугу лет лицам, замещавшим должности государственной гражданской службы Воронежской области"</w:t>
      </w:r>
      <w:r w:rsidR="00463C0F" w:rsidRPr="002272D1">
        <w:rPr>
          <w:rFonts w:ascii="Arial" w:eastAsia="Calibri" w:hAnsi="Arial" w:cs="Arial"/>
          <w:sz w:val="24"/>
          <w:szCs w:val="24"/>
        </w:rPr>
        <w:t>.</w:t>
      </w:r>
    </w:p>
    <w:p w:rsidR="00801B9C" w:rsidRPr="002272D1" w:rsidRDefault="00801B9C" w:rsidP="00463C0F">
      <w:pPr>
        <w:tabs>
          <w:tab w:val="left" w:pos="0"/>
        </w:tabs>
        <w:ind w:firstLine="567"/>
        <w:rPr>
          <w:rFonts w:ascii="Arial" w:eastAsia="Calibri" w:hAnsi="Arial" w:cs="Arial"/>
          <w:sz w:val="24"/>
          <w:szCs w:val="24"/>
        </w:rPr>
      </w:pPr>
      <w:r w:rsidRPr="002272D1">
        <w:rPr>
          <w:rFonts w:ascii="Arial" w:eastAsia="Calibri" w:hAnsi="Arial" w:cs="Arial"/>
          <w:sz w:val="24"/>
          <w:szCs w:val="24"/>
        </w:rPr>
        <w:t xml:space="preserve">Наряду с традиционными формами  социальной защиты различных категорий населения, предусмотренных федеральным и областным законодательством, подпрограммой предусматривается предоставление наименее защищенным слоям населения, </w:t>
      </w:r>
      <w:r w:rsidRPr="002272D1">
        <w:rPr>
          <w:rFonts w:ascii="Arial" w:eastAsia="Calibri" w:hAnsi="Arial" w:cs="Arial"/>
          <w:spacing w:val="-1"/>
          <w:sz w:val="24"/>
          <w:szCs w:val="24"/>
        </w:rPr>
        <w:t xml:space="preserve">дополнительных видов социальной поддержки за счет средств местного бюджета, в частности </w:t>
      </w:r>
      <w:r w:rsidRPr="002272D1">
        <w:rPr>
          <w:rFonts w:ascii="Arial" w:eastAsia="Calibri" w:hAnsi="Arial" w:cs="Arial"/>
          <w:sz w:val="24"/>
          <w:szCs w:val="24"/>
        </w:rPr>
        <w:t>единовременной материальной помощи.</w:t>
      </w:r>
    </w:p>
    <w:p w:rsidR="00801B9C" w:rsidRPr="002272D1" w:rsidRDefault="00801B9C" w:rsidP="00686BEA">
      <w:pPr>
        <w:adjustRightInd w:val="0"/>
        <w:ind w:left="-181" w:firstLine="900"/>
        <w:rPr>
          <w:rFonts w:ascii="Arial" w:eastAsia="Calibri" w:hAnsi="Arial" w:cs="Arial"/>
          <w:sz w:val="24"/>
          <w:szCs w:val="24"/>
        </w:rPr>
      </w:pPr>
      <w:r w:rsidRPr="002272D1">
        <w:rPr>
          <w:rFonts w:ascii="Arial" w:eastAsia="Calibri" w:hAnsi="Arial" w:cs="Arial"/>
          <w:sz w:val="24"/>
          <w:szCs w:val="24"/>
        </w:rPr>
        <w:t>В настоящее время чаще всего за оказанием помощи обращаются пенсионеры,  многодетные семьи, женщины, имеющие несовершеннолетних детей, безработные граждане, инвалиды. При этом наиболее часто встречающейся просьбой является оказание материальной помощи в случае пожара или стихийного бедствия, на лечение, на захоронение, проведение ремонта, газификации частных домовладений (низкий доход заявителей не позволяет оплатить эти услуги самостоятельно).</w:t>
      </w:r>
    </w:p>
    <w:p w:rsidR="00801B9C" w:rsidRPr="002272D1" w:rsidRDefault="00801B9C" w:rsidP="00686BEA">
      <w:pPr>
        <w:adjustRightInd w:val="0"/>
        <w:ind w:left="-181" w:firstLine="720"/>
        <w:rPr>
          <w:rFonts w:ascii="Arial" w:eastAsia="Calibri" w:hAnsi="Arial" w:cs="Arial"/>
          <w:sz w:val="24"/>
          <w:szCs w:val="24"/>
        </w:rPr>
      </w:pPr>
      <w:r w:rsidRPr="002272D1">
        <w:rPr>
          <w:rFonts w:ascii="Arial" w:eastAsia="Calibri" w:hAnsi="Arial" w:cs="Arial"/>
          <w:sz w:val="24"/>
          <w:szCs w:val="24"/>
        </w:rPr>
        <w:t>Муниципальная политика в отношении социально незащищенных слоев населения на ближайший период должна быть ориентирована на поддержку малообеспеченных категорий граждан, оказание им помощи в решении жизненно важных проблем.</w:t>
      </w:r>
    </w:p>
    <w:p w:rsidR="00801B9C" w:rsidRPr="002272D1" w:rsidRDefault="00801B9C" w:rsidP="00686BEA">
      <w:pPr>
        <w:shd w:val="clear" w:color="auto" w:fill="FFFFFF"/>
        <w:tabs>
          <w:tab w:val="left" w:pos="355"/>
        </w:tabs>
        <w:ind w:left="-181" w:right="21" w:firstLine="720"/>
        <w:rPr>
          <w:rFonts w:ascii="Arial" w:eastAsia="Calibri" w:hAnsi="Arial" w:cs="Arial"/>
          <w:sz w:val="24"/>
          <w:szCs w:val="24"/>
        </w:rPr>
      </w:pPr>
      <w:r w:rsidRPr="002272D1">
        <w:rPr>
          <w:rFonts w:ascii="Arial" w:eastAsia="Calibri" w:hAnsi="Arial" w:cs="Arial"/>
          <w:sz w:val="24"/>
          <w:szCs w:val="24"/>
        </w:rPr>
        <w:t xml:space="preserve">В основу </w:t>
      </w:r>
      <w:r w:rsidR="00A22C6D" w:rsidRPr="002272D1">
        <w:rPr>
          <w:rFonts w:ascii="Arial" w:eastAsia="Calibri" w:hAnsi="Arial" w:cs="Arial"/>
          <w:sz w:val="24"/>
          <w:szCs w:val="24"/>
        </w:rPr>
        <w:t>подпрограммы</w:t>
      </w:r>
      <w:r w:rsidRPr="002272D1">
        <w:rPr>
          <w:rFonts w:ascii="Arial" w:eastAsia="Calibri" w:hAnsi="Arial" w:cs="Arial"/>
          <w:sz w:val="24"/>
          <w:szCs w:val="24"/>
        </w:rPr>
        <w:t xml:space="preserve"> положен принцип адресной направленности социальной поддержки, сутью которой является сосредоточение материальных ресурсов на удовлетворение потребностей тех, кто наиболее в этом нуждается.</w:t>
      </w:r>
    </w:p>
    <w:p w:rsidR="002E2B49" w:rsidRPr="002272D1" w:rsidRDefault="002E2B49" w:rsidP="002E2B49">
      <w:pPr>
        <w:widowControl w:val="0"/>
        <w:adjustRightInd w:val="0"/>
        <w:ind w:left="-181" w:firstLine="720"/>
        <w:outlineLvl w:val="1"/>
        <w:rPr>
          <w:rFonts w:ascii="Arial" w:eastAsia="Times New Roman" w:hAnsi="Arial" w:cs="Arial"/>
          <w:sz w:val="24"/>
          <w:szCs w:val="24"/>
          <w:lang w:eastAsia="ru-RU"/>
        </w:rPr>
      </w:pPr>
      <w:r w:rsidRPr="002272D1">
        <w:rPr>
          <w:rFonts w:ascii="Arial" w:eastAsia="Times New Roman" w:hAnsi="Arial" w:cs="Arial"/>
          <w:sz w:val="24"/>
          <w:szCs w:val="24"/>
          <w:lang w:eastAsia="ru-RU"/>
        </w:rPr>
        <w:t>В соответствии со ст. 24 Федерального закона  от 02.03.2007 N 25-ФЗ "О муниципальной службе в Российской Федерации"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F1DBB" w:rsidRPr="002272D1" w:rsidRDefault="009F1DBB" w:rsidP="002E2B49">
      <w:pPr>
        <w:widowControl w:val="0"/>
        <w:adjustRightInd w:val="0"/>
        <w:ind w:left="-181" w:firstLine="720"/>
        <w:outlineLvl w:val="1"/>
        <w:rPr>
          <w:rFonts w:ascii="Arial" w:eastAsia="Times New Roman" w:hAnsi="Arial" w:cs="Arial"/>
          <w:sz w:val="24"/>
          <w:szCs w:val="24"/>
          <w:lang w:eastAsia="ru-RU"/>
        </w:rPr>
      </w:pPr>
      <w:proofErr w:type="gramStart"/>
      <w:r w:rsidRPr="002272D1">
        <w:rPr>
          <w:rFonts w:ascii="Arial" w:eastAsia="Times New Roman" w:hAnsi="Arial" w:cs="Arial"/>
          <w:sz w:val="24"/>
          <w:szCs w:val="24"/>
          <w:lang w:eastAsia="ru-RU"/>
        </w:rPr>
        <w:t>В соответствии со ст.6 Закона Воронежской области от 23.12.2008 N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Pr="002272D1">
        <w:rPr>
          <w:rFonts w:ascii="Arial" w:hAnsi="Arial" w:cs="Arial"/>
          <w:sz w:val="24"/>
          <w:szCs w:val="24"/>
        </w:rPr>
        <w:t xml:space="preserve"> л</w:t>
      </w:r>
      <w:r w:rsidRPr="002272D1">
        <w:rPr>
          <w:rFonts w:ascii="Arial" w:eastAsia="Times New Roman" w:hAnsi="Arial" w:cs="Arial"/>
          <w:sz w:val="24"/>
          <w:szCs w:val="24"/>
          <w:lang w:eastAsia="ru-RU"/>
        </w:rPr>
        <w:t>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законом</w:t>
      </w:r>
      <w:proofErr w:type="gramEnd"/>
      <w:r w:rsidRPr="002272D1">
        <w:rPr>
          <w:rFonts w:ascii="Arial" w:eastAsia="Times New Roman" w:hAnsi="Arial" w:cs="Arial"/>
          <w:sz w:val="24"/>
          <w:szCs w:val="24"/>
          <w:lang w:eastAsia="ru-RU"/>
        </w:rPr>
        <w:t xml:space="preserve"> "О страховых пенсиях", либо к пенсии, назначенной в соответствии со статьей 32 Закона Российской Федерации "О занятости населения в Российской Федерации".</w:t>
      </w:r>
    </w:p>
    <w:p w:rsidR="00801B9C" w:rsidRPr="002272D1" w:rsidRDefault="002E2B49" w:rsidP="00686BEA">
      <w:pPr>
        <w:widowControl w:val="0"/>
        <w:adjustRightInd w:val="0"/>
        <w:ind w:left="-181" w:firstLine="720"/>
        <w:outlineLvl w:val="1"/>
        <w:rPr>
          <w:rFonts w:ascii="Arial" w:eastAsia="Times New Roman" w:hAnsi="Arial" w:cs="Arial"/>
          <w:sz w:val="24"/>
          <w:szCs w:val="24"/>
          <w:lang w:eastAsia="ru-RU"/>
        </w:rPr>
      </w:pPr>
      <w:r w:rsidRPr="002272D1">
        <w:rPr>
          <w:rFonts w:ascii="Arial" w:eastAsia="Times New Roman" w:hAnsi="Arial" w:cs="Arial"/>
          <w:sz w:val="24"/>
          <w:szCs w:val="24"/>
          <w:lang w:eastAsia="ru-RU"/>
        </w:rPr>
        <w:t>Таким образом, о</w:t>
      </w:r>
      <w:r w:rsidR="00A22C6D" w:rsidRPr="002272D1">
        <w:rPr>
          <w:rFonts w:ascii="Arial" w:eastAsia="Times New Roman" w:hAnsi="Arial" w:cs="Arial"/>
          <w:sz w:val="24"/>
          <w:szCs w:val="24"/>
          <w:lang w:eastAsia="ru-RU"/>
        </w:rPr>
        <w:t xml:space="preserve">рганы местного самоуправления </w:t>
      </w:r>
      <w:r w:rsidRPr="002272D1">
        <w:rPr>
          <w:rFonts w:ascii="Arial" w:eastAsia="Times New Roman" w:hAnsi="Arial" w:cs="Arial"/>
          <w:sz w:val="24"/>
          <w:szCs w:val="24"/>
          <w:lang w:eastAsia="ru-RU"/>
        </w:rPr>
        <w:t>обязаны предоставить пенсионное обеспечение лицам, замещавшим должности муниципальной службы, муниципальные должности.</w:t>
      </w:r>
    </w:p>
    <w:p w:rsidR="00801B9C" w:rsidRPr="002272D1" w:rsidRDefault="00801B9C" w:rsidP="00686BEA">
      <w:pPr>
        <w:adjustRightInd w:val="0"/>
        <w:rPr>
          <w:rFonts w:ascii="Arial" w:eastAsia="Calibri" w:hAnsi="Arial" w:cs="Arial"/>
          <w:sz w:val="24"/>
          <w:szCs w:val="24"/>
        </w:rPr>
      </w:pPr>
    </w:p>
    <w:p w:rsidR="00801B9C" w:rsidRPr="002272D1" w:rsidRDefault="004C4917" w:rsidP="00686BEA">
      <w:pPr>
        <w:widowControl w:val="0"/>
        <w:adjustRightInd w:val="0"/>
        <w:jc w:val="center"/>
        <w:outlineLvl w:val="2"/>
        <w:rPr>
          <w:rFonts w:ascii="Arial" w:eastAsia="Calibri" w:hAnsi="Arial" w:cs="Arial"/>
          <w:sz w:val="24"/>
          <w:szCs w:val="24"/>
        </w:rPr>
      </w:pPr>
      <w:r w:rsidRPr="002272D1">
        <w:rPr>
          <w:rFonts w:ascii="Arial" w:eastAsia="Calibri" w:hAnsi="Arial" w:cs="Arial"/>
          <w:b/>
          <w:sz w:val="24"/>
          <w:szCs w:val="24"/>
          <w:lang w:val="en-US"/>
        </w:rPr>
        <w:t>II</w:t>
      </w:r>
      <w:proofErr w:type="gramStart"/>
      <w:r w:rsidRPr="002272D1">
        <w:rPr>
          <w:rFonts w:ascii="Arial" w:eastAsia="Calibri" w:hAnsi="Arial" w:cs="Arial"/>
          <w:b/>
          <w:sz w:val="24"/>
          <w:szCs w:val="24"/>
        </w:rPr>
        <w:t xml:space="preserve">. </w:t>
      </w:r>
      <w:r w:rsidR="00801B9C" w:rsidRPr="002272D1">
        <w:rPr>
          <w:rFonts w:ascii="Arial" w:eastAsia="Calibri" w:hAnsi="Arial" w:cs="Arial"/>
          <w:sz w:val="24"/>
          <w:szCs w:val="24"/>
        </w:rPr>
        <w:t xml:space="preserve"> Приоритеты</w:t>
      </w:r>
      <w:proofErr w:type="gramEnd"/>
      <w:r w:rsidR="00801B9C" w:rsidRPr="002272D1">
        <w:rPr>
          <w:rFonts w:ascii="Arial" w:eastAsia="Calibri" w:hAnsi="Arial" w:cs="Arial"/>
          <w:sz w:val="24"/>
          <w:szCs w:val="24"/>
        </w:rPr>
        <w:t xml:space="preserve">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4C4917" w:rsidRPr="002272D1" w:rsidRDefault="004C4917" w:rsidP="00686BEA">
      <w:pPr>
        <w:widowControl w:val="0"/>
        <w:adjustRightInd w:val="0"/>
        <w:jc w:val="center"/>
        <w:outlineLvl w:val="2"/>
        <w:rPr>
          <w:rFonts w:ascii="Arial" w:eastAsia="Calibri" w:hAnsi="Arial" w:cs="Arial"/>
          <w:sz w:val="24"/>
          <w:szCs w:val="24"/>
        </w:rPr>
      </w:pPr>
    </w:p>
    <w:p w:rsidR="004C4917" w:rsidRPr="002272D1" w:rsidRDefault="004C4917" w:rsidP="004C4917">
      <w:pPr>
        <w:widowControl w:val="0"/>
        <w:adjustRightInd w:val="0"/>
        <w:jc w:val="center"/>
        <w:outlineLvl w:val="2"/>
        <w:rPr>
          <w:rFonts w:ascii="Arial" w:eastAsia="Calibri" w:hAnsi="Arial" w:cs="Arial"/>
          <w:b/>
          <w:sz w:val="24"/>
          <w:szCs w:val="24"/>
        </w:rPr>
      </w:pPr>
      <w:r w:rsidRPr="002272D1">
        <w:rPr>
          <w:rFonts w:ascii="Arial" w:eastAsia="Calibri" w:hAnsi="Arial" w:cs="Arial"/>
          <w:b/>
          <w:sz w:val="24"/>
          <w:szCs w:val="24"/>
        </w:rPr>
        <w:t>2.1. Приоритеты муниципальной политики в сфере реализации подпрограммы.</w:t>
      </w:r>
    </w:p>
    <w:p w:rsidR="004C4917" w:rsidRPr="002272D1" w:rsidRDefault="004C4917" w:rsidP="004C4917">
      <w:pPr>
        <w:widowControl w:val="0"/>
        <w:adjustRightInd w:val="0"/>
        <w:jc w:val="center"/>
        <w:outlineLvl w:val="2"/>
        <w:rPr>
          <w:rFonts w:ascii="Arial" w:eastAsia="Calibri" w:hAnsi="Arial" w:cs="Arial"/>
          <w:sz w:val="24"/>
          <w:szCs w:val="24"/>
        </w:rPr>
      </w:pP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Приоритетом муниципальной политики в сфере реализации подпрограммы является повышение эффективности социальной поддержки отдельных групп населения, в том числе путем усиления адр</w:t>
      </w:r>
      <w:r w:rsidR="009F1DBB" w:rsidRPr="002272D1">
        <w:rPr>
          <w:rFonts w:ascii="Arial" w:eastAsia="Calibri" w:hAnsi="Arial" w:cs="Arial"/>
          <w:sz w:val="24"/>
          <w:szCs w:val="24"/>
        </w:rPr>
        <w:t>есности предоставляемой  помощи, выполнение в полном объеме полномочий по пенсионному обеспечению муниципальных служащих, выборных должностных лиц.</w:t>
      </w:r>
    </w:p>
    <w:p w:rsidR="004C4917" w:rsidRPr="002272D1" w:rsidRDefault="004C4917" w:rsidP="00686BEA">
      <w:pPr>
        <w:widowControl w:val="0"/>
        <w:adjustRightInd w:val="0"/>
        <w:ind w:firstLine="540"/>
        <w:rPr>
          <w:rFonts w:ascii="Arial" w:eastAsia="Calibri" w:hAnsi="Arial" w:cs="Arial"/>
          <w:sz w:val="24"/>
          <w:szCs w:val="24"/>
        </w:rPr>
      </w:pPr>
    </w:p>
    <w:p w:rsidR="004C4917" w:rsidRPr="002272D1" w:rsidRDefault="004C4917" w:rsidP="004C4917">
      <w:pPr>
        <w:widowControl w:val="0"/>
        <w:adjustRightInd w:val="0"/>
        <w:ind w:firstLine="540"/>
        <w:jc w:val="center"/>
        <w:rPr>
          <w:rFonts w:ascii="Arial" w:eastAsia="Calibri" w:hAnsi="Arial" w:cs="Arial"/>
          <w:b/>
          <w:sz w:val="24"/>
          <w:szCs w:val="24"/>
        </w:rPr>
      </w:pPr>
      <w:r w:rsidRPr="002272D1">
        <w:rPr>
          <w:rFonts w:ascii="Arial" w:eastAsia="Calibri" w:hAnsi="Arial" w:cs="Arial"/>
          <w:b/>
          <w:sz w:val="24"/>
          <w:szCs w:val="24"/>
        </w:rPr>
        <w:t>2.2. Цели, задачи и показатели (индикаторы) достижения целей и решения задач подпрограммы.</w:t>
      </w:r>
    </w:p>
    <w:p w:rsidR="004C4917" w:rsidRPr="002272D1" w:rsidRDefault="004C4917" w:rsidP="00686BEA">
      <w:pPr>
        <w:widowControl w:val="0"/>
        <w:adjustRightInd w:val="0"/>
        <w:ind w:firstLine="540"/>
        <w:rPr>
          <w:rFonts w:ascii="Arial" w:eastAsia="Calibri" w:hAnsi="Arial" w:cs="Arial"/>
          <w:sz w:val="24"/>
          <w:szCs w:val="24"/>
        </w:rPr>
      </w:pPr>
    </w:p>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 xml:space="preserve">        Основными целями подпрограммы являются:</w:t>
      </w:r>
    </w:p>
    <w:p w:rsidR="00462A86" w:rsidRPr="002272D1" w:rsidRDefault="00462A86" w:rsidP="00462A86">
      <w:pPr>
        <w:ind w:firstLine="567"/>
        <w:rPr>
          <w:rFonts w:ascii="Arial" w:eastAsia="Calibri" w:hAnsi="Arial" w:cs="Arial"/>
          <w:sz w:val="24"/>
          <w:szCs w:val="24"/>
        </w:rPr>
      </w:pPr>
      <w:proofErr w:type="gramStart"/>
      <w:r w:rsidRPr="002272D1">
        <w:rPr>
          <w:rFonts w:ascii="Arial" w:eastAsia="Calibri" w:hAnsi="Arial" w:cs="Arial"/>
          <w:sz w:val="24"/>
          <w:szCs w:val="24"/>
        </w:rPr>
        <w:t>- оказание  адресной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roofErr w:type="gramEnd"/>
    </w:p>
    <w:p w:rsidR="00462A86" w:rsidRPr="002272D1" w:rsidRDefault="00462A86" w:rsidP="00462A86">
      <w:pPr>
        <w:ind w:firstLine="567"/>
        <w:rPr>
          <w:rFonts w:ascii="Arial" w:eastAsia="Calibri" w:hAnsi="Arial" w:cs="Arial"/>
          <w:sz w:val="24"/>
          <w:szCs w:val="24"/>
        </w:rPr>
      </w:pPr>
      <w:r w:rsidRPr="002272D1">
        <w:rPr>
          <w:rFonts w:ascii="Arial" w:eastAsia="Calibri" w:hAnsi="Arial" w:cs="Arial"/>
          <w:sz w:val="24"/>
          <w:szCs w:val="24"/>
        </w:rPr>
        <w:t>- пенсионное обеспечение муниципальных служащих, выборных должностных лиц Верхнемамонского муниципального района.</w:t>
      </w:r>
    </w:p>
    <w:p w:rsidR="00801B9C" w:rsidRPr="002272D1" w:rsidRDefault="00801B9C" w:rsidP="00686BEA">
      <w:pPr>
        <w:ind w:firstLine="567"/>
        <w:rPr>
          <w:rFonts w:ascii="Arial" w:eastAsia="Times New Roman" w:hAnsi="Arial" w:cs="Arial"/>
          <w:sz w:val="24"/>
          <w:szCs w:val="24"/>
          <w:lang w:eastAsia="ru-RU"/>
        </w:rPr>
      </w:pPr>
      <w:r w:rsidRPr="002272D1">
        <w:rPr>
          <w:rFonts w:ascii="Arial" w:eastAsia="Calibri" w:hAnsi="Arial" w:cs="Arial"/>
          <w:sz w:val="24"/>
          <w:szCs w:val="24"/>
        </w:rPr>
        <w:t>Достижение данных целей подпрограммы будет осуществляться путем решения следующ</w:t>
      </w:r>
      <w:r w:rsidR="00462A86" w:rsidRPr="002272D1">
        <w:rPr>
          <w:rFonts w:ascii="Arial" w:eastAsia="Calibri" w:hAnsi="Arial" w:cs="Arial"/>
          <w:sz w:val="24"/>
          <w:szCs w:val="24"/>
        </w:rPr>
        <w:t>ей</w:t>
      </w:r>
      <w:r w:rsidRPr="002272D1">
        <w:rPr>
          <w:rFonts w:ascii="Arial" w:eastAsia="Calibri" w:hAnsi="Arial" w:cs="Arial"/>
          <w:sz w:val="24"/>
          <w:szCs w:val="24"/>
        </w:rPr>
        <w:t xml:space="preserve"> задач</w:t>
      </w:r>
      <w:r w:rsidR="00462A86" w:rsidRPr="002272D1">
        <w:rPr>
          <w:rFonts w:ascii="Arial" w:eastAsia="Calibri" w:hAnsi="Arial" w:cs="Arial"/>
          <w:sz w:val="24"/>
          <w:szCs w:val="24"/>
        </w:rPr>
        <w:t xml:space="preserve">и - </w:t>
      </w:r>
      <w:r w:rsidR="00462A86" w:rsidRPr="002272D1">
        <w:rPr>
          <w:rFonts w:ascii="Arial" w:eastAsia="Times New Roman" w:hAnsi="Arial" w:cs="Arial"/>
          <w:sz w:val="24"/>
          <w:szCs w:val="24"/>
          <w:lang w:eastAsia="ru-RU"/>
        </w:rPr>
        <w:t>создание условий для оказания мер социальной поддержки отдельным категориям граждан.</w:t>
      </w:r>
    </w:p>
    <w:p w:rsidR="004C4917" w:rsidRPr="002272D1" w:rsidRDefault="004C4917" w:rsidP="004C4917">
      <w:pPr>
        <w:ind w:firstLine="567"/>
        <w:rPr>
          <w:rFonts w:ascii="Arial" w:eastAsia="Calibri" w:hAnsi="Arial" w:cs="Arial"/>
          <w:sz w:val="24"/>
          <w:szCs w:val="24"/>
        </w:rPr>
      </w:pPr>
      <w:r w:rsidRPr="002272D1">
        <w:rPr>
          <w:rFonts w:ascii="Arial" w:eastAsia="Calibri" w:hAnsi="Arial" w:cs="Arial"/>
          <w:sz w:val="24"/>
          <w:szCs w:val="24"/>
        </w:rPr>
        <w:t>Основные ожидаемые конечные результаты подпрограммы приведены в приложении № 1  к муниципальной программе.</w:t>
      </w:r>
    </w:p>
    <w:p w:rsidR="0094703F" w:rsidRPr="002272D1" w:rsidRDefault="0094703F" w:rsidP="004C4917">
      <w:pPr>
        <w:ind w:firstLine="567"/>
        <w:rPr>
          <w:rFonts w:ascii="Arial" w:eastAsia="Calibri" w:hAnsi="Arial" w:cs="Arial"/>
          <w:sz w:val="24"/>
          <w:szCs w:val="24"/>
        </w:rPr>
      </w:pPr>
    </w:p>
    <w:p w:rsidR="0094703F" w:rsidRPr="002272D1" w:rsidRDefault="0094703F" w:rsidP="0094703F">
      <w:pPr>
        <w:widowControl w:val="0"/>
        <w:adjustRightInd w:val="0"/>
        <w:ind w:firstLine="540"/>
        <w:jc w:val="center"/>
        <w:rPr>
          <w:rFonts w:ascii="Arial" w:eastAsia="Calibri" w:hAnsi="Arial" w:cs="Arial"/>
          <w:b/>
          <w:sz w:val="24"/>
          <w:szCs w:val="24"/>
        </w:rPr>
      </w:pPr>
      <w:r w:rsidRPr="002272D1">
        <w:rPr>
          <w:rFonts w:ascii="Arial" w:eastAsia="Calibri" w:hAnsi="Arial" w:cs="Arial"/>
          <w:b/>
          <w:sz w:val="24"/>
          <w:szCs w:val="24"/>
        </w:rPr>
        <w:t>2.3. Конечные результаты реализации подпрограммы.</w:t>
      </w:r>
    </w:p>
    <w:p w:rsidR="0094703F" w:rsidRPr="002272D1" w:rsidRDefault="0094703F" w:rsidP="00686BEA">
      <w:pPr>
        <w:widowControl w:val="0"/>
        <w:adjustRightInd w:val="0"/>
        <w:ind w:firstLine="540"/>
        <w:rPr>
          <w:rFonts w:ascii="Arial" w:eastAsia="Calibri" w:hAnsi="Arial" w:cs="Arial"/>
          <w:sz w:val="24"/>
          <w:szCs w:val="24"/>
        </w:rPr>
      </w:pP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Реализация мероприятий подпрограммы будет способствовать достижению следующих результатов:</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801B9C" w:rsidRPr="002272D1" w:rsidRDefault="00801B9C" w:rsidP="00686BEA">
      <w:pPr>
        <w:widowControl w:val="0"/>
        <w:adjustRightInd w:val="0"/>
        <w:rPr>
          <w:rFonts w:ascii="Arial" w:eastAsia="Calibri" w:hAnsi="Arial" w:cs="Arial"/>
          <w:sz w:val="24"/>
          <w:szCs w:val="24"/>
        </w:rPr>
      </w:pPr>
      <w:r w:rsidRPr="002272D1">
        <w:rPr>
          <w:rFonts w:ascii="Arial" w:eastAsia="Calibri" w:hAnsi="Arial" w:cs="Arial"/>
          <w:sz w:val="24"/>
          <w:szCs w:val="24"/>
        </w:rPr>
        <w:t xml:space="preserve">        - эффективное использование бюджетных средств, направленных на социальную поддержку населения района</w:t>
      </w:r>
      <w:proofErr w:type="gramStart"/>
      <w:r w:rsidRPr="002272D1">
        <w:rPr>
          <w:rFonts w:ascii="Arial" w:eastAsia="Calibri" w:hAnsi="Arial" w:cs="Arial"/>
          <w:sz w:val="24"/>
          <w:szCs w:val="24"/>
        </w:rPr>
        <w:t>.</w:t>
      </w:r>
      <w:r w:rsidR="00634720" w:rsidRPr="002272D1">
        <w:rPr>
          <w:rFonts w:ascii="Arial" w:eastAsia="Calibri" w:hAnsi="Arial" w:cs="Arial"/>
          <w:sz w:val="24"/>
          <w:szCs w:val="24"/>
        </w:rPr>
        <w:t>;</w:t>
      </w:r>
      <w:proofErr w:type="gramEnd"/>
    </w:p>
    <w:p w:rsidR="00634720" w:rsidRPr="002272D1" w:rsidRDefault="00634720" w:rsidP="00686BEA">
      <w:pPr>
        <w:widowControl w:val="0"/>
        <w:adjustRightInd w:val="0"/>
        <w:rPr>
          <w:rFonts w:ascii="Arial" w:eastAsia="Calibri" w:hAnsi="Arial" w:cs="Arial"/>
          <w:sz w:val="24"/>
          <w:szCs w:val="24"/>
        </w:rPr>
      </w:pPr>
      <w:r w:rsidRPr="002272D1">
        <w:rPr>
          <w:rFonts w:ascii="Arial" w:eastAsia="Calibri" w:hAnsi="Arial" w:cs="Arial"/>
          <w:sz w:val="24"/>
          <w:szCs w:val="24"/>
        </w:rPr>
        <w:t xml:space="preserve">        - исполнение законодательства о пенсионном обе</w:t>
      </w:r>
      <w:r w:rsidR="004C4917" w:rsidRPr="002272D1">
        <w:rPr>
          <w:rFonts w:ascii="Arial" w:eastAsia="Calibri" w:hAnsi="Arial" w:cs="Arial"/>
          <w:sz w:val="24"/>
          <w:szCs w:val="24"/>
        </w:rPr>
        <w:t>спечении муниципальных служащих, выборных должностных лиц.</w:t>
      </w:r>
    </w:p>
    <w:p w:rsidR="0094703F" w:rsidRPr="002272D1" w:rsidRDefault="0094703F" w:rsidP="00686BEA">
      <w:pPr>
        <w:widowControl w:val="0"/>
        <w:adjustRightInd w:val="0"/>
        <w:rPr>
          <w:rFonts w:ascii="Arial" w:eastAsia="Calibri" w:hAnsi="Arial" w:cs="Arial"/>
          <w:sz w:val="24"/>
          <w:szCs w:val="24"/>
        </w:rPr>
      </w:pPr>
    </w:p>
    <w:p w:rsidR="0094703F" w:rsidRPr="002272D1" w:rsidRDefault="0094703F" w:rsidP="0094703F">
      <w:pPr>
        <w:ind w:firstLine="708"/>
        <w:jc w:val="center"/>
        <w:rPr>
          <w:rFonts w:ascii="Arial" w:eastAsia="Calibri" w:hAnsi="Arial" w:cs="Arial"/>
          <w:b/>
          <w:sz w:val="24"/>
          <w:szCs w:val="24"/>
        </w:rPr>
      </w:pPr>
      <w:r w:rsidRPr="002272D1">
        <w:rPr>
          <w:rFonts w:ascii="Arial" w:eastAsia="Calibri" w:hAnsi="Arial" w:cs="Arial"/>
          <w:b/>
          <w:sz w:val="24"/>
          <w:szCs w:val="24"/>
        </w:rPr>
        <w:t>2.4. Сроки и этапы реализации подпрограммы.</w:t>
      </w:r>
    </w:p>
    <w:p w:rsidR="0094703F" w:rsidRPr="002272D1" w:rsidRDefault="0094703F" w:rsidP="0094703F">
      <w:pPr>
        <w:ind w:firstLine="708"/>
        <w:rPr>
          <w:rFonts w:ascii="Arial" w:eastAsia="Calibri" w:hAnsi="Arial" w:cs="Arial"/>
          <w:sz w:val="24"/>
          <w:szCs w:val="24"/>
        </w:rPr>
      </w:pPr>
      <w:r w:rsidRPr="002272D1">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801B9C" w:rsidRPr="002272D1" w:rsidRDefault="00801B9C" w:rsidP="00686BEA">
      <w:pPr>
        <w:ind w:firstLine="708"/>
        <w:rPr>
          <w:rFonts w:ascii="Arial" w:eastAsia="Calibri" w:hAnsi="Arial" w:cs="Arial"/>
          <w:sz w:val="24"/>
          <w:szCs w:val="24"/>
        </w:rPr>
      </w:pPr>
    </w:p>
    <w:p w:rsidR="0094703F" w:rsidRPr="002272D1" w:rsidRDefault="0094703F" w:rsidP="0094703F">
      <w:pPr>
        <w:widowControl w:val="0"/>
        <w:adjustRightInd w:val="0"/>
        <w:ind w:firstLine="540"/>
        <w:jc w:val="center"/>
        <w:rPr>
          <w:rFonts w:ascii="Arial" w:eastAsia="Calibri" w:hAnsi="Arial" w:cs="Arial"/>
          <w:b/>
          <w:sz w:val="24"/>
          <w:szCs w:val="24"/>
        </w:rPr>
      </w:pPr>
      <w:r w:rsidRPr="002272D1">
        <w:rPr>
          <w:rFonts w:ascii="Arial" w:eastAsia="Calibri" w:hAnsi="Arial" w:cs="Arial"/>
          <w:b/>
          <w:sz w:val="24"/>
          <w:szCs w:val="24"/>
          <w:lang w:val="en-US"/>
        </w:rPr>
        <w:t>III</w:t>
      </w:r>
      <w:proofErr w:type="gramStart"/>
      <w:r w:rsidRPr="002272D1">
        <w:rPr>
          <w:rFonts w:ascii="Arial" w:eastAsia="Calibri" w:hAnsi="Arial" w:cs="Arial"/>
          <w:b/>
          <w:sz w:val="24"/>
          <w:szCs w:val="24"/>
        </w:rPr>
        <w:t>.  Характеристика</w:t>
      </w:r>
      <w:proofErr w:type="gramEnd"/>
      <w:r w:rsidRPr="002272D1">
        <w:rPr>
          <w:rFonts w:ascii="Arial" w:eastAsia="Calibri" w:hAnsi="Arial" w:cs="Arial"/>
          <w:b/>
          <w:sz w:val="24"/>
          <w:szCs w:val="24"/>
        </w:rPr>
        <w:t xml:space="preserve"> основных мероприятий подпрограммы .</w:t>
      </w:r>
    </w:p>
    <w:p w:rsidR="0094703F" w:rsidRPr="002272D1" w:rsidRDefault="0094703F" w:rsidP="0094703F">
      <w:pPr>
        <w:widowControl w:val="0"/>
        <w:adjustRightInd w:val="0"/>
        <w:ind w:firstLine="540"/>
        <w:jc w:val="center"/>
        <w:rPr>
          <w:rFonts w:ascii="Arial" w:eastAsia="Calibri" w:hAnsi="Arial" w:cs="Arial"/>
          <w:b/>
          <w:sz w:val="24"/>
          <w:szCs w:val="24"/>
        </w:rPr>
      </w:pP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Для решения задач подпрограммы будут реализованы следующие основные мероприятия:</w:t>
      </w:r>
    </w:p>
    <w:p w:rsidR="00801B9C" w:rsidRPr="002272D1" w:rsidRDefault="00801B9C" w:rsidP="00686BEA">
      <w:pPr>
        <w:adjustRightInd w:val="0"/>
        <w:ind w:firstLine="567"/>
        <w:rPr>
          <w:rFonts w:ascii="Arial" w:eastAsia="Calibri" w:hAnsi="Arial" w:cs="Arial"/>
          <w:sz w:val="24"/>
          <w:szCs w:val="24"/>
        </w:rPr>
      </w:pPr>
      <w:proofErr w:type="gramStart"/>
      <w:r w:rsidRPr="002272D1">
        <w:rPr>
          <w:rFonts w:ascii="Arial" w:eastAsia="Calibri" w:hAnsi="Arial" w:cs="Arial"/>
          <w:sz w:val="24"/>
          <w:szCs w:val="24"/>
        </w:rPr>
        <w:t>- 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по следующим основаниям:</w:t>
      </w:r>
      <w:proofErr w:type="gramEnd"/>
    </w:p>
    <w:p w:rsidR="00801B9C" w:rsidRPr="002272D1" w:rsidRDefault="00801B9C" w:rsidP="00686BEA">
      <w:pPr>
        <w:adjustRightInd w:val="0"/>
        <w:ind w:firstLine="634"/>
        <w:rPr>
          <w:rFonts w:ascii="Arial" w:eastAsia="Calibri" w:hAnsi="Arial" w:cs="Arial"/>
          <w:sz w:val="24"/>
          <w:szCs w:val="24"/>
        </w:rPr>
      </w:pPr>
      <w:r w:rsidRPr="002272D1">
        <w:rPr>
          <w:rFonts w:ascii="Arial" w:eastAsia="Calibri" w:hAnsi="Arial" w:cs="Arial"/>
          <w:sz w:val="24"/>
          <w:szCs w:val="24"/>
        </w:rPr>
        <w:t>1. утрата или повреждение жилого помещения, предметов первой необходимости вследствие пожара или стихийного бедствия;</w:t>
      </w:r>
    </w:p>
    <w:p w:rsidR="00801B9C" w:rsidRPr="002272D1" w:rsidRDefault="00801B9C" w:rsidP="00686BEA">
      <w:pPr>
        <w:widowControl w:val="0"/>
        <w:adjustRightInd w:val="0"/>
        <w:ind w:firstLine="634"/>
        <w:rPr>
          <w:rFonts w:ascii="Arial" w:eastAsia="Calibri" w:hAnsi="Arial" w:cs="Arial"/>
          <w:sz w:val="24"/>
          <w:szCs w:val="24"/>
        </w:rPr>
      </w:pPr>
      <w:r w:rsidRPr="002272D1">
        <w:rPr>
          <w:rFonts w:ascii="Arial" w:eastAsia="Calibri" w:hAnsi="Arial" w:cs="Arial"/>
          <w:sz w:val="24"/>
          <w:szCs w:val="24"/>
        </w:rPr>
        <w:t>2. отсутствие сре</w:t>
      </w:r>
      <w:proofErr w:type="gramStart"/>
      <w:r w:rsidRPr="002272D1">
        <w:rPr>
          <w:rFonts w:ascii="Arial" w:eastAsia="Calibri" w:hAnsi="Arial" w:cs="Arial"/>
          <w:sz w:val="24"/>
          <w:szCs w:val="24"/>
        </w:rPr>
        <w:t>дств дл</w:t>
      </w:r>
      <w:proofErr w:type="gramEnd"/>
      <w:r w:rsidRPr="002272D1">
        <w:rPr>
          <w:rFonts w:ascii="Arial" w:eastAsia="Calibri" w:hAnsi="Arial" w:cs="Arial"/>
          <w:sz w:val="24"/>
          <w:szCs w:val="24"/>
        </w:rPr>
        <w:t>я захоронения при одновременной гибели двух или более членов семьи или близких родственников;</w:t>
      </w:r>
    </w:p>
    <w:p w:rsidR="00801B9C" w:rsidRPr="002272D1" w:rsidRDefault="00801B9C" w:rsidP="00686BEA">
      <w:pPr>
        <w:ind w:firstLine="567"/>
        <w:rPr>
          <w:rFonts w:ascii="Arial" w:eastAsia="Calibri" w:hAnsi="Arial" w:cs="Arial"/>
          <w:sz w:val="24"/>
          <w:szCs w:val="24"/>
        </w:rPr>
      </w:pPr>
      <w:r w:rsidRPr="002272D1">
        <w:rPr>
          <w:rFonts w:ascii="Arial" w:eastAsia="Calibri" w:hAnsi="Arial" w:cs="Arial"/>
          <w:sz w:val="24"/>
          <w:szCs w:val="24"/>
        </w:rPr>
        <w:t>- выплата пенсий за выслугу лет (доплат к пенсии), лицам, замещавшим должности муниципальной службы</w:t>
      </w:r>
      <w:r w:rsidR="0094703F" w:rsidRPr="002272D1">
        <w:rPr>
          <w:rFonts w:ascii="Arial" w:eastAsia="Calibri" w:hAnsi="Arial" w:cs="Arial"/>
          <w:sz w:val="24"/>
          <w:szCs w:val="24"/>
        </w:rPr>
        <w:t>, выборные муниципальные должности</w:t>
      </w:r>
      <w:r w:rsidRPr="002272D1">
        <w:rPr>
          <w:rFonts w:ascii="Arial" w:eastAsia="Calibri" w:hAnsi="Arial" w:cs="Arial"/>
          <w:sz w:val="24"/>
          <w:szCs w:val="24"/>
        </w:rPr>
        <w:t xml:space="preserve"> в органах местного самоуправления Верхнемамонского муниципального района.</w:t>
      </w:r>
    </w:p>
    <w:p w:rsidR="00603F6B" w:rsidRPr="00603F6B" w:rsidRDefault="00603F6B" w:rsidP="00603F6B">
      <w:pPr>
        <w:ind w:firstLine="284"/>
        <w:rPr>
          <w:rFonts w:ascii="Arial" w:eastAsia="Calibri" w:hAnsi="Arial" w:cs="Arial"/>
          <w:sz w:val="24"/>
          <w:szCs w:val="24"/>
        </w:rPr>
      </w:pPr>
      <w:r w:rsidRPr="00603F6B">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801B9C" w:rsidRPr="002272D1" w:rsidRDefault="00801B9C" w:rsidP="00686BEA">
      <w:pPr>
        <w:ind w:firstLine="284"/>
        <w:rPr>
          <w:rFonts w:ascii="Arial" w:eastAsia="Calibri" w:hAnsi="Arial" w:cs="Arial"/>
          <w:sz w:val="24"/>
          <w:szCs w:val="24"/>
        </w:rPr>
      </w:pPr>
    </w:p>
    <w:p w:rsidR="0094703F" w:rsidRPr="002272D1" w:rsidRDefault="0094703F" w:rsidP="0094703F">
      <w:pPr>
        <w:ind w:firstLine="851"/>
        <w:jc w:val="center"/>
        <w:rPr>
          <w:rFonts w:ascii="Arial" w:eastAsia="Calibri" w:hAnsi="Arial" w:cs="Arial"/>
          <w:b/>
          <w:sz w:val="24"/>
          <w:szCs w:val="24"/>
        </w:rPr>
      </w:pPr>
      <w:r w:rsidRPr="002272D1">
        <w:rPr>
          <w:rFonts w:ascii="Arial" w:eastAsia="Calibri" w:hAnsi="Arial" w:cs="Arial"/>
          <w:b/>
          <w:sz w:val="24"/>
          <w:szCs w:val="24"/>
          <w:lang w:val="en-US"/>
        </w:rPr>
        <w:t>IV</w:t>
      </w:r>
      <w:proofErr w:type="gramStart"/>
      <w:r w:rsidRPr="002272D1">
        <w:rPr>
          <w:rFonts w:ascii="Arial" w:eastAsia="Calibri" w:hAnsi="Arial" w:cs="Arial"/>
          <w:b/>
          <w:sz w:val="24"/>
          <w:szCs w:val="24"/>
        </w:rPr>
        <w:t>.  Основные</w:t>
      </w:r>
      <w:proofErr w:type="gramEnd"/>
      <w:r w:rsidRPr="002272D1">
        <w:rPr>
          <w:rFonts w:ascii="Arial" w:eastAsia="Calibri" w:hAnsi="Arial" w:cs="Arial"/>
          <w:b/>
          <w:sz w:val="24"/>
          <w:szCs w:val="24"/>
        </w:rPr>
        <w:t xml:space="preserve"> меры муниципального и правового регулирования подпрограммы .</w:t>
      </w:r>
    </w:p>
    <w:p w:rsidR="00801B9C" w:rsidRPr="002272D1" w:rsidRDefault="00801B9C" w:rsidP="00686BEA">
      <w:pPr>
        <w:ind w:firstLine="851"/>
        <w:rPr>
          <w:rFonts w:ascii="Arial" w:eastAsia="Calibri" w:hAnsi="Arial" w:cs="Arial"/>
          <w:bCs/>
          <w:sz w:val="24"/>
          <w:szCs w:val="24"/>
        </w:rPr>
      </w:pPr>
      <w:r w:rsidRPr="002272D1">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801B9C" w:rsidRPr="002272D1" w:rsidRDefault="00801B9C" w:rsidP="00686BEA">
      <w:pPr>
        <w:ind w:firstLine="851"/>
        <w:rPr>
          <w:rFonts w:ascii="Arial" w:eastAsia="Calibri" w:hAnsi="Arial" w:cs="Arial"/>
          <w:sz w:val="24"/>
          <w:szCs w:val="24"/>
        </w:rPr>
      </w:pPr>
    </w:p>
    <w:p w:rsidR="0094703F" w:rsidRPr="002272D1" w:rsidRDefault="0094703F" w:rsidP="0094703F">
      <w:pPr>
        <w:ind w:firstLine="851"/>
        <w:jc w:val="center"/>
        <w:rPr>
          <w:rFonts w:ascii="Arial" w:eastAsia="Calibri" w:hAnsi="Arial" w:cs="Arial"/>
          <w:b/>
          <w:sz w:val="24"/>
          <w:szCs w:val="24"/>
        </w:rPr>
      </w:pPr>
      <w:proofErr w:type="gramStart"/>
      <w:r w:rsidRPr="002272D1">
        <w:rPr>
          <w:rFonts w:ascii="Arial" w:eastAsia="Calibri" w:hAnsi="Arial" w:cs="Arial"/>
          <w:b/>
          <w:sz w:val="24"/>
          <w:szCs w:val="24"/>
          <w:lang w:val="en-US"/>
        </w:rPr>
        <w:t>V</w:t>
      </w:r>
      <w:r w:rsidRPr="002272D1">
        <w:rPr>
          <w:rFonts w:ascii="Arial" w:eastAsia="Calibri" w:hAnsi="Arial" w:cs="Arial"/>
          <w:b/>
          <w:sz w:val="24"/>
          <w:szCs w:val="24"/>
        </w:rPr>
        <w:t>.  Информация</w:t>
      </w:r>
      <w:proofErr w:type="gramEnd"/>
      <w:r w:rsidRPr="002272D1">
        <w:rPr>
          <w:rFonts w:ascii="Arial" w:eastAsia="Calibri" w:hAnsi="Arial" w:cs="Arial"/>
          <w:b/>
          <w:sz w:val="24"/>
          <w:szCs w:val="24"/>
        </w:rPr>
        <w:t xml:space="preserve">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 .</w:t>
      </w:r>
    </w:p>
    <w:p w:rsidR="0094703F" w:rsidRPr="002272D1" w:rsidRDefault="0094703F" w:rsidP="0094703F">
      <w:pPr>
        <w:ind w:firstLine="851"/>
        <w:rPr>
          <w:rFonts w:ascii="Arial" w:eastAsia="Calibri" w:hAnsi="Arial" w:cs="Arial"/>
          <w:b/>
          <w:sz w:val="24"/>
          <w:szCs w:val="24"/>
        </w:rPr>
      </w:pP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2272D1" w:rsidRDefault="00801B9C" w:rsidP="00686BEA">
      <w:pPr>
        <w:ind w:firstLine="851"/>
        <w:rPr>
          <w:rFonts w:ascii="Arial" w:eastAsia="Calibri" w:hAnsi="Arial" w:cs="Arial"/>
          <w:sz w:val="24"/>
          <w:szCs w:val="24"/>
        </w:rPr>
      </w:pPr>
    </w:p>
    <w:p w:rsidR="0094703F" w:rsidRPr="002272D1" w:rsidRDefault="0094703F" w:rsidP="0094703F">
      <w:pPr>
        <w:ind w:firstLine="851"/>
        <w:jc w:val="center"/>
        <w:rPr>
          <w:rFonts w:ascii="Arial" w:eastAsia="Calibri" w:hAnsi="Arial" w:cs="Arial"/>
          <w:b/>
          <w:sz w:val="24"/>
          <w:szCs w:val="24"/>
        </w:rPr>
      </w:pPr>
      <w:r w:rsidRPr="002272D1">
        <w:rPr>
          <w:rFonts w:ascii="Arial" w:eastAsia="Calibri" w:hAnsi="Arial" w:cs="Arial"/>
          <w:b/>
          <w:sz w:val="24"/>
          <w:szCs w:val="24"/>
          <w:lang w:val="en-US"/>
        </w:rPr>
        <w:t>VI</w:t>
      </w:r>
      <w:proofErr w:type="gramStart"/>
      <w:r w:rsidRPr="002272D1">
        <w:rPr>
          <w:rFonts w:ascii="Arial" w:eastAsia="Calibri" w:hAnsi="Arial" w:cs="Arial"/>
          <w:b/>
          <w:sz w:val="24"/>
          <w:szCs w:val="24"/>
        </w:rPr>
        <w:t>.  Финансовое</w:t>
      </w:r>
      <w:proofErr w:type="gramEnd"/>
      <w:r w:rsidRPr="002272D1">
        <w:rPr>
          <w:rFonts w:ascii="Arial" w:eastAsia="Calibri" w:hAnsi="Arial" w:cs="Arial"/>
          <w:b/>
          <w:sz w:val="24"/>
          <w:szCs w:val="24"/>
        </w:rPr>
        <w:t xml:space="preserve"> обеспечение реализации подпрограммы .</w:t>
      </w:r>
    </w:p>
    <w:p w:rsidR="0094703F" w:rsidRPr="002272D1" w:rsidRDefault="0094703F" w:rsidP="00686BEA">
      <w:pPr>
        <w:ind w:firstLine="851"/>
        <w:rPr>
          <w:rFonts w:ascii="Arial" w:eastAsia="Calibri" w:hAnsi="Arial" w:cs="Arial"/>
          <w:sz w:val="24"/>
          <w:szCs w:val="24"/>
        </w:rPr>
      </w:pP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 xml:space="preserve">Реализация мероприятий подпрограммы осуществляется за счет  средств районного бюджета. </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Ресурсное обеспечение подпрограммы носит прогнозный характер и подлежит ежегодному (ежеквартальному) уточнению в установленном порядке.</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Информация о ресурсном обеспечении программы представлена в приложениях 2 и 3 к муниципальной программе.</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 xml:space="preserve">  Объем финансирования на текущий финансовый год приведен в Плане реализации муниципальной программы, </w:t>
      </w:r>
      <w:proofErr w:type="gramStart"/>
      <w:r w:rsidRPr="002272D1">
        <w:rPr>
          <w:rFonts w:ascii="Arial" w:eastAsia="Calibri" w:hAnsi="Arial" w:cs="Arial"/>
          <w:sz w:val="24"/>
          <w:szCs w:val="24"/>
        </w:rPr>
        <w:t>согласно приложения</w:t>
      </w:r>
      <w:proofErr w:type="gramEnd"/>
      <w:r w:rsidRPr="002272D1">
        <w:rPr>
          <w:rFonts w:ascii="Arial" w:eastAsia="Calibri" w:hAnsi="Arial" w:cs="Arial"/>
          <w:sz w:val="24"/>
          <w:szCs w:val="24"/>
        </w:rPr>
        <w:t xml:space="preserve"> 4 к муниципальной программе.</w:t>
      </w:r>
    </w:p>
    <w:p w:rsidR="00801B9C" w:rsidRPr="002272D1" w:rsidRDefault="00801B9C" w:rsidP="00686BEA">
      <w:pPr>
        <w:ind w:firstLine="851"/>
        <w:rPr>
          <w:rFonts w:ascii="Arial" w:eastAsia="Calibri" w:hAnsi="Arial" w:cs="Arial"/>
          <w:sz w:val="24"/>
          <w:szCs w:val="24"/>
        </w:rPr>
      </w:pPr>
    </w:p>
    <w:p w:rsidR="00F70E69" w:rsidRPr="002272D1" w:rsidRDefault="00F70E69" w:rsidP="00F70E69">
      <w:pPr>
        <w:ind w:firstLine="851"/>
        <w:jc w:val="center"/>
        <w:rPr>
          <w:rFonts w:ascii="Arial" w:eastAsia="Calibri" w:hAnsi="Arial" w:cs="Arial"/>
          <w:b/>
          <w:sz w:val="24"/>
          <w:szCs w:val="24"/>
        </w:rPr>
      </w:pPr>
      <w:r w:rsidRPr="002272D1">
        <w:rPr>
          <w:rFonts w:ascii="Arial" w:eastAsia="Calibri" w:hAnsi="Arial" w:cs="Arial"/>
          <w:b/>
          <w:sz w:val="24"/>
          <w:szCs w:val="24"/>
          <w:lang w:val="en-US"/>
        </w:rPr>
        <w:t>VII</w:t>
      </w:r>
      <w:proofErr w:type="gramStart"/>
      <w:r w:rsidRPr="002272D1">
        <w:rPr>
          <w:rFonts w:ascii="Arial" w:eastAsia="Calibri" w:hAnsi="Arial" w:cs="Arial"/>
          <w:b/>
          <w:sz w:val="24"/>
          <w:szCs w:val="24"/>
        </w:rPr>
        <w:t>.  Анализ</w:t>
      </w:r>
      <w:proofErr w:type="gramEnd"/>
      <w:r w:rsidRPr="002272D1">
        <w:rPr>
          <w:rFonts w:ascii="Arial" w:eastAsia="Calibri" w:hAnsi="Arial" w:cs="Arial"/>
          <w:b/>
          <w:sz w:val="24"/>
          <w:szCs w:val="24"/>
        </w:rPr>
        <w:t xml:space="preserve"> рисков реализации подпрограммы и описание мер управления рисками реализации подпрограммы</w:t>
      </w:r>
    </w:p>
    <w:p w:rsidR="00F70E69" w:rsidRPr="002272D1" w:rsidRDefault="00F70E69" w:rsidP="00F70E69">
      <w:pPr>
        <w:ind w:firstLine="851"/>
        <w:rPr>
          <w:rFonts w:ascii="Arial" w:eastAsia="Calibri" w:hAnsi="Arial" w:cs="Arial"/>
          <w:b/>
          <w:sz w:val="24"/>
          <w:szCs w:val="24"/>
        </w:rPr>
      </w:pP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801B9C" w:rsidRPr="002272D1" w:rsidRDefault="00801B9C" w:rsidP="00686BEA">
      <w:pPr>
        <w:ind w:firstLine="851"/>
        <w:rPr>
          <w:rFonts w:ascii="Arial" w:eastAsia="Calibri" w:hAnsi="Arial" w:cs="Arial"/>
          <w:b/>
          <w:sz w:val="24"/>
          <w:szCs w:val="24"/>
        </w:rPr>
      </w:pPr>
    </w:p>
    <w:p w:rsidR="00F70E69" w:rsidRPr="002272D1" w:rsidRDefault="00F70E69" w:rsidP="00F70E69">
      <w:pPr>
        <w:ind w:firstLine="851"/>
        <w:jc w:val="center"/>
        <w:rPr>
          <w:rFonts w:ascii="Arial" w:eastAsia="Calibri" w:hAnsi="Arial" w:cs="Arial"/>
          <w:b/>
          <w:sz w:val="24"/>
          <w:szCs w:val="24"/>
        </w:rPr>
      </w:pPr>
      <w:r w:rsidRPr="002272D1">
        <w:rPr>
          <w:rFonts w:ascii="Arial" w:eastAsia="Calibri" w:hAnsi="Arial" w:cs="Arial"/>
          <w:b/>
          <w:sz w:val="24"/>
          <w:szCs w:val="24"/>
          <w:lang w:val="en-US"/>
        </w:rPr>
        <w:t>VIII</w:t>
      </w:r>
      <w:r w:rsidRPr="002272D1">
        <w:rPr>
          <w:rFonts w:ascii="Arial" w:eastAsia="Calibri" w:hAnsi="Arial" w:cs="Arial"/>
          <w:b/>
          <w:sz w:val="24"/>
          <w:szCs w:val="24"/>
        </w:rPr>
        <w:t xml:space="preserve">. Оценка эффективности реализации </w:t>
      </w:r>
      <w:proofErr w:type="gramStart"/>
      <w:r w:rsidRPr="002272D1">
        <w:rPr>
          <w:rFonts w:ascii="Arial" w:eastAsia="Calibri" w:hAnsi="Arial" w:cs="Arial"/>
          <w:b/>
          <w:sz w:val="24"/>
          <w:szCs w:val="24"/>
        </w:rPr>
        <w:t>подпрограммы .</w:t>
      </w:r>
      <w:proofErr w:type="gramEnd"/>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2272D1">
        <w:rPr>
          <w:rFonts w:ascii="Arial" w:eastAsia="Calibri" w:hAnsi="Arial" w:cs="Arial"/>
          <w:sz w:val="24"/>
          <w:szCs w:val="24"/>
        </w:rPr>
        <w:t>оценки степени эффективности реализации мероприятий подпрограммы</w:t>
      </w:r>
      <w:proofErr w:type="gramEnd"/>
      <w:r w:rsidRPr="002272D1">
        <w:rPr>
          <w:rFonts w:ascii="Arial" w:eastAsia="Calibri" w:hAnsi="Arial" w:cs="Arial"/>
          <w:sz w:val="24"/>
          <w:szCs w:val="24"/>
        </w:rPr>
        <w:t>.</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801B9C" w:rsidRPr="002272D1" w:rsidRDefault="00801B9C" w:rsidP="00686BEA">
      <w:pPr>
        <w:ind w:firstLine="851"/>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где:</w:t>
      </w:r>
    </w:p>
    <w:p w:rsidR="00801B9C" w:rsidRPr="002272D1" w:rsidRDefault="00801B9C" w:rsidP="00686BEA">
      <w:pPr>
        <w:ind w:firstLine="851"/>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801B9C" w:rsidRPr="002272D1" w:rsidRDefault="00801B9C" w:rsidP="00686BEA">
      <w:pPr>
        <w:ind w:firstLine="851"/>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801B9C" w:rsidRPr="002272D1" w:rsidRDefault="00801B9C" w:rsidP="00686BEA">
      <w:pPr>
        <w:ind w:firstLine="851"/>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302B10" w:rsidRPr="002272D1" w:rsidRDefault="00302B10" w:rsidP="00686BEA">
      <w:pPr>
        <w:rPr>
          <w:rFonts w:ascii="Arial" w:eastAsia="Calibri" w:hAnsi="Arial" w:cs="Arial"/>
          <w:b/>
          <w:sz w:val="24"/>
          <w:szCs w:val="24"/>
        </w:rPr>
      </w:pPr>
    </w:p>
    <w:p w:rsidR="00F70E69" w:rsidRPr="002272D1" w:rsidRDefault="00F70E69" w:rsidP="00F70E69">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 xml:space="preserve">Подпрограмма </w:t>
      </w:r>
      <w:r w:rsidR="000B1FA8" w:rsidRPr="002272D1">
        <w:rPr>
          <w:rFonts w:ascii="Arial" w:eastAsia="Times New Roman" w:hAnsi="Arial" w:cs="Arial"/>
          <w:b/>
          <w:sz w:val="24"/>
          <w:szCs w:val="24"/>
          <w:lang w:eastAsia="ru-RU"/>
        </w:rPr>
        <w:t>4</w:t>
      </w:r>
      <w:r w:rsidRPr="002272D1">
        <w:rPr>
          <w:rFonts w:ascii="Arial" w:eastAsia="Times New Roman" w:hAnsi="Arial" w:cs="Arial"/>
          <w:b/>
          <w:sz w:val="24"/>
          <w:szCs w:val="24"/>
          <w:lang w:eastAsia="ru-RU"/>
        </w:rPr>
        <w:t xml:space="preserve"> «Содействие занятости населения» </w:t>
      </w:r>
    </w:p>
    <w:p w:rsidR="00F70E69" w:rsidRPr="002272D1" w:rsidRDefault="00F70E69" w:rsidP="00F70E69">
      <w:pPr>
        <w:suppressAutoHyphens/>
        <w:adjustRightInd w:val="0"/>
        <w:ind w:firstLine="720"/>
        <w:jc w:val="center"/>
        <w:outlineLvl w:val="2"/>
        <w:rPr>
          <w:rFonts w:ascii="Arial" w:eastAsia="Times New Roman" w:hAnsi="Arial" w:cs="Arial"/>
          <w:b/>
          <w:sz w:val="24"/>
          <w:szCs w:val="24"/>
          <w:lang w:eastAsia="ru-RU"/>
        </w:rPr>
      </w:pPr>
    </w:p>
    <w:p w:rsidR="00F70E69" w:rsidRPr="002272D1" w:rsidRDefault="00F70E69" w:rsidP="00F70E69">
      <w:pPr>
        <w:jc w:val="center"/>
        <w:rPr>
          <w:rFonts w:ascii="Arial" w:eastAsia="Calibri" w:hAnsi="Arial" w:cs="Arial"/>
          <w:sz w:val="24"/>
          <w:szCs w:val="24"/>
        </w:rPr>
      </w:pPr>
      <w:r w:rsidRPr="002272D1">
        <w:rPr>
          <w:rFonts w:ascii="Arial" w:eastAsia="Calibri" w:hAnsi="Arial" w:cs="Arial"/>
          <w:sz w:val="24"/>
          <w:szCs w:val="24"/>
        </w:rPr>
        <w:t>ПАСПОРТ</w:t>
      </w:r>
    </w:p>
    <w:p w:rsidR="00F70E69" w:rsidRPr="002272D1" w:rsidRDefault="00F70E69" w:rsidP="00F70E69">
      <w:pPr>
        <w:jc w:val="center"/>
        <w:rPr>
          <w:rFonts w:ascii="Arial" w:eastAsia="Calibri" w:hAnsi="Arial" w:cs="Arial"/>
          <w:sz w:val="24"/>
          <w:szCs w:val="24"/>
        </w:rPr>
      </w:pPr>
      <w:r w:rsidRPr="002272D1">
        <w:rPr>
          <w:rFonts w:ascii="Arial" w:eastAsia="Calibri" w:hAnsi="Arial" w:cs="Arial"/>
          <w:sz w:val="24"/>
          <w:szCs w:val="24"/>
        </w:rPr>
        <w:t xml:space="preserve">подпрограммы </w:t>
      </w:r>
      <w:r w:rsidR="000B1FA8" w:rsidRPr="002272D1">
        <w:rPr>
          <w:rFonts w:ascii="Arial" w:eastAsia="Calibri" w:hAnsi="Arial" w:cs="Arial"/>
          <w:sz w:val="24"/>
          <w:szCs w:val="24"/>
        </w:rPr>
        <w:t>4</w:t>
      </w:r>
      <w:r w:rsidRPr="002272D1">
        <w:rPr>
          <w:rFonts w:ascii="Arial" w:eastAsia="Calibri" w:hAnsi="Arial" w:cs="Arial"/>
          <w:sz w:val="24"/>
          <w:szCs w:val="24"/>
        </w:rPr>
        <w:t xml:space="preserve">  «Содействие занятости населения» на 2020-2025 годы</w:t>
      </w:r>
    </w:p>
    <w:p w:rsidR="00F70E69" w:rsidRPr="002272D1" w:rsidRDefault="00F70E69" w:rsidP="00F70E69">
      <w:pPr>
        <w:jc w:val="right"/>
        <w:rPr>
          <w:rFonts w:ascii="Arial" w:eastAsia="Calibri" w:hAnsi="Arial" w:cs="Arial"/>
          <w:sz w:val="24"/>
          <w:szCs w:val="24"/>
        </w:rPr>
      </w:pPr>
    </w:p>
    <w:p w:rsidR="00F70E69" w:rsidRPr="002272D1" w:rsidRDefault="00F70E69" w:rsidP="00F70E69">
      <w:pPr>
        <w:widowControl w:val="0"/>
        <w:adjustRightInd w:val="0"/>
        <w:ind w:firstLine="360"/>
        <w:rPr>
          <w:rFonts w:ascii="Arial" w:eastAsia="Calibri" w:hAnsi="Arial" w:cs="Arial"/>
          <w:sz w:val="24"/>
          <w:szCs w:val="24"/>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3"/>
        <w:gridCol w:w="6628"/>
      </w:tblGrid>
      <w:tr w:rsidR="00F70E69"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Наименование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F2433" w:rsidRPr="002272D1" w:rsidRDefault="00F70E69" w:rsidP="00FF2433">
            <w:pPr>
              <w:rPr>
                <w:rFonts w:ascii="Arial" w:eastAsia="Calibri" w:hAnsi="Arial" w:cs="Arial"/>
                <w:sz w:val="24"/>
                <w:szCs w:val="24"/>
              </w:rPr>
            </w:pPr>
            <w:r w:rsidRPr="002272D1">
              <w:rPr>
                <w:rFonts w:ascii="Arial" w:eastAsia="Calibri" w:hAnsi="Arial" w:cs="Arial"/>
                <w:sz w:val="24"/>
                <w:szCs w:val="24"/>
              </w:rPr>
              <w:t>«Содействие занятости населения</w:t>
            </w:r>
            <w:r w:rsidR="00FF2433" w:rsidRPr="002272D1">
              <w:rPr>
                <w:rFonts w:ascii="Arial" w:eastAsia="Calibri" w:hAnsi="Arial" w:cs="Arial"/>
                <w:sz w:val="24"/>
                <w:szCs w:val="24"/>
              </w:rPr>
              <w:t>»на 2020-2025 годы</w:t>
            </w:r>
          </w:p>
          <w:p w:rsidR="00F70E69" w:rsidRPr="002272D1" w:rsidRDefault="00F70E69" w:rsidP="00A8285A">
            <w:pPr>
              <w:rPr>
                <w:rFonts w:ascii="Arial" w:eastAsia="Calibri" w:hAnsi="Arial" w:cs="Arial"/>
                <w:sz w:val="24"/>
                <w:szCs w:val="24"/>
              </w:rPr>
            </w:pPr>
          </w:p>
        </w:tc>
      </w:tr>
      <w:tr w:rsidR="00F70E69"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Ответственный исполнитель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F70E69"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Исполнители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FF2433"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F2433" w:rsidRPr="002272D1" w:rsidRDefault="00FF2433" w:rsidP="00A8285A">
            <w:pPr>
              <w:rPr>
                <w:rFonts w:ascii="Arial" w:eastAsia="Calibri" w:hAnsi="Arial" w:cs="Arial"/>
                <w:sz w:val="24"/>
                <w:szCs w:val="24"/>
              </w:rPr>
            </w:pPr>
            <w:r w:rsidRPr="002272D1">
              <w:rPr>
                <w:rFonts w:ascii="Arial" w:eastAsia="Calibri" w:hAnsi="Arial" w:cs="Arial"/>
                <w:sz w:val="24"/>
                <w:szCs w:val="24"/>
              </w:rPr>
              <w:t>Основные разработчики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F2433" w:rsidRPr="002272D1" w:rsidRDefault="00FF2433" w:rsidP="00A8285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Основные мероприятия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4C0937">
            <w:pPr>
              <w:tabs>
                <w:tab w:val="left" w:pos="851"/>
                <w:tab w:val="left" w:pos="1134"/>
              </w:tabs>
              <w:adjustRightInd w:val="0"/>
              <w:ind w:left="83"/>
              <w:outlineLvl w:val="2"/>
              <w:rPr>
                <w:rFonts w:ascii="Arial" w:eastAsia="Calibri" w:hAnsi="Arial" w:cs="Arial"/>
                <w:sz w:val="24"/>
                <w:szCs w:val="24"/>
              </w:rPr>
            </w:pPr>
            <w:r w:rsidRPr="002272D1">
              <w:rPr>
                <w:rFonts w:ascii="Arial" w:eastAsia="Calibri" w:hAnsi="Arial" w:cs="Arial"/>
                <w:sz w:val="24"/>
                <w:szCs w:val="24"/>
              </w:rPr>
              <w:t>1. Организация проведения оплачиваемых общественных работ.</w:t>
            </w:r>
          </w:p>
          <w:p w:rsidR="004C0937" w:rsidRPr="002272D1" w:rsidRDefault="004C0937" w:rsidP="004C0937">
            <w:pPr>
              <w:tabs>
                <w:tab w:val="left" w:pos="851"/>
                <w:tab w:val="left" w:pos="1134"/>
              </w:tabs>
              <w:adjustRightInd w:val="0"/>
              <w:ind w:left="83"/>
              <w:outlineLvl w:val="2"/>
              <w:rPr>
                <w:rFonts w:ascii="Arial" w:eastAsia="Calibri" w:hAnsi="Arial" w:cs="Arial"/>
                <w:sz w:val="24"/>
                <w:szCs w:val="24"/>
              </w:rPr>
            </w:pPr>
            <w:r w:rsidRPr="002272D1">
              <w:rPr>
                <w:rFonts w:ascii="Arial" w:eastAsia="Calibri" w:hAnsi="Arial" w:cs="Arial"/>
                <w:sz w:val="24"/>
                <w:szCs w:val="24"/>
              </w:rPr>
              <w:t>2. Организация временного трудоустройства несовершеннолетних в возрасте от 14 до 18 лет в свободное от учебы время.</w:t>
            </w:r>
          </w:p>
          <w:p w:rsidR="004C0937" w:rsidRPr="002272D1" w:rsidRDefault="004C0937" w:rsidP="004C0937">
            <w:pPr>
              <w:ind w:left="83"/>
              <w:rPr>
                <w:rFonts w:ascii="Arial" w:eastAsia="Calibri" w:hAnsi="Arial" w:cs="Arial"/>
                <w:sz w:val="24"/>
                <w:szCs w:val="24"/>
              </w:rPr>
            </w:pP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Цель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Times New Roman" w:hAnsi="Arial" w:cs="Arial"/>
                <w:sz w:val="24"/>
                <w:szCs w:val="24"/>
                <w:lang w:eastAsia="ru-RU"/>
              </w:rPr>
            </w:pPr>
            <w:r w:rsidRPr="002272D1">
              <w:rPr>
                <w:rFonts w:ascii="Arial" w:eastAsia="Times New Roman" w:hAnsi="Arial" w:cs="Arial"/>
                <w:sz w:val="24"/>
                <w:szCs w:val="24"/>
                <w:lang w:eastAsia="ru-RU"/>
              </w:rPr>
              <w:t>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Задачи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widowControl w:val="0"/>
              <w:adjustRightInd w:val="0"/>
              <w:rPr>
                <w:rFonts w:ascii="Arial" w:eastAsia="Calibri" w:hAnsi="Arial" w:cs="Arial"/>
                <w:sz w:val="24"/>
                <w:szCs w:val="24"/>
              </w:rPr>
            </w:pPr>
            <w:r w:rsidRPr="002272D1">
              <w:rPr>
                <w:rFonts w:ascii="Arial" w:eastAsia="Calibri" w:hAnsi="Arial" w:cs="Arial"/>
                <w:sz w:val="24"/>
                <w:szCs w:val="24"/>
              </w:rPr>
              <w:t xml:space="preserve">организация содействия занятости населения Верхнемамонского муниципального района </w:t>
            </w:r>
          </w:p>
        </w:tc>
      </w:tr>
      <w:tr w:rsidR="004C0937" w:rsidRPr="002272D1" w:rsidTr="00FF2433">
        <w:trPr>
          <w:trHeight w:val="498"/>
        </w:trPr>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Целевые индикаторы и показатели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FF2433">
            <w:pPr>
              <w:widowControl w:val="0"/>
              <w:adjustRightInd w:val="0"/>
              <w:rPr>
                <w:rFonts w:ascii="Arial" w:eastAsia="Calibri" w:hAnsi="Arial" w:cs="Arial"/>
                <w:sz w:val="24"/>
                <w:szCs w:val="24"/>
              </w:rPr>
            </w:pPr>
            <w:r w:rsidRPr="002272D1">
              <w:rPr>
                <w:rFonts w:ascii="Arial" w:eastAsia="Calibri" w:hAnsi="Arial" w:cs="Arial"/>
                <w:sz w:val="24"/>
                <w:szCs w:val="24"/>
              </w:rPr>
              <w:t>- количество граждан, трудоустроенных на общественные работы</w:t>
            </w:r>
          </w:p>
          <w:p w:rsidR="004C0937" w:rsidRPr="002272D1" w:rsidRDefault="004C0937" w:rsidP="00FF2433">
            <w:pPr>
              <w:widowControl w:val="0"/>
              <w:adjustRightInd w:val="0"/>
              <w:rPr>
                <w:rFonts w:ascii="Arial" w:eastAsia="Calibri" w:hAnsi="Arial" w:cs="Arial"/>
                <w:sz w:val="24"/>
                <w:szCs w:val="24"/>
              </w:rPr>
            </w:pPr>
            <w:r w:rsidRPr="002272D1">
              <w:rPr>
                <w:rFonts w:ascii="Arial" w:eastAsia="Calibri" w:hAnsi="Arial" w:cs="Arial"/>
                <w:sz w:val="24"/>
                <w:szCs w:val="24"/>
              </w:rPr>
              <w:t>- количество несовершеннолетних граждан в возрасте от 14 до 18 лет, охваченных временным трудоустройством в свободное от  учебы время</w:t>
            </w:r>
          </w:p>
          <w:p w:rsidR="004C0937" w:rsidRPr="002272D1" w:rsidRDefault="004C0937" w:rsidP="00A8285A">
            <w:pPr>
              <w:widowControl w:val="0"/>
              <w:adjustRightInd w:val="0"/>
              <w:rPr>
                <w:rFonts w:ascii="Arial" w:eastAsia="Calibri" w:hAnsi="Arial" w:cs="Arial"/>
                <w:sz w:val="24"/>
                <w:szCs w:val="24"/>
              </w:rPr>
            </w:pP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Этапы и сроки реализации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2020-2025 годы</w:t>
            </w:r>
          </w:p>
        </w:tc>
      </w:tr>
      <w:tr w:rsidR="000B1FA8"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0B1FA8" w:rsidRPr="001B7819" w:rsidRDefault="000B1FA8" w:rsidP="00A8285A">
            <w:pPr>
              <w:rPr>
                <w:rFonts w:ascii="Arial" w:eastAsia="Calibri" w:hAnsi="Arial" w:cs="Arial"/>
                <w:sz w:val="24"/>
                <w:szCs w:val="24"/>
              </w:rPr>
            </w:pPr>
            <w:r w:rsidRPr="001B7819">
              <w:rPr>
                <w:rFonts w:ascii="Arial" w:eastAsia="Calibri"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6628" w:type="dxa"/>
            <w:tcBorders>
              <w:top w:val="single" w:sz="4" w:space="0" w:color="auto"/>
              <w:left w:val="single" w:sz="4" w:space="0" w:color="auto"/>
              <w:bottom w:val="single" w:sz="4" w:space="0" w:color="auto"/>
              <w:right w:val="single" w:sz="4" w:space="0" w:color="auto"/>
            </w:tcBorders>
            <w:hideMark/>
          </w:tcPr>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w:t>
            </w:r>
            <w:r w:rsidR="00E82E67" w:rsidRPr="001B7819">
              <w:rPr>
                <w:rFonts w:ascii="Arial" w:hAnsi="Arial" w:cs="Arial"/>
                <w:sz w:val="24"/>
                <w:szCs w:val="24"/>
              </w:rPr>
              <w:t xml:space="preserve">454,2  </w:t>
            </w:r>
            <w:r w:rsidRPr="001B7819">
              <w:rPr>
                <w:rFonts w:ascii="Arial" w:eastAsia="Times New Roman" w:hAnsi="Arial" w:cs="Arial"/>
                <w:sz w:val="24"/>
                <w:szCs w:val="24"/>
                <w:lang w:eastAsia="ru-RU"/>
              </w:rPr>
              <w:t>тыс. руб., в том числе по источникам финансирования:</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областной бюджет – </w:t>
            </w:r>
            <w:r w:rsidR="00E82E67" w:rsidRPr="001B7819">
              <w:rPr>
                <w:rFonts w:ascii="Arial" w:hAnsi="Arial" w:cs="Arial"/>
                <w:sz w:val="24"/>
                <w:szCs w:val="24"/>
              </w:rPr>
              <w:t xml:space="preserve">364,2  </w:t>
            </w:r>
            <w:r w:rsidRPr="001B7819">
              <w:rPr>
                <w:rFonts w:ascii="Arial" w:eastAsia="Times New Roman" w:hAnsi="Arial" w:cs="Arial"/>
                <w:sz w:val="24"/>
                <w:szCs w:val="24"/>
                <w:lang w:eastAsia="ru-RU"/>
              </w:rPr>
              <w:t>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E82E67" w:rsidRPr="001B7819">
              <w:rPr>
                <w:rFonts w:ascii="Arial" w:hAnsi="Arial" w:cs="Arial"/>
                <w:sz w:val="24"/>
                <w:szCs w:val="24"/>
              </w:rPr>
              <w:t xml:space="preserve">90,0  </w:t>
            </w:r>
            <w:r w:rsidRPr="001B7819">
              <w:rPr>
                <w:rFonts w:ascii="Arial" w:eastAsia="Times New Roman" w:hAnsi="Arial" w:cs="Arial"/>
                <w:sz w:val="24"/>
                <w:szCs w:val="24"/>
                <w:lang w:eastAsia="ru-RU"/>
              </w:rPr>
              <w:t>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 том числе по годам реализации:</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2020 год</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294AF8" w:rsidRPr="001B7819">
              <w:rPr>
                <w:rFonts w:ascii="Arial" w:hAnsi="Arial" w:cs="Arial"/>
                <w:sz w:val="24"/>
                <w:szCs w:val="24"/>
              </w:rPr>
              <w:t xml:space="preserve">150,7  </w:t>
            </w:r>
            <w:r w:rsidRPr="001B7819">
              <w:rPr>
                <w:rFonts w:ascii="Arial" w:eastAsia="Times New Roman" w:hAnsi="Arial" w:cs="Arial"/>
                <w:sz w:val="24"/>
                <w:szCs w:val="24"/>
                <w:lang w:eastAsia="ru-RU"/>
              </w:rPr>
              <w:t>тыс. руб., в том числе по источникам финансирования:</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областной бюджет – </w:t>
            </w:r>
            <w:r w:rsidR="00294AF8" w:rsidRPr="001B7819">
              <w:rPr>
                <w:rFonts w:ascii="Arial" w:hAnsi="Arial" w:cs="Arial"/>
                <w:sz w:val="24"/>
                <w:szCs w:val="24"/>
              </w:rPr>
              <w:t xml:space="preserve">60,7  </w:t>
            </w:r>
            <w:r w:rsidRPr="001B7819">
              <w:rPr>
                <w:rFonts w:ascii="Arial" w:eastAsia="Times New Roman" w:hAnsi="Arial" w:cs="Arial"/>
                <w:sz w:val="24"/>
                <w:szCs w:val="24"/>
                <w:lang w:eastAsia="ru-RU"/>
              </w:rPr>
              <w:t>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294AF8" w:rsidRPr="001B7819">
              <w:rPr>
                <w:rFonts w:ascii="Arial" w:hAnsi="Arial" w:cs="Arial"/>
                <w:sz w:val="24"/>
                <w:szCs w:val="24"/>
              </w:rPr>
              <w:t xml:space="preserve">90,0  </w:t>
            </w:r>
            <w:r w:rsidRPr="001B7819">
              <w:rPr>
                <w:rFonts w:ascii="Arial" w:eastAsia="Times New Roman" w:hAnsi="Arial" w:cs="Arial"/>
                <w:sz w:val="24"/>
                <w:szCs w:val="24"/>
                <w:lang w:eastAsia="ru-RU"/>
              </w:rPr>
              <w:t>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2021 год </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294AF8" w:rsidRPr="001B7819">
              <w:rPr>
                <w:rFonts w:ascii="Arial" w:eastAsia="Times New Roman" w:hAnsi="Arial" w:cs="Arial"/>
                <w:sz w:val="24"/>
                <w:szCs w:val="24"/>
                <w:lang w:eastAsia="ru-RU"/>
              </w:rPr>
              <w:t xml:space="preserve">60,7  </w:t>
            </w:r>
            <w:r w:rsidRPr="001B7819">
              <w:rPr>
                <w:rFonts w:ascii="Arial" w:eastAsia="Times New Roman" w:hAnsi="Arial" w:cs="Arial"/>
                <w:sz w:val="24"/>
                <w:szCs w:val="24"/>
                <w:lang w:eastAsia="ru-RU"/>
              </w:rPr>
              <w:t>тыс. руб., в том числе по источникам финансирования:</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областной бюджет – </w:t>
            </w:r>
            <w:r w:rsidR="00294AF8" w:rsidRPr="001B7819">
              <w:rPr>
                <w:rFonts w:ascii="Arial" w:eastAsia="Times New Roman" w:hAnsi="Arial" w:cs="Arial"/>
                <w:sz w:val="24"/>
                <w:szCs w:val="24"/>
                <w:lang w:eastAsia="ru-RU"/>
              </w:rPr>
              <w:t xml:space="preserve">60,7  </w:t>
            </w:r>
            <w:r w:rsidRPr="001B7819">
              <w:rPr>
                <w:rFonts w:ascii="Arial" w:eastAsia="Times New Roman" w:hAnsi="Arial" w:cs="Arial"/>
                <w:sz w:val="24"/>
                <w:szCs w:val="24"/>
                <w:lang w:eastAsia="ru-RU"/>
              </w:rPr>
              <w:t xml:space="preserve">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3D1CE4" w:rsidRPr="001B7819">
              <w:rPr>
                <w:rFonts w:ascii="Arial" w:eastAsia="Times New Roman" w:hAnsi="Arial" w:cs="Arial"/>
                <w:sz w:val="24"/>
                <w:szCs w:val="24"/>
                <w:lang w:eastAsia="ru-RU"/>
              </w:rPr>
              <w:t>0,0</w:t>
            </w:r>
            <w:r w:rsidRPr="001B7819">
              <w:rPr>
                <w:rFonts w:ascii="Arial" w:eastAsia="Times New Roman" w:hAnsi="Arial" w:cs="Arial"/>
                <w:sz w:val="24"/>
                <w:szCs w:val="24"/>
                <w:lang w:eastAsia="ru-RU"/>
              </w:rPr>
              <w:t xml:space="preserve">  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2022 год </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3D1CE4" w:rsidRPr="001B7819">
              <w:rPr>
                <w:rFonts w:ascii="Arial" w:eastAsia="Times New Roman" w:hAnsi="Arial" w:cs="Arial"/>
                <w:sz w:val="24"/>
                <w:szCs w:val="24"/>
                <w:lang w:eastAsia="ru-RU"/>
              </w:rPr>
              <w:t xml:space="preserve">60,7  </w:t>
            </w:r>
            <w:r w:rsidRPr="001B7819">
              <w:rPr>
                <w:rFonts w:ascii="Arial" w:eastAsia="Times New Roman" w:hAnsi="Arial" w:cs="Arial"/>
                <w:sz w:val="24"/>
                <w:szCs w:val="24"/>
                <w:lang w:eastAsia="ru-RU"/>
              </w:rPr>
              <w:t xml:space="preserve">  тыс. руб., в том числе по источникам финансирования:</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областной бюджет – </w:t>
            </w:r>
            <w:r w:rsidR="003D1CE4" w:rsidRPr="001B7819">
              <w:rPr>
                <w:rFonts w:ascii="Arial" w:eastAsia="Times New Roman" w:hAnsi="Arial" w:cs="Arial"/>
                <w:sz w:val="24"/>
                <w:szCs w:val="24"/>
                <w:lang w:eastAsia="ru-RU"/>
              </w:rPr>
              <w:t xml:space="preserve">60,7  </w:t>
            </w:r>
            <w:r w:rsidRPr="001B7819">
              <w:rPr>
                <w:rFonts w:ascii="Arial" w:eastAsia="Times New Roman" w:hAnsi="Arial" w:cs="Arial"/>
                <w:sz w:val="24"/>
                <w:szCs w:val="24"/>
                <w:lang w:eastAsia="ru-RU"/>
              </w:rPr>
              <w:t xml:space="preserve">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3D1CE4" w:rsidRPr="001B7819">
              <w:rPr>
                <w:rFonts w:ascii="Arial" w:eastAsia="Times New Roman" w:hAnsi="Arial" w:cs="Arial"/>
                <w:sz w:val="24"/>
                <w:szCs w:val="24"/>
                <w:lang w:eastAsia="ru-RU"/>
              </w:rPr>
              <w:t>0,0</w:t>
            </w:r>
            <w:r w:rsidRPr="001B7819">
              <w:rPr>
                <w:rFonts w:ascii="Arial" w:eastAsia="Times New Roman" w:hAnsi="Arial" w:cs="Arial"/>
                <w:sz w:val="24"/>
                <w:szCs w:val="24"/>
                <w:lang w:eastAsia="ru-RU"/>
              </w:rPr>
              <w:t xml:space="preserve">  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2023 год</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3D1CE4" w:rsidRPr="001B7819">
              <w:rPr>
                <w:rFonts w:ascii="Arial" w:eastAsia="Times New Roman" w:hAnsi="Arial" w:cs="Arial"/>
                <w:sz w:val="24"/>
                <w:szCs w:val="24"/>
                <w:lang w:eastAsia="ru-RU"/>
              </w:rPr>
              <w:t xml:space="preserve">60,7  </w:t>
            </w:r>
            <w:r w:rsidRPr="001B7819">
              <w:rPr>
                <w:rFonts w:ascii="Arial" w:eastAsia="Times New Roman" w:hAnsi="Arial" w:cs="Arial"/>
                <w:sz w:val="24"/>
                <w:szCs w:val="24"/>
                <w:lang w:eastAsia="ru-RU"/>
              </w:rPr>
              <w:t xml:space="preserve">  тыс. руб., в том числе по источникам финансирования:</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областной бюджет – </w:t>
            </w:r>
            <w:r w:rsidR="003D1CE4" w:rsidRPr="001B7819">
              <w:rPr>
                <w:rFonts w:ascii="Arial" w:eastAsia="Times New Roman" w:hAnsi="Arial" w:cs="Arial"/>
                <w:sz w:val="24"/>
                <w:szCs w:val="24"/>
                <w:lang w:eastAsia="ru-RU"/>
              </w:rPr>
              <w:t xml:space="preserve">60,7  </w:t>
            </w:r>
            <w:r w:rsidRPr="001B7819">
              <w:rPr>
                <w:rFonts w:ascii="Arial" w:eastAsia="Times New Roman" w:hAnsi="Arial" w:cs="Arial"/>
                <w:sz w:val="24"/>
                <w:szCs w:val="24"/>
                <w:lang w:eastAsia="ru-RU"/>
              </w:rPr>
              <w:t xml:space="preserve">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3D1CE4" w:rsidRPr="001B7819">
              <w:rPr>
                <w:rFonts w:ascii="Arial" w:eastAsia="Times New Roman" w:hAnsi="Arial" w:cs="Arial"/>
                <w:sz w:val="24"/>
                <w:szCs w:val="24"/>
                <w:lang w:eastAsia="ru-RU"/>
              </w:rPr>
              <w:t>0,0</w:t>
            </w:r>
            <w:r w:rsidRPr="001B7819">
              <w:rPr>
                <w:rFonts w:ascii="Arial" w:eastAsia="Times New Roman" w:hAnsi="Arial" w:cs="Arial"/>
                <w:sz w:val="24"/>
                <w:szCs w:val="24"/>
                <w:lang w:eastAsia="ru-RU"/>
              </w:rPr>
              <w:t xml:space="preserve">  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2024 год </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3D1CE4" w:rsidRPr="001B7819">
              <w:rPr>
                <w:rFonts w:ascii="Arial" w:eastAsia="Times New Roman" w:hAnsi="Arial" w:cs="Arial"/>
                <w:sz w:val="24"/>
                <w:szCs w:val="24"/>
                <w:lang w:eastAsia="ru-RU"/>
              </w:rPr>
              <w:t xml:space="preserve">60,7  </w:t>
            </w:r>
            <w:r w:rsidRPr="001B7819">
              <w:rPr>
                <w:rFonts w:ascii="Arial" w:eastAsia="Times New Roman" w:hAnsi="Arial" w:cs="Arial"/>
                <w:sz w:val="24"/>
                <w:szCs w:val="24"/>
                <w:lang w:eastAsia="ru-RU"/>
              </w:rPr>
              <w:t xml:space="preserve">  тыс. руб., в том числе по источникам финансирования:</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областной бюджет – </w:t>
            </w:r>
            <w:r w:rsidR="003D1CE4" w:rsidRPr="001B7819">
              <w:rPr>
                <w:rFonts w:ascii="Arial" w:eastAsia="Times New Roman" w:hAnsi="Arial" w:cs="Arial"/>
                <w:sz w:val="24"/>
                <w:szCs w:val="24"/>
                <w:lang w:eastAsia="ru-RU"/>
              </w:rPr>
              <w:t xml:space="preserve">60,7  </w:t>
            </w:r>
            <w:r w:rsidRPr="001B7819">
              <w:rPr>
                <w:rFonts w:ascii="Arial" w:eastAsia="Times New Roman" w:hAnsi="Arial" w:cs="Arial"/>
                <w:sz w:val="24"/>
                <w:szCs w:val="24"/>
                <w:lang w:eastAsia="ru-RU"/>
              </w:rPr>
              <w:t xml:space="preserve">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3D1CE4" w:rsidRPr="001B7819">
              <w:rPr>
                <w:rFonts w:ascii="Arial" w:eastAsia="Times New Roman" w:hAnsi="Arial" w:cs="Arial"/>
                <w:sz w:val="24"/>
                <w:szCs w:val="24"/>
                <w:lang w:eastAsia="ru-RU"/>
              </w:rPr>
              <w:t>0,0</w:t>
            </w:r>
            <w:r w:rsidRPr="001B7819">
              <w:rPr>
                <w:rFonts w:ascii="Arial" w:eastAsia="Times New Roman" w:hAnsi="Arial" w:cs="Arial"/>
                <w:sz w:val="24"/>
                <w:szCs w:val="24"/>
                <w:lang w:eastAsia="ru-RU"/>
              </w:rPr>
              <w:t xml:space="preserve">  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2025 год </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3D1CE4" w:rsidRPr="001B7819">
              <w:rPr>
                <w:rFonts w:ascii="Arial" w:eastAsia="Times New Roman" w:hAnsi="Arial" w:cs="Arial"/>
                <w:sz w:val="24"/>
                <w:szCs w:val="24"/>
                <w:lang w:eastAsia="ru-RU"/>
              </w:rPr>
              <w:t xml:space="preserve">60,7  </w:t>
            </w:r>
            <w:r w:rsidRPr="001B7819">
              <w:rPr>
                <w:rFonts w:ascii="Arial" w:eastAsia="Times New Roman" w:hAnsi="Arial" w:cs="Arial"/>
                <w:sz w:val="24"/>
                <w:szCs w:val="24"/>
                <w:lang w:eastAsia="ru-RU"/>
              </w:rPr>
              <w:t xml:space="preserve">  тыс. руб., в том числе по источникам финансирования:</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областной бюджет – </w:t>
            </w:r>
            <w:r w:rsidR="003D1CE4" w:rsidRPr="001B7819">
              <w:rPr>
                <w:rFonts w:ascii="Arial" w:eastAsia="Times New Roman" w:hAnsi="Arial" w:cs="Arial"/>
                <w:sz w:val="24"/>
                <w:szCs w:val="24"/>
                <w:lang w:eastAsia="ru-RU"/>
              </w:rPr>
              <w:t xml:space="preserve">60,7  </w:t>
            </w:r>
            <w:r w:rsidRPr="001B7819">
              <w:rPr>
                <w:rFonts w:ascii="Arial" w:eastAsia="Times New Roman" w:hAnsi="Arial" w:cs="Arial"/>
                <w:sz w:val="24"/>
                <w:szCs w:val="24"/>
                <w:lang w:eastAsia="ru-RU"/>
              </w:rPr>
              <w:t xml:space="preserve">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3D1CE4" w:rsidRPr="001B7819">
              <w:rPr>
                <w:rFonts w:ascii="Arial" w:eastAsia="Times New Roman" w:hAnsi="Arial" w:cs="Arial"/>
                <w:sz w:val="24"/>
                <w:szCs w:val="24"/>
                <w:lang w:eastAsia="ru-RU"/>
              </w:rPr>
              <w:t>0,0</w:t>
            </w:r>
            <w:r w:rsidRPr="001B7819">
              <w:rPr>
                <w:rFonts w:ascii="Arial" w:eastAsia="Times New Roman" w:hAnsi="Arial" w:cs="Arial"/>
                <w:sz w:val="24"/>
                <w:szCs w:val="24"/>
                <w:lang w:eastAsia="ru-RU"/>
              </w:rPr>
              <w:t xml:space="preserve">  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Ожидаемые конечные результаты реализации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widowControl w:val="0"/>
              <w:adjustRightInd w:val="0"/>
              <w:rPr>
                <w:rFonts w:ascii="Arial" w:eastAsia="Calibri" w:hAnsi="Arial" w:cs="Arial"/>
                <w:sz w:val="24"/>
                <w:szCs w:val="24"/>
              </w:rPr>
            </w:pPr>
            <w:r w:rsidRPr="002272D1">
              <w:rPr>
                <w:rFonts w:ascii="Arial" w:eastAsia="Calibri" w:hAnsi="Arial" w:cs="Arial"/>
                <w:sz w:val="24"/>
                <w:szCs w:val="24"/>
              </w:rPr>
              <w:t xml:space="preserve">организация содействия занятости населения Верхнемамонского муниципального района </w:t>
            </w:r>
          </w:p>
        </w:tc>
      </w:tr>
    </w:tbl>
    <w:p w:rsidR="00F70E69" w:rsidRPr="002272D1" w:rsidRDefault="00F70E69" w:rsidP="00F70E69">
      <w:pPr>
        <w:widowControl w:val="0"/>
        <w:adjustRightInd w:val="0"/>
        <w:ind w:firstLine="360"/>
        <w:rPr>
          <w:rFonts w:ascii="Arial" w:eastAsia="Calibri" w:hAnsi="Arial" w:cs="Arial"/>
          <w:sz w:val="24"/>
          <w:szCs w:val="24"/>
        </w:rPr>
      </w:pPr>
    </w:p>
    <w:p w:rsidR="00F70E69" w:rsidRPr="002272D1" w:rsidRDefault="00FF2433" w:rsidP="00F70E69">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w:t>
      </w:r>
      <w:r w:rsidRPr="002272D1">
        <w:rPr>
          <w:rFonts w:ascii="Arial" w:eastAsia="Calibri" w:hAnsi="Arial" w:cs="Arial"/>
          <w:b/>
          <w:sz w:val="24"/>
          <w:szCs w:val="24"/>
        </w:rPr>
        <w:t xml:space="preserve">. </w:t>
      </w:r>
      <w:r w:rsidR="00F70E69" w:rsidRPr="002272D1">
        <w:rPr>
          <w:rFonts w:ascii="Arial" w:eastAsia="Calibri" w:hAnsi="Arial" w:cs="Arial"/>
          <w:sz w:val="24"/>
          <w:szCs w:val="24"/>
        </w:rPr>
        <w:t>Характеристика сферы реализации подпрограммы</w:t>
      </w:r>
    </w:p>
    <w:p w:rsidR="00F70E69" w:rsidRPr="002272D1" w:rsidRDefault="00F70E69" w:rsidP="00F70E69">
      <w:pPr>
        <w:adjustRightInd w:val="0"/>
        <w:ind w:firstLine="709"/>
        <w:jc w:val="center"/>
        <w:rPr>
          <w:rFonts w:ascii="Arial" w:eastAsia="Calibri" w:hAnsi="Arial" w:cs="Arial"/>
          <w:sz w:val="24"/>
          <w:szCs w:val="24"/>
        </w:rPr>
      </w:pPr>
    </w:p>
    <w:p w:rsidR="00F70E69" w:rsidRPr="002272D1" w:rsidRDefault="00F70E69" w:rsidP="00F70E69">
      <w:pPr>
        <w:rPr>
          <w:rFonts w:ascii="Arial" w:eastAsia="Calibri" w:hAnsi="Arial" w:cs="Arial"/>
          <w:sz w:val="24"/>
          <w:szCs w:val="24"/>
        </w:rPr>
      </w:pPr>
      <w:r w:rsidRPr="002272D1">
        <w:rPr>
          <w:rFonts w:ascii="Arial" w:eastAsia="Calibri" w:hAnsi="Arial" w:cs="Arial"/>
          <w:sz w:val="24"/>
          <w:szCs w:val="24"/>
        </w:rPr>
        <w:t xml:space="preserve">    Положение на рынке труда Верхнемамонского муниципального района определяется комплексом экономических, социальных и демографических факторов.</w:t>
      </w:r>
    </w:p>
    <w:p w:rsidR="002B3107" w:rsidRPr="002272D1" w:rsidRDefault="002B3107" w:rsidP="002B3107">
      <w:pPr>
        <w:ind w:firstLine="567"/>
        <w:rPr>
          <w:rFonts w:ascii="Arial" w:eastAsia="Calibri" w:hAnsi="Arial" w:cs="Arial"/>
          <w:sz w:val="24"/>
          <w:szCs w:val="24"/>
        </w:rPr>
      </w:pPr>
      <w:r w:rsidRPr="002272D1">
        <w:rPr>
          <w:rFonts w:ascii="Arial" w:eastAsia="Calibri" w:hAnsi="Arial" w:cs="Arial"/>
          <w:sz w:val="24"/>
          <w:szCs w:val="24"/>
        </w:rPr>
        <w:t>В период 20</w:t>
      </w:r>
      <w:r w:rsidR="007D1EB6" w:rsidRPr="002272D1">
        <w:rPr>
          <w:rFonts w:ascii="Arial" w:eastAsia="Calibri" w:hAnsi="Arial" w:cs="Arial"/>
          <w:sz w:val="24"/>
          <w:szCs w:val="24"/>
        </w:rPr>
        <w:t>20</w:t>
      </w:r>
      <w:r w:rsidRPr="002272D1">
        <w:rPr>
          <w:rFonts w:ascii="Arial" w:eastAsia="Calibri" w:hAnsi="Arial" w:cs="Arial"/>
          <w:sz w:val="24"/>
          <w:szCs w:val="24"/>
        </w:rPr>
        <w:t xml:space="preserve"> - 202</w:t>
      </w:r>
      <w:r w:rsidR="007D1EB6" w:rsidRPr="002272D1">
        <w:rPr>
          <w:rFonts w:ascii="Arial" w:eastAsia="Calibri" w:hAnsi="Arial" w:cs="Arial"/>
          <w:sz w:val="24"/>
          <w:szCs w:val="24"/>
        </w:rPr>
        <w:t>5</w:t>
      </w:r>
      <w:r w:rsidRPr="002272D1">
        <w:rPr>
          <w:rFonts w:ascii="Arial" w:eastAsia="Calibri" w:hAnsi="Arial" w:cs="Arial"/>
          <w:sz w:val="24"/>
          <w:szCs w:val="24"/>
        </w:rPr>
        <w:t xml:space="preserve"> годов на основе роста экономики, а также оказания мер содействия безработным и нуждающимся в трудоустройстве гражданам прогнозируется сохранение стабильности на местном  рынке труда.</w:t>
      </w:r>
    </w:p>
    <w:p w:rsidR="00DF6AA7" w:rsidRPr="002272D1" w:rsidRDefault="00DF6AA7" w:rsidP="00F70E69">
      <w:pPr>
        <w:rPr>
          <w:rFonts w:ascii="Arial" w:eastAsia="Calibri" w:hAnsi="Arial" w:cs="Arial"/>
          <w:sz w:val="24"/>
          <w:szCs w:val="24"/>
        </w:rPr>
      </w:pPr>
    </w:p>
    <w:p w:rsidR="00F70E69" w:rsidRPr="002272D1" w:rsidRDefault="00F70E69" w:rsidP="00F70E69">
      <w:pPr>
        <w:shd w:val="clear" w:color="auto" w:fill="FFFFFF"/>
        <w:rPr>
          <w:rFonts w:ascii="Arial" w:eastAsia="Calibri" w:hAnsi="Arial" w:cs="Arial"/>
          <w:spacing w:val="-12"/>
          <w:sz w:val="24"/>
          <w:szCs w:val="24"/>
        </w:rPr>
      </w:pPr>
    </w:p>
    <w:p w:rsidR="00F70E69" w:rsidRPr="002272D1" w:rsidRDefault="002B3107" w:rsidP="00F70E69">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II</w:t>
      </w:r>
      <w:r w:rsidRPr="002272D1">
        <w:rPr>
          <w:rFonts w:ascii="Arial" w:eastAsia="Calibri" w:hAnsi="Arial" w:cs="Arial"/>
          <w:b/>
          <w:sz w:val="24"/>
          <w:szCs w:val="24"/>
        </w:rPr>
        <w:t xml:space="preserve">. </w:t>
      </w:r>
      <w:r w:rsidR="00F70E69" w:rsidRPr="002272D1">
        <w:rPr>
          <w:rFonts w:ascii="Arial" w:eastAsia="Calibri" w:hAnsi="Arial" w:cs="Arial"/>
          <w:sz w:val="24"/>
          <w:szCs w:val="24"/>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70E69" w:rsidRPr="002272D1" w:rsidRDefault="00F70E69" w:rsidP="00F70E69">
      <w:pPr>
        <w:adjustRightInd w:val="0"/>
        <w:ind w:firstLine="709"/>
        <w:jc w:val="center"/>
        <w:rPr>
          <w:rFonts w:ascii="Arial" w:eastAsia="Calibri" w:hAnsi="Arial" w:cs="Arial"/>
          <w:sz w:val="24"/>
          <w:szCs w:val="24"/>
        </w:rPr>
      </w:pPr>
    </w:p>
    <w:p w:rsidR="00F70E69" w:rsidRPr="002272D1" w:rsidRDefault="00F70E69" w:rsidP="00F70E69">
      <w:pPr>
        <w:adjustRightInd w:val="0"/>
        <w:ind w:firstLine="709"/>
        <w:jc w:val="center"/>
        <w:rPr>
          <w:rFonts w:ascii="Arial" w:eastAsia="Calibri" w:hAnsi="Arial" w:cs="Arial"/>
          <w:sz w:val="24"/>
          <w:szCs w:val="24"/>
        </w:rPr>
      </w:pPr>
      <w:r w:rsidRPr="002272D1">
        <w:rPr>
          <w:rFonts w:ascii="Arial" w:eastAsia="Calibri" w:hAnsi="Arial" w:cs="Arial"/>
          <w:sz w:val="24"/>
          <w:szCs w:val="24"/>
        </w:rPr>
        <w:t>2.1. Приоритеты муниципальной политики в сфере реализации подпрограммы</w:t>
      </w:r>
    </w:p>
    <w:p w:rsidR="00F70E69" w:rsidRPr="002272D1" w:rsidRDefault="00F70E69" w:rsidP="00F70E69">
      <w:pPr>
        <w:adjustRightInd w:val="0"/>
        <w:ind w:firstLine="709"/>
        <w:rPr>
          <w:rFonts w:ascii="Arial" w:eastAsia="Calibri" w:hAnsi="Arial" w:cs="Arial"/>
          <w:sz w:val="24"/>
          <w:szCs w:val="24"/>
        </w:rPr>
      </w:pPr>
    </w:p>
    <w:p w:rsidR="00F70E69" w:rsidRPr="002272D1" w:rsidRDefault="002B3107" w:rsidP="00F70E69">
      <w:pPr>
        <w:adjustRightInd w:val="0"/>
        <w:ind w:firstLine="540"/>
        <w:rPr>
          <w:rFonts w:ascii="Arial" w:eastAsia="Calibri" w:hAnsi="Arial" w:cs="Arial"/>
          <w:bCs/>
          <w:sz w:val="24"/>
          <w:szCs w:val="24"/>
          <w:lang w:eastAsia="ru-RU"/>
        </w:rPr>
      </w:pPr>
      <w:r w:rsidRPr="002272D1">
        <w:rPr>
          <w:rFonts w:ascii="Arial" w:eastAsia="Calibri" w:hAnsi="Arial" w:cs="Arial"/>
          <w:bCs/>
          <w:sz w:val="24"/>
          <w:szCs w:val="24"/>
          <w:lang w:eastAsia="ru-RU"/>
        </w:rPr>
        <w:t>Приоритетом муниципальной политики является</w:t>
      </w:r>
      <w:r w:rsidR="00F70E69" w:rsidRPr="002272D1">
        <w:rPr>
          <w:rFonts w:ascii="Arial" w:eastAsia="Calibri" w:hAnsi="Arial" w:cs="Arial"/>
          <w:bCs/>
          <w:sz w:val="24"/>
          <w:szCs w:val="24"/>
          <w:lang w:eastAsia="ru-RU"/>
        </w:rPr>
        <w:t xml:space="preserve"> ориентация на решение наиболее актуальных проблем в сфере содействия занятости населения, таких как безработица на селе, безработица граждан, испытывающих трудности в поиске работы.</w:t>
      </w:r>
    </w:p>
    <w:p w:rsidR="00F70E69" w:rsidRPr="002272D1" w:rsidRDefault="00F70E69" w:rsidP="00F70E69">
      <w:pPr>
        <w:adjustRightInd w:val="0"/>
        <w:ind w:firstLine="709"/>
        <w:rPr>
          <w:rFonts w:ascii="Arial" w:eastAsia="Calibri" w:hAnsi="Arial" w:cs="Arial"/>
          <w:sz w:val="24"/>
          <w:szCs w:val="24"/>
        </w:rPr>
      </w:pPr>
    </w:p>
    <w:p w:rsidR="00F70E69" w:rsidRPr="002272D1" w:rsidRDefault="00F70E69" w:rsidP="00F70E69">
      <w:pPr>
        <w:adjustRightInd w:val="0"/>
        <w:ind w:firstLine="709"/>
        <w:jc w:val="center"/>
        <w:rPr>
          <w:rFonts w:ascii="Arial" w:eastAsia="Calibri" w:hAnsi="Arial" w:cs="Arial"/>
          <w:sz w:val="24"/>
          <w:szCs w:val="24"/>
        </w:rPr>
      </w:pPr>
      <w:r w:rsidRPr="002272D1">
        <w:rPr>
          <w:rFonts w:ascii="Arial" w:eastAsia="Calibri" w:hAnsi="Arial" w:cs="Arial"/>
          <w:sz w:val="24"/>
          <w:szCs w:val="24"/>
        </w:rPr>
        <w:t>2.2. Цели, задачи и показатели (индикаторы) достижения целей и решения задач подпрограммы</w:t>
      </w:r>
    </w:p>
    <w:p w:rsidR="00F70E69" w:rsidRPr="002272D1" w:rsidRDefault="00F70E69" w:rsidP="00F70E69">
      <w:pPr>
        <w:suppressAutoHyphens/>
        <w:adjustRightInd w:val="0"/>
        <w:ind w:firstLine="720"/>
        <w:outlineLvl w:val="2"/>
        <w:rPr>
          <w:rFonts w:ascii="Arial" w:eastAsia="Times New Roman" w:hAnsi="Arial" w:cs="Arial"/>
          <w:sz w:val="24"/>
          <w:szCs w:val="24"/>
          <w:lang w:eastAsia="ru-RU"/>
        </w:rPr>
      </w:pPr>
    </w:p>
    <w:p w:rsidR="00F70E69" w:rsidRPr="002272D1" w:rsidRDefault="00F70E69" w:rsidP="00F70E69">
      <w:pPr>
        <w:ind w:firstLine="709"/>
        <w:rPr>
          <w:rFonts w:ascii="Arial" w:eastAsia="Calibri" w:hAnsi="Arial" w:cs="Arial"/>
          <w:sz w:val="24"/>
          <w:szCs w:val="24"/>
        </w:rPr>
      </w:pPr>
      <w:r w:rsidRPr="002272D1">
        <w:rPr>
          <w:rFonts w:ascii="Arial" w:eastAsia="Times New Roman" w:hAnsi="Arial" w:cs="Arial"/>
          <w:sz w:val="24"/>
          <w:szCs w:val="24"/>
          <w:lang w:eastAsia="ru-RU"/>
        </w:rPr>
        <w:t xml:space="preserve">Целью муниципальной программы является </w:t>
      </w:r>
      <w:r w:rsidR="006C6689" w:rsidRPr="002272D1">
        <w:rPr>
          <w:rFonts w:ascii="Arial" w:eastAsia="Times New Roman" w:hAnsi="Arial" w:cs="Arial"/>
          <w:sz w:val="24"/>
          <w:szCs w:val="24"/>
          <w:lang w:eastAsia="ru-RU"/>
        </w:rPr>
        <w:t>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p w:rsidR="00F70E69" w:rsidRPr="002272D1" w:rsidRDefault="00F70E69" w:rsidP="00F70E69">
      <w:pPr>
        <w:adjustRightInd w:val="0"/>
        <w:ind w:firstLine="709"/>
        <w:rPr>
          <w:rFonts w:ascii="Arial" w:eastAsia="Calibri" w:hAnsi="Arial" w:cs="Arial"/>
          <w:noProof/>
          <w:sz w:val="24"/>
          <w:szCs w:val="24"/>
        </w:rPr>
      </w:pPr>
      <w:r w:rsidRPr="002272D1">
        <w:rPr>
          <w:rFonts w:ascii="Arial" w:eastAsia="Calibri" w:hAnsi="Arial" w:cs="Arial"/>
          <w:noProof/>
          <w:sz w:val="24"/>
          <w:szCs w:val="24"/>
        </w:rPr>
        <w:t>Для достижения цели предполагается решение слудующих задач:</w:t>
      </w:r>
    </w:p>
    <w:p w:rsidR="006C6689" w:rsidRPr="002272D1" w:rsidRDefault="006C6689" w:rsidP="00F70E69">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-организация оплачиваемых общественных работ для взрослого населения Верхнемамонского муниципального района,</w:t>
      </w:r>
    </w:p>
    <w:p w:rsidR="00F70E69" w:rsidRPr="002272D1" w:rsidRDefault="006C6689" w:rsidP="00F70E69">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-о</w:t>
      </w:r>
      <w:r w:rsidR="00F70E69" w:rsidRPr="002272D1">
        <w:rPr>
          <w:rFonts w:ascii="Arial" w:eastAsia="Times New Roman" w:hAnsi="Arial" w:cs="Arial"/>
          <w:sz w:val="24"/>
          <w:szCs w:val="24"/>
          <w:lang w:eastAsia="ru-RU"/>
        </w:rPr>
        <w:t>рганизация проведения оплачиваемых общественных работ, временного трудоустройства несовершеннолетних в возрасте от 14 до 18 лет.</w:t>
      </w:r>
    </w:p>
    <w:p w:rsidR="00F70E69" w:rsidRPr="002272D1" w:rsidRDefault="00F70E69" w:rsidP="00F70E69">
      <w:pPr>
        <w:ind w:firstLine="709"/>
        <w:rPr>
          <w:rFonts w:ascii="Arial" w:eastAsia="Calibri" w:hAnsi="Arial" w:cs="Arial"/>
          <w:sz w:val="24"/>
          <w:szCs w:val="24"/>
        </w:rPr>
      </w:pPr>
      <w:r w:rsidRPr="002272D1">
        <w:rPr>
          <w:rFonts w:ascii="Arial" w:eastAsia="Calibri" w:hAnsi="Arial" w:cs="Arial"/>
          <w:sz w:val="24"/>
          <w:szCs w:val="24"/>
        </w:rPr>
        <w:t xml:space="preserve">Достижение запланированных результатов характеризуется </w:t>
      </w:r>
      <w:r w:rsidR="006C6689" w:rsidRPr="002272D1">
        <w:rPr>
          <w:rFonts w:ascii="Arial" w:eastAsia="Calibri" w:hAnsi="Arial" w:cs="Arial"/>
          <w:sz w:val="24"/>
          <w:szCs w:val="24"/>
        </w:rPr>
        <w:t xml:space="preserve">целевыми </w:t>
      </w:r>
      <w:proofErr w:type="gramStart"/>
      <w:r w:rsidR="006C6689" w:rsidRPr="002272D1">
        <w:rPr>
          <w:rFonts w:ascii="Arial" w:eastAsia="Calibri" w:hAnsi="Arial" w:cs="Arial"/>
          <w:sz w:val="24"/>
          <w:szCs w:val="24"/>
        </w:rPr>
        <w:t>индикаторами</w:t>
      </w:r>
      <w:proofErr w:type="gramEnd"/>
      <w:r w:rsidR="006C6689" w:rsidRPr="002272D1">
        <w:rPr>
          <w:rFonts w:ascii="Arial" w:eastAsia="Calibri" w:hAnsi="Arial" w:cs="Arial"/>
          <w:sz w:val="24"/>
          <w:szCs w:val="24"/>
        </w:rPr>
        <w:t xml:space="preserve"> приведенными в приложении № 1  к муниципальной программе.</w:t>
      </w:r>
    </w:p>
    <w:p w:rsidR="00F70E69" w:rsidRPr="002272D1" w:rsidRDefault="00F70E69" w:rsidP="00F70E69">
      <w:pPr>
        <w:suppressAutoHyphens/>
        <w:adjustRightInd w:val="0"/>
        <w:ind w:firstLine="720"/>
        <w:outlineLvl w:val="2"/>
        <w:rPr>
          <w:rFonts w:ascii="Arial" w:eastAsia="Times New Roman" w:hAnsi="Arial" w:cs="Arial"/>
          <w:sz w:val="24"/>
          <w:szCs w:val="24"/>
          <w:lang w:eastAsia="ru-RU"/>
        </w:rPr>
      </w:pP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2.3. Конечные результаты реализации подпрограммы</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F70E69" w:rsidP="00F70E69">
      <w:pPr>
        <w:adjustRightInd w:val="0"/>
        <w:ind w:firstLine="709"/>
        <w:outlineLvl w:val="2"/>
        <w:rPr>
          <w:rFonts w:ascii="Arial" w:eastAsia="Calibri" w:hAnsi="Arial" w:cs="Arial"/>
          <w:sz w:val="24"/>
          <w:szCs w:val="24"/>
        </w:rPr>
      </w:pPr>
      <w:r w:rsidRPr="002272D1">
        <w:rPr>
          <w:rFonts w:ascii="Arial" w:eastAsia="Calibri" w:hAnsi="Arial" w:cs="Arial"/>
          <w:sz w:val="24"/>
          <w:szCs w:val="24"/>
        </w:rPr>
        <w:t>Основным конечным</w:t>
      </w:r>
      <w:r w:rsidR="006C6689" w:rsidRPr="002272D1">
        <w:rPr>
          <w:rFonts w:ascii="Arial" w:eastAsia="Calibri" w:hAnsi="Arial" w:cs="Arial"/>
          <w:sz w:val="24"/>
          <w:szCs w:val="24"/>
        </w:rPr>
        <w:t xml:space="preserve"> ожидаемым</w:t>
      </w:r>
      <w:r w:rsidRPr="002272D1">
        <w:rPr>
          <w:rFonts w:ascii="Arial" w:eastAsia="Calibri" w:hAnsi="Arial" w:cs="Arial"/>
          <w:sz w:val="24"/>
          <w:szCs w:val="24"/>
        </w:rPr>
        <w:t xml:space="preserve"> результат</w:t>
      </w:r>
      <w:r w:rsidR="006C6689" w:rsidRPr="002272D1">
        <w:rPr>
          <w:rFonts w:ascii="Arial" w:eastAsia="Calibri" w:hAnsi="Arial" w:cs="Arial"/>
          <w:sz w:val="24"/>
          <w:szCs w:val="24"/>
        </w:rPr>
        <w:t>ом</w:t>
      </w:r>
      <w:r w:rsidRPr="002272D1">
        <w:rPr>
          <w:rFonts w:ascii="Arial" w:eastAsia="Calibri" w:hAnsi="Arial" w:cs="Arial"/>
          <w:sz w:val="24"/>
          <w:szCs w:val="24"/>
        </w:rPr>
        <w:t xml:space="preserve"> реализа</w:t>
      </w:r>
      <w:r w:rsidR="006C6689" w:rsidRPr="002272D1">
        <w:rPr>
          <w:rFonts w:ascii="Arial" w:eastAsia="Calibri" w:hAnsi="Arial" w:cs="Arial"/>
          <w:sz w:val="24"/>
          <w:szCs w:val="24"/>
        </w:rPr>
        <w:t>ции подпрограммы явля</w:t>
      </w:r>
      <w:r w:rsidR="007B7F10" w:rsidRPr="002272D1">
        <w:rPr>
          <w:rFonts w:ascii="Arial" w:eastAsia="Calibri" w:hAnsi="Arial" w:cs="Arial"/>
          <w:sz w:val="24"/>
          <w:szCs w:val="24"/>
        </w:rPr>
        <w:t>е</w:t>
      </w:r>
      <w:r w:rsidR="006C6689" w:rsidRPr="002272D1">
        <w:rPr>
          <w:rFonts w:ascii="Arial" w:eastAsia="Calibri" w:hAnsi="Arial" w:cs="Arial"/>
          <w:sz w:val="24"/>
          <w:szCs w:val="24"/>
        </w:rPr>
        <w:t>тся</w:t>
      </w:r>
      <w:r w:rsidR="007B7F10" w:rsidRPr="002272D1">
        <w:rPr>
          <w:rFonts w:ascii="Arial" w:eastAsia="Calibri" w:hAnsi="Arial" w:cs="Arial"/>
          <w:sz w:val="24"/>
          <w:szCs w:val="24"/>
        </w:rPr>
        <w:t xml:space="preserve"> организация с</w:t>
      </w:r>
      <w:r w:rsidR="006C6689" w:rsidRPr="002272D1">
        <w:rPr>
          <w:rFonts w:ascii="Arial" w:eastAsia="Calibri" w:hAnsi="Arial" w:cs="Arial"/>
          <w:sz w:val="24"/>
          <w:szCs w:val="24"/>
        </w:rPr>
        <w:t>одействи</w:t>
      </w:r>
      <w:r w:rsidR="007B7F10" w:rsidRPr="002272D1">
        <w:rPr>
          <w:rFonts w:ascii="Arial" w:eastAsia="Calibri" w:hAnsi="Arial" w:cs="Arial"/>
          <w:sz w:val="24"/>
          <w:szCs w:val="24"/>
        </w:rPr>
        <w:t>я</w:t>
      </w:r>
      <w:r w:rsidR="006C6689" w:rsidRPr="002272D1">
        <w:rPr>
          <w:rFonts w:ascii="Arial" w:eastAsia="Calibri" w:hAnsi="Arial" w:cs="Arial"/>
          <w:sz w:val="24"/>
          <w:szCs w:val="24"/>
        </w:rPr>
        <w:t xml:space="preserve"> занятости населения Верхнемамонского муниципального района</w:t>
      </w:r>
      <w:r w:rsidR="007B7F10" w:rsidRPr="002272D1">
        <w:rPr>
          <w:rFonts w:ascii="Arial" w:eastAsia="Calibri" w:hAnsi="Arial" w:cs="Arial"/>
          <w:sz w:val="24"/>
          <w:szCs w:val="24"/>
        </w:rPr>
        <w:t>.</w:t>
      </w:r>
    </w:p>
    <w:p w:rsidR="007B7F10" w:rsidRPr="002272D1" w:rsidRDefault="007B7F10" w:rsidP="00F70E69">
      <w:pPr>
        <w:adjustRightInd w:val="0"/>
        <w:ind w:firstLine="709"/>
        <w:outlineLvl w:val="2"/>
        <w:rPr>
          <w:rFonts w:ascii="Arial" w:eastAsia="Calibri" w:hAnsi="Arial" w:cs="Arial"/>
          <w:sz w:val="24"/>
          <w:szCs w:val="24"/>
        </w:rPr>
      </w:pP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2.4. Сроки и этапы реализации подпрограммы</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F70E69" w:rsidP="00F70E69">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Общий срок реализации подпрограммы рассчитан на 20</w:t>
      </w:r>
      <w:r w:rsidR="001B7EA8"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-2021годы (в один этап).</w:t>
      </w:r>
    </w:p>
    <w:p w:rsidR="00F70E69" w:rsidRPr="002272D1" w:rsidRDefault="00F70E69" w:rsidP="00F70E69">
      <w:pPr>
        <w:suppressAutoHyphens/>
        <w:adjustRightInd w:val="0"/>
        <w:ind w:firstLine="720"/>
        <w:rPr>
          <w:rFonts w:ascii="Arial" w:eastAsia="Times New Roman" w:hAnsi="Arial" w:cs="Arial"/>
          <w:sz w:val="24"/>
          <w:szCs w:val="24"/>
          <w:lang w:eastAsia="ru-RU"/>
        </w:rPr>
      </w:pPr>
    </w:p>
    <w:p w:rsidR="00F70E69" w:rsidRPr="002272D1" w:rsidRDefault="003717F1" w:rsidP="00F70E69">
      <w:pPr>
        <w:suppressAutoHyphens/>
        <w:adjustRightInd w:val="0"/>
        <w:ind w:firstLine="72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III</w:t>
      </w:r>
      <w:proofErr w:type="gramStart"/>
      <w:r w:rsidRPr="002272D1">
        <w:rPr>
          <w:rFonts w:ascii="Arial" w:eastAsia="Times New Roman" w:hAnsi="Arial" w:cs="Arial"/>
          <w:b/>
          <w:sz w:val="24"/>
          <w:szCs w:val="24"/>
          <w:lang w:eastAsia="ru-RU"/>
        </w:rPr>
        <w:t xml:space="preserve">.  </w:t>
      </w:r>
      <w:r w:rsidR="00F70E69" w:rsidRPr="002272D1">
        <w:rPr>
          <w:rFonts w:ascii="Arial" w:eastAsia="Times New Roman" w:hAnsi="Arial" w:cs="Arial"/>
          <w:sz w:val="24"/>
          <w:szCs w:val="24"/>
          <w:lang w:eastAsia="ru-RU"/>
        </w:rPr>
        <w:t>Характеристика</w:t>
      </w:r>
      <w:proofErr w:type="gramEnd"/>
      <w:r w:rsidR="00F70E69" w:rsidRPr="002272D1">
        <w:rPr>
          <w:rFonts w:ascii="Arial" w:eastAsia="Times New Roman" w:hAnsi="Arial" w:cs="Arial"/>
          <w:sz w:val="24"/>
          <w:szCs w:val="24"/>
          <w:lang w:eastAsia="ru-RU"/>
        </w:rPr>
        <w:t xml:space="preserve"> основных мероприятий подпрограммы</w:t>
      </w:r>
    </w:p>
    <w:p w:rsidR="00F70E69" w:rsidRPr="002272D1" w:rsidRDefault="00F70E69" w:rsidP="00F70E69">
      <w:pPr>
        <w:suppressAutoHyphens/>
        <w:adjustRightInd w:val="0"/>
        <w:ind w:firstLine="720"/>
        <w:jc w:val="center"/>
        <w:rPr>
          <w:rFonts w:ascii="Arial" w:eastAsia="Times New Roman" w:hAnsi="Arial" w:cs="Arial"/>
          <w:sz w:val="24"/>
          <w:szCs w:val="24"/>
          <w:lang w:eastAsia="ru-RU"/>
        </w:rPr>
      </w:pPr>
    </w:p>
    <w:p w:rsidR="00F70E69" w:rsidRPr="002272D1" w:rsidRDefault="00F70E69" w:rsidP="00F70E69">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Подпрограммой предусмотрено осуществление двух основных мероприятий:</w:t>
      </w:r>
    </w:p>
    <w:p w:rsidR="00F70E69" w:rsidRPr="002272D1" w:rsidRDefault="00F70E69" w:rsidP="00F70E69">
      <w:pPr>
        <w:numPr>
          <w:ilvl w:val="0"/>
          <w:numId w:val="23"/>
        </w:numPr>
        <w:tabs>
          <w:tab w:val="left" w:pos="851"/>
          <w:tab w:val="left" w:pos="1134"/>
        </w:tabs>
        <w:adjustRightInd w:val="0"/>
        <w:outlineLvl w:val="2"/>
        <w:rPr>
          <w:rFonts w:ascii="Arial" w:eastAsia="Calibri" w:hAnsi="Arial" w:cs="Arial"/>
          <w:sz w:val="24"/>
          <w:szCs w:val="24"/>
        </w:rPr>
      </w:pPr>
      <w:r w:rsidRPr="002272D1">
        <w:rPr>
          <w:rFonts w:ascii="Arial" w:eastAsia="Calibri" w:hAnsi="Arial" w:cs="Arial"/>
          <w:sz w:val="24"/>
          <w:szCs w:val="24"/>
        </w:rPr>
        <w:t>Организация проведения оплачиваемых общественных работ.</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Цель мероприятия - организация временной занятости безработных граждан и незанятого населения. Работа по данному направлению будет проводиться при тесном сотрудничестве с органами местного самоуправления и работодателями.</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Решаемые задачи:</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создание условий для временного трудоустройства  ищущих работу граждан;</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материальная поддержка безработных граждан и маргинальных групп населения с пониженной конкурентоспособностью на рынке труда;</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сохранение мотивации к труду у граждан, потерявших работу;</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расширение возможностей трудоустройства в населенных пунктах с неблагопр</w:t>
      </w:r>
      <w:r w:rsidR="009318C3" w:rsidRPr="002272D1">
        <w:rPr>
          <w:rFonts w:ascii="Arial" w:eastAsia="Calibri" w:hAnsi="Arial" w:cs="Arial"/>
          <w:sz w:val="24"/>
          <w:szCs w:val="24"/>
        </w:rPr>
        <w:t>иятной ситуацией на рынке труда.</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Проведение оплачиваемых общественных работ позволяет снять социальную напряженность на местных рынках труда, снизить уровень безработицы.</w:t>
      </w:r>
    </w:p>
    <w:p w:rsidR="00F70E69" w:rsidRPr="002272D1" w:rsidRDefault="00F70E69" w:rsidP="00F70E69">
      <w:pPr>
        <w:widowControl w:val="0"/>
        <w:adjustRightInd w:val="0"/>
        <w:ind w:firstLine="709"/>
        <w:rPr>
          <w:rFonts w:ascii="Arial" w:eastAsia="Calibri" w:hAnsi="Arial" w:cs="Arial"/>
          <w:sz w:val="24"/>
          <w:szCs w:val="24"/>
          <w:lang w:eastAsia="ru-RU"/>
        </w:rPr>
      </w:pPr>
      <w:r w:rsidRPr="002272D1">
        <w:rPr>
          <w:rFonts w:ascii="Arial" w:eastAsia="Calibri" w:hAnsi="Arial" w:cs="Arial"/>
          <w:sz w:val="24"/>
          <w:szCs w:val="24"/>
          <w:lang w:eastAsia="ru-RU"/>
        </w:rPr>
        <w:t>2.Организация временного трудоустройства несовершеннолетних в возрасте от 14 до 18</w:t>
      </w:r>
      <w:r w:rsidR="009318C3" w:rsidRPr="002272D1">
        <w:rPr>
          <w:rFonts w:ascii="Arial" w:eastAsia="Calibri" w:hAnsi="Arial" w:cs="Arial"/>
          <w:sz w:val="24"/>
          <w:szCs w:val="24"/>
          <w:lang w:eastAsia="ru-RU"/>
        </w:rPr>
        <w:t xml:space="preserve"> лет в свободное от учебы время</w:t>
      </w:r>
      <w:r w:rsidRPr="002272D1">
        <w:rPr>
          <w:rFonts w:ascii="Arial" w:eastAsia="Calibri" w:hAnsi="Arial" w:cs="Arial"/>
          <w:sz w:val="24"/>
          <w:szCs w:val="24"/>
          <w:lang w:eastAsia="ru-RU"/>
        </w:rPr>
        <w:t>.</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Занятость несовершеннолетних, в том числе трудовая, является эффективной мерой профилактики правонарушений среди подростков.</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Цель мероприятия - занятость несовершеннолетних граждан в возрасте от 14 до 18 лет в свободное от учебы время.</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Мероприятие решает следующие задачи:</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организация временных рабочих мест для подростков на договорной основе с работодателями;</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приобретение трудовых навыков несовершеннолетними;</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 xml:space="preserve">профилактика правонарушений среди несовершеннолетних из семей социального </w:t>
      </w:r>
      <w:r w:rsidR="009318C3" w:rsidRPr="002272D1">
        <w:rPr>
          <w:rFonts w:ascii="Arial" w:eastAsia="Calibri" w:hAnsi="Arial" w:cs="Arial"/>
          <w:sz w:val="24"/>
          <w:szCs w:val="24"/>
        </w:rPr>
        <w:t>риска.</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Социальный эффект от реализации мероприятия выразится в повышении заинтересованности несовершеннолетних граждан в реальной возможности повышения собственной социальной значимости через получение заработка за выполненный труд, предупреждении и профилактике правонарушений среди подростков.</w:t>
      </w:r>
    </w:p>
    <w:p w:rsidR="00603F6B" w:rsidRPr="00603F6B" w:rsidRDefault="00603F6B" w:rsidP="00603F6B">
      <w:pPr>
        <w:tabs>
          <w:tab w:val="left" w:pos="851"/>
          <w:tab w:val="left" w:pos="1134"/>
        </w:tabs>
        <w:adjustRightInd w:val="0"/>
        <w:ind w:firstLine="709"/>
        <w:outlineLvl w:val="2"/>
        <w:rPr>
          <w:rFonts w:ascii="Arial" w:eastAsia="Calibri" w:hAnsi="Arial" w:cs="Arial"/>
          <w:sz w:val="24"/>
          <w:szCs w:val="24"/>
        </w:rPr>
      </w:pPr>
      <w:r w:rsidRPr="00603F6B">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70E69" w:rsidRPr="002272D1" w:rsidRDefault="00F70E69" w:rsidP="00F70E69">
      <w:pPr>
        <w:tabs>
          <w:tab w:val="left" w:pos="851"/>
          <w:tab w:val="left" w:pos="1134"/>
        </w:tabs>
        <w:adjustRightInd w:val="0"/>
        <w:ind w:firstLine="709"/>
        <w:outlineLvl w:val="2"/>
        <w:rPr>
          <w:rFonts w:ascii="Arial" w:eastAsia="Calibri" w:hAnsi="Arial" w:cs="Arial"/>
          <w:sz w:val="24"/>
          <w:szCs w:val="24"/>
        </w:rPr>
      </w:pPr>
    </w:p>
    <w:p w:rsidR="00F70E69" w:rsidRPr="00D930E8" w:rsidRDefault="009318C3" w:rsidP="00F70E69">
      <w:pPr>
        <w:tabs>
          <w:tab w:val="left" w:pos="851"/>
          <w:tab w:val="left" w:pos="1134"/>
        </w:tabs>
        <w:adjustRightInd w:val="0"/>
        <w:ind w:firstLine="709"/>
        <w:jc w:val="center"/>
        <w:outlineLvl w:val="2"/>
        <w:rPr>
          <w:rFonts w:ascii="Arial" w:eastAsia="Calibri" w:hAnsi="Arial" w:cs="Arial"/>
          <w:sz w:val="24"/>
          <w:szCs w:val="24"/>
        </w:rPr>
      </w:pPr>
      <w:r w:rsidRPr="00D930E8">
        <w:rPr>
          <w:rFonts w:ascii="Arial" w:eastAsia="Calibri" w:hAnsi="Arial" w:cs="Arial"/>
          <w:sz w:val="24"/>
          <w:szCs w:val="24"/>
          <w:lang w:val="en-US"/>
        </w:rPr>
        <w:t>IV</w:t>
      </w:r>
      <w:proofErr w:type="gramStart"/>
      <w:r w:rsidRPr="00D930E8">
        <w:rPr>
          <w:rFonts w:ascii="Arial" w:eastAsia="Calibri" w:hAnsi="Arial" w:cs="Arial"/>
          <w:sz w:val="24"/>
          <w:szCs w:val="24"/>
        </w:rPr>
        <w:t xml:space="preserve">.  </w:t>
      </w:r>
      <w:r w:rsidR="00F70E69" w:rsidRPr="00D930E8">
        <w:rPr>
          <w:rFonts w:ascii="Arial" w:eastAsia="Calibri" w:hAnsi="Arial" w:cs="Arial"/>
          <w:sz w:val="24"/>
          <w:szCs w:val="24"/>
        </w:rPr>
        <w:t>Основные</w:t>
      </w:r>
      <w:proofErr w:type="gramEnd"/>
      <w:r w:rsidR="00F70E69" w:rsidRPr="00D930E8">
        <w:rPr>
          <w:rFonts w:ascii="Arial" w:eastAsia="Calibri" w:hAnsi="Arial" w:cs="Arial"/>
          <w:sz w:val="24"/>
          <w:szCs w:val="24"/>
        </w:rPr>
        <w:t xml:space="preserve"> меры муниципального и правового регулирования подпрограммы</w:t>
      </w:r>
    </w:p>
    <w:p w:rsidR="00F70E69" w:rsidRPr="002272D1" w:rsidRDefault="00F70E69" w:rsidP="00F70E69">
      <w:pPr>
        <w:tabs>
          <w:tab w:val="left" w:pos="851"/>
          <w:tab w:val="left" w:pos="1134"/>
        </w:tabs>
        <w:adjustRightInd w:val="0"/>
        <w:ind w:firstLine="709"/>
        <w:jc w:val="center"/>
        <w:outlineLvl w:val="2"/>
        <w:rPr>
          <w:rFonts w:ascii="Arial" w:eastAsia="Calibri" w:hAnsi="Arial" w:cs="Arial"/>
          <w:sz w:val="24"/>
          <w:szCs w:val="24"/>
        </w:rPr>
      </w:pPr>
    </w:p>
    <w:p w:rsidR="00F70E69" w:rsidRPr="002272D1" w:rsidRDefault="00F70E69" w:rsidP="00F70E69">
      <w:pPr>
        <w:widowControl w:val="0"/>
        <w:adjustRightInd w:val="0"/>
        <w:ind w:firstLine="709"/>
        <w:rPr>
          <w:rFonts w:ascii="Arial" w:eastAsia="Calibri" w:hAnsi="Arial" w:cs="Arial"/>
          <w:bCs/>
          <w:sz w:val="24"/>
          <w:szCs w:val="24"/>
        </w:rPr>
      </w:pPr>
      <w:r w:rsidRPr="002272D1">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F70E69" w:rsidRPr="002272D1" w:rsidRDefault="00F70E69" w:rsidP="00F70E69">
      <w:pPr>
        <w:adjustRightInd w:val="0"/>
        <w:ind w:firstLine="709"/>
        <w:rPr>
          <w:rFonts w:ascii="Arial" w:eastAsia="Calibri" w:hAnsi="Arial" w:cs="Arial"/>
          <w:sz w:val="24"/>
          <w:szCs w:val="24"/>
        </w:rPr>
      </w:pPr>
    </w:p>
    <w:p w:rsidR="00F70E69" w:rsidRPr="002272D1" w:rsidRDefault="009318C3" w:rsidP="00F70E69">
      <w:pPr>
        <w:tabs>
          <w:tab w:val="left" w:pos="851"/>
          <w:tab w:val="left" w:pos="1134"/>
        </w:tabs>
        <w:adjustRightInd w:val="0"/>
        <w:ind w:firstLine="709"/>
        <w:jc w:val="center"/>
        <w:outlineLvl w:val="2"/>
        <w:rPr>
          <w:rFonts w:ascii="Arial" w:eastAsia="Calibri" w:hAnsi="Arial" w:cs="Arial"/>
          <w:sz w:val="24"/>
          <w:szCs w:val="24"/>
        </w:rPr>
      </w:pPr>
      <w:proofErr w:type="gramStart"/>
      <w:r w:rsidRPr="002272D1">
        <w:rPr>
          <w:rFonts w:ascii="Arial" w:eastAsia="Calibri" w:hAnsi="Arial" w:cs="Arial"/>
          <w:b/>
          <w:sz w:val="24"/>
          <w:szCs w:val="24"/>
          <w:lang w:val="en-US"/>
        </w:rPr>
        <w:t>V</w:t>
      </w:r>
      <w:r w:rsidRPr="002272D1">
        <w:rPr>
          <w:rFonts w:ascii="Arial" w:eastAsia="Calibri" w:hAnsi="Arial" w:cs="Arial"/>
          <w:b/>
          <w:sz w:val="24"/>
          <w:szCs w:val="24"/>
        </w:rPr>
        <w:t xml:space="preserve">.  </w:t>
      </w:r>
      <w:r w:rsidR="00F70E69" w:rsidRPr="002272D1">
        <w:rPr>
          <w:rFonts w:ascii="Arial" w:eastAsia="Calibri" w:hAnsi="Arial" w:cs="Arial"/>
          <w:sz w:val="24"/>
          <w:szCs w:val="24"/>
        </w:rPr>
        <w:t>Информация</w:t>
      </w:r>
      <w:proofErr w:type="gramEnd"/>
      <w:r w:rsidR="00F70E69" w:rsidRPr="002272D1">
        <w:rPr>
          <w:rFonts w:ascii="Arial" w:eastAsia="Calibri" w:hAnsi="Arial" w:cs="Arial"/>
          <w:sz w:val="24"/>
          <w:szCs w:val="24"/>
        </w:rPr>
        <w:t xml:space="preserve">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F70E69" w:rsidRPr="002272D1" w:rsidRDefault="00F70E69" w:rsidP="00F70E69">
      <w:pPr>
        <w:tabs>
          <w:tab w:val="left" w:pos="851"/>
          <w:tab w:val="left" w:pos="1134"/>
        </w:tabs>
        <w:adjustRightInd w:val="0"/>
        <w:ind w:firstLine="709"/>
        <w:jc w:val="center"/>
        <w:outlineLvl w:val="2"/>
        <w:rPr>
          <w:rFonts w:ascii="Arial" w:eastAsia="Calibri" w:hAnsi="Arial" w:cs="Arial"/>
          <w:sz w:val="24"/>
          <w:szCs w:val="24"/>
        </w:rPr>
      </w:pPr>
    </w:p>
    <w:p w:rsidR="00F70E69" w:rsidRPr="002272D1" w:rsidRDefault="00F70E69" w:rsidP="00F70E69">
      <w:pPr>
        <w:ind w:firstLine="709"/>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F70E69" w:rsidRPr="002272D1" w:rsidRDefault="00F70E69" w:rsidP="00F70E69">
      <w:pPr>
        <w:ind w:firstLine="709"/>
        <w:rPr>
          <w:rFonts w:ascii="Arial" w:eastAsia="Calibri" w:hAnsi="Arial" w:cs="Arial"/>
          <w:sz w:val="24"/>
          <w:szCs w:val="24"/>
        </w:rPr>
      </w:pPr>
    </w:p>
    <w:p w:rsidR="00F70E69" w:rsidRPr="002272D1" w:rsidRDefault="009318C3" w:rsidP="00F70E69">
      <w:pPr>
        <w:ind w:firstLine="709"/>
        <w:jc w:val="center"/>
        <w:rPr>
          <w:rFonts w:ascii="Arial" w:eastAsia="Calibri" w:hAnsi="Arial" w:cs="Arial"/>
          <w:sz w:val="24"/>
          <w:szCs w:val="24"/>
        </w:rPr>
      </w:pPr>
      <w:r w:rsidRPr="002272D1">
        <w:rPr>
          <w:rFonts w:ascii="Arial" w:eastAsia="Calibri" w:hAnsi="Arial" w:cs="Arial"/>
          <w:b/>
          <w:sz w:val="24"/>
          <w:szCs w:val="24"/>
          <w:lang w:val="en-US"/>
        </w:rPr>
        <w:t>VI</w:t>
      </w:r>
      <w:r w:rsidRPr="002272D1">
        <w:rPr>
          <w:rFonts w:ascii="Arial" w:eastAsia="Calibri" w:hAnsi="Arial" w:cs="Arial"/>
          <w:b/>
          <w:sz w:val="24"/>
          <w:szCs w:val="24"/>
        </w:rPr>
        <w:t xml:space="preserve">. </w:t>
      </w:r>
      <w:r w:rsidR="00F70E69" w:rsidRPr="002272D1">
        <w:rPr>
          <w:rFonts w:ascii="Arial" w:eastAsia="Calibri" w:hAnsi="Arial" w:cs="Arial"/>
          <w:sz w:val="24"/>
          <w:szCs w:val="24"/>
        </w:rPr>
        <w:t>Финансовое обеспечение реализации подпрограммы</w:t>
      </w:r>
    </w:p>
    <w:p w:rsidR="00F70E69" w:rsidRPr="002272D1" w:rsidRDefault="00F70E69" w:rsidP="00F70E69">
      <w:pPr>
        <w:ind w:firstLine="709"/>
        <w:jc w:val="center"/>
        <w:rPr>
          <w:rFonts w:ascii="Arial" w:eastAsia="Calibri" w:hAnsi="Arial" w:cs="Arial"/>
          <w:sz w:val="24"/>
          <w:szCs w:val="24"/>
        </w:rPr>
      </w:pPr>
    </w:p>
    <w:p w:rsidR="00F70E69" w:rsidRPr="002272D1" w:rsidRDefault="00F70E69" w:rsidP="00F70E69">
      <w:pPr>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Расходы на реализацию подпрограммы приведены в приложениях 2 и 3 к муниципальной программе.</w:t>
      </w:r>
    </w:p>
    <w:p w:rsidR="00F70E69" w:rsidRPr="002272D1" w:rsidRDefault="00F70E69" w:rsidP="00F70E69">
      <w:pPr>
        <w:rPr>
          <w:rFonts w:ascii="Arial" w:eastAsia="Times New Roman" w:hAnsi="Arial" w:cs="Arial"/>
          <w:sz w:val="24"/>
          <w:szCs w:val="24"/>
          <w:lang w:eastAsia="ru-RU"/>
        </w:rPr>
      </w:pPr>
      <w:r w:rsidRPr="002272D1">
        <w:rPr>
          <w:rFonts w:ascii="Arial" w:eastAsia="Calibri" w:hAnsi="Arial" w:cs="Arial"/>
          <w:sz w:val="24"/>
          <w:szCs w:val="24"/>
        </w:rPr>
        <w:t xml:space="preserve">           Объем финансирования на текущий финансовый год приведен в </w:t>
      </w:r>
      <w:r w:rsidRPr="002272D1">
        <w:rPr>
          <w:rFonts w:ascii="Arial" w:eastAsia="Times New Roman" w:hAnsi="Arial" w:cs="Arial"/>
          <w:sz w:val="24"/>
          <w:szCs w:val="24"/>
          <w:lang w:eastAsia="ru-RU"/>
        </w:rPr>
        <w:t xml:space="preserve">Плане реализации муниципальной программы, </w:t>
      </w:r>
      <w:proofErr w:type="gramStart"/>
      <w:r w:rsidRPr="002272D1">
        <w:rPr>
          <w:rFonts w:ascii="Arial" w:eastAsia="Times New Roman" w:hAnsi="Arial" w:cs="Arial"/>
          <w:sz w:val="24"/>
          <w:szCs w:val="24"/>
          <w:lang w:eastAsia="ru-RU"/>
        </w:rPr>
        <w:t>согласно приложения</w:t>
      </w:r>
      <w:proofErr w:type="gramEnd"/>
      <w:r w:rsidRPr="002272D1">
        <w:rPr>
          <w:rFonts w:ascii="Arial" w:eastAsia="Times New Roman" w:hAnsi="Arial" w:cs="Arial"/>
          <w:sz w:val="24"/>
          <w:szCs w:val="24"/>
          <w:lang w:eastAsia="ru-RU"/>
        </w:rPr>
        <w:t xml:space="preserve"> 4 к муниципальной программе.</w:t>
      </w:r>
    </w:p>
    <w:p w:rsidR="00F70E69" w:rsidRPr="002272D1" w:rsidRDefault="00F70E69" w:rsidP="00F70E69">
      <w:pPr>
        <w:rPr>
          <w:rFonts w:ascii="Arial" w:eastAsia="Times New Roman" w:hAnsi="Arial" w:cs="Arial"/>
          <w:sz w:val="24"/>
          <w:szCs w:val="24"/>
          <w:lang w:eastAsia="ru-RU"/>
        </w:rPr>
      </w:pPr>
    </w:p>
    <w:p w:rsidR="00F70E69" w:rsidRPr="002272D1" w:rsidRDefault="003D7362" w:rsidP="00F70E69">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w:t>
      </w:r>
      <w:proofErr w:type="gramStart"/>
      <w:r w:rsidRPr="002272D1">
        <w:rPr>
          <w:rFonts w:ascii="Arial" w:eastAsia="Times New Roman" w:hAnsi="Arial" w:cs="Arial"/>
          <w:b/>
          <w:sz w:val="24"/>
          <w:szCs w:val="24"/>
          <w:lang w:eastAsia="ru-RU"/>
        </w:rPr>
        <w:t xml:space="preserve">.  </w:t>
      </w:r>
      <w:r w:rsidR="00F70E69" w:rsidRPr="002272D1">
        <w:rPr>
          <w:rFonts w:ascii="Arial" w:eastAsia="Times New Roman" w:hAnsi="Arial" w:cs="Arial"/>
          <w:sz w:val="24"/>
          <w:szCs w:val="24"/>
          <w:lang w:eastAsia="ru-RU"/>
        </w:rPr>
        <w:t>Анализ</w:t>
      </w:r>
      <w:proofErr w:type="gramEnd"/>
      <w:r w:rsidR="00F70E69" w:rsidRPr="002272D1">
        <w:rPr>
          <w:rFonts w:ascii="Arial" w:eastAsia="Times New Roman" w:hAnsi="Arial" w:cs="Arial"/>
          <w:sz w:val="24"/>
          <w:szCs w:val="24"/>
          <w:lang w:eastAsia="ru-RU"/>
        </w:rPr>
        <w:t xml:space="preserve"> рисков реализации подпрограммы и описание мер управления рисками реализации подпрограммы</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0D66C4" w:rsidP="00F70E69">
      <w:pPr>
        <w:tabs>
          <w:tab w:val="left" w:pos="851"/>
          <w:tab w:val="left" w:pos="1134"/>
        </w:tabs>
        <w:adjustRightInd w:val="0"/>
        <w:jc w:val="center"/>
        <w:outlineLvl w:val="2"/>
        <w:rPr>
          <w:rFonts w:ascii="Arial" w:eastAsia="Calibri" w:hAnsi="Arial" w:cs="Arial"/>
          <w:sz w:val="24"/>
          <w:szCs w:val="24"/>
        </w:rPr>
      </w:pPr>
      <w:r w:rsidRPr="002272D1">
        <w:rPr>
          <w:rFonts w:ascii="Arial" w:eastAsia="Calibri" w:hAnsi="Arial" w:cs="Arial"/>
          <w:b/>
          <w:sz w:val="24"/>
          <w:szCs w:val="24"/>
          <w:lang w:val="en-US"/>
        </w:rPr>
        <w:t>VIII</w:t>
      </w:r>
      <w:r w:rsidRPr="002272D1">
        <w:rPr>
          <w:rFonts w:ascii="Arial" w:eastAsia="Calibri" w:hAnsi="Arial" w:cs="Arial"/>
          <w:b/>
          <w:sz w:val="24"/>
          <w:szCs w:val="24"/>
        </w:rPr>
        <w:t xml:space="preserve">. </w:t>
      </w:r>
      <w:r w:rsidR="00F70E69" w:rsidRPr="002272D1">
        <w:rPr>
          <w:rFonts w:ascii="Arial" w:eastAsia="Calibri" w:hAnsi="Arial" w:cs="Arial"/>
          <w:sz w:val="24"/>
          <w:szCs w:val="24"/>
        </w:rPr>
        <w:t>Оценка эффективности реализации подпрограммы</w:t>
      </w:r>
    </w:p>
    <w:p w:rsidR="00F70E69" w:rsidRPr="002272D1" w:rsidRDefault="00F70E69" w:rsidP="00F70E69">
      <w:pPr>
        <w:adjustRightInd w:val="0"/>
        <w:ind w:firstLine="709"/>
        <w:rPr>
          <w:rFonts w:ascii="Arial" w:eastAsia="Calibri" w:hAnsi="Arial" w:cs="Arial"/>
          <w:sz w:val="24"/>
          <w:szCs w:val="24"/>
        </w:rPr>
      </w:pP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2272D1">
        <w:rPr>
          <w:rFonts w:ascii="Arial" w:eastAsia="Calibri" w:hAnsi="Arial" w:cs="Arial"/>
          <w:sz w:val="24"/>
          <w:szCs w:val="24"/>
        </w:rPr>
        <w:t>оценки степени эффективности реализации мероприятий подпрограммы</w:t>
      </w:r>
      <w:proofErr w:type="gramEnd"/>
      <w:r w:rsidRPr="002272D1">
        <w:rPr>
          <w:rFonts w:ascii="Arial" w:eastAsia="Calibri" w:hAnsi="Arial" w:cs="Arial"/>
          <w:sz w:val="24"/>
          <w:szCs w:val="24"/>
        </w:rPr>
        <w:t>.</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2272D1" w:rsidRDefault="000E5175" w:rsidP="000E5175">
      <w:pPr>
        <w:ind w:firstLine="851"/>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где:</w:t>
      </w:r>
    </w:p>
    <w:p w:rsidR="000E5175" w:rsidRPr="002272D1" w:rsidRDefault="000E5175" w:rsidP="000E5175">
      <w:pPr>
        <w:ind w:firstLine="851"/>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0E5175" w:rsidRPr="002272D1" w:rsidRDefault="000E5175" w:rsidP="000E5175">
      <w:pPr>
        <w:ind w:firstLine="851"/>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0E5175" w:rsidRPr="002272D1" w:rsidRDefault="000E5175" w:rsidP="000E5175">
      <w:pPr>
        <w:ind w:firstLine="851"/>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E69" w:rsidRPr="002272D1" w:rsidRDefault="00F70E69" w:rsidP="00F70E69">
      <w:pPr>
        <w:widowControl w:val="0"/>
        <w:adjustRightInd w:val="0"/>
        <w:rPr>
          <w:rFonts w:ascii="Arial" w:eastAsia="Calibri" w:hAnsi="Arial" w:cs="Arial"/>
          <w:sz w:val="24"/>
          <w:szCs w:val="24"/>
          <w:lang w:eastAsia="ru-RU"/>
        </w:rPr>
      </w:pPr>
    </w:p>
    <w:p w:rsidR="00F70E69" w:rsidRPr="002272D1" w:rsidRDefault="00F70E69" w:rsidP="00F70E69">
      <w:pPr>
        <w:widowControl w:val="0"/>
        <w:adjustRightInd w:val="0"/>
        <w:jc w:val="center"/>
        <w:rPr>
          <w:rFonts w:ascii="Arial" w:eastAsia="Times New Roman" w:hAnsi="Arial" w:cs="Arial"/>
          <w:sz w:val="24"/>
          <w:szCs w:val="24"/>
        </w:rPr>
      </w:pPr>
    </w:p>
    <w:p w:rsidR="00F70E69" w:rsidRPr="002272D1" w:rsidRDefault="00F70E69" w:rsidP="00F70E69">
      <w:pPr>
        <w:suppressAutoHyphens/>
        <w:adjustRightInd w:val="0"/>
        <w:jc w:val="center"/>
        <w:outlineLvl w:val="2"/>
        <w:rPr>
          <w:rFonts w:ascii="Arial" w:eastAsia="Times New Roman" w:hAnsi="Arial" w:cs="Arial"/>
          <w:sz w:val="24"/>
          <w:szCs w:val="24"/>
          <w:lang w:eastAsia="ru-RU"/>
        </w:rPr>
      </w:pPr>
      <w:r w:rsidRPr="002272D1">
        <w:rPr>
          <w:rFonts w:ascii="Arial" w:eastAsia="Times New Roman" w:hAnsi="Arial" w:cs="Arial"/>
          <w:b/>
          <w:sz w:val="24"/>
          <w:szCs w:val="24"/>
          <w:lang w:eastAsia="ru-RU"/>
        </w:rPr>
        <w:t xml:space="preserve">Подпрограмма </w:t>
      </w:r>
      <w:r w:rsidR="00AE3CE8" w:rsidRPr="002272D1">
        <w:rPr>
          <w:rFonts w:ascii="Arial" w:eastAsia="Times New Roman" w:hAnsi="Arial" w:cs="Arial"/>
          <w:b/>
          <w:sz w:val="24"/>
          <w:szCs w:val="24"/>
          <w:lang w:eastAsia="ru-RU"/>
        </w:rPr>
        <w:t>5</w:t>
      </w:r>
      <w:r w:rsidRPr="002272D1">
        <w:rPr>
          <w:rFonts w:ascii="Arial" w:eastAsia="Times New Roman" w:hAnsi="Arial" w:cs="Arial"/>
          <w:b/>
          <w:sz w:val="24"/>
          <w:szCs w:val="24"/>
          <w:lang w:eastAsia="ru-RU"/>
        </w:rPr>
        <w:t xml:space="preserve"> «Поддержка социально </w:t>
      </w:r>
      <w:r w:rsidRPr="002272D1">
        <w:rPr>
          <w:rFonts w:ascii="Arial" w:eastAsia="Times New Roman" w:hAnsi="Arial" w:cs="Arial"/>
          <w:b/>
          <w:bCs/>
          <w:sz w:val="24"/>
          <w:szCs w:val="24"/>
          <w:lang w:eastAsia="ru-RU"/>
        </w:rPr>
        <w:t xml:space="preserve">ориентированных некоммерческих организаций, развитие системы территориального общественного самоуправления и развития гражданского общества </w:t>
      </w:r>
      <w:r w:rsidRPr="002272D1">
        <w:rPr>
          <w:rFonts w:ascii="Arial" w:eastAsia="Times New Roman" w:hAnsi="Arial" w:cs="Arial"/>
          <w:b/>
          <w:sz w:val="24"/>
          <w:szCs w:val="24"/>
          <w:lang w:eastAsia="ru-RU"/>
        </w:rPr>
        <w:t xml:space="preserve"> на территории Верхнемамонского муниципального района Воронежской области» на </w:t>
      </w:r>
      <w:r w:rsidR="00347719" w:rsidRPr="002272D1">
        <w:rPr>
          <w:rFonts w:ascii="Arial" w:eastAsia="Times New Roman" w:hAnsi="Arial" w:cs="Arial"/>
          <w:b/>
          <w:sz w:val="24"/>
          <w:szCs w:val="24"/>
          <w:lang w:eastAsia="ru-RU"/>
        </w:rPr>
        <w:t xml:space="preserve">2020-2025 </w:t>
      </w:r>
      <w:r w:rsidRPr="002272D1">
        <w:rPr>
          <w:rFonts w:ascii="Arial" w:eastAsia="Times New Roman" w:hAnsi="Arial" w:cs="Arial"/>
          <w:b/>
          <w:sz w:val="24"/>
          <w:szCs w:val="24"/>
          <w:lang w:eastAsia="ru-RU"/>
        </w:rPr>
        <w:t>годы</w:t>
      </w:r>
    </w:p>
    <w:p w:rsidR="00F70E69" w:rsidRPr="002272D1" w:rsidRDefault="00F70E69" w:rsidP="00F70E69">
      <w:pPr>
        <w:suppressAutoHyphens/>
        <w:adjustRightInd w:val="0"/>
        <w:jc w:val="center"/>
        <w:outlineLvl w:val="2"/>
        <w:rPr>
          <w:rFonts w:ascii="Arial" w:eastAsia="Times New Roman" w:hAnsi="Arial" w:cs="Arial"/>
          <w:sz w:val="24"/>
          <w:szCs w:val="24"/>
          <w:lang w:eastAsia="ru-RU"/>
        </w:rPr>
      </w:pPr>
    </w:p>
    <w:p w:rsidR="00F70E69" w:rsidRPr="002272D1" w:rsidRDefault="00F70E69" w:rsidP="00F70E69">
      <w:pPr>
        <w:jc w:val="center"/>
        <w:rPr>
          <w:rFonts w:ascii="Arial" w:eastAsia="Calibri" w:hAnsi="Arial" w:cs="Arial"/>
          <w:sz w:val="24"/>
          <w:szCs w:val="24"/>
        </w:rPr>
      </w:pPr>
      <w:r w:rsidRPr="002272D1">
        <w:rPr>
          <w:rFonts w:ascii="Arial" w:eastAsia="Calibri" w:hAnsi="Arial" w:cs="Arial"/>
          <w:sz w:val="24"/>
          <w:szCs w:val="24"/>
        </w:rPr>
        <w:t>Паспорт</w:t>
      </w:r>
    </w:p>
    <w:p w:rsidR="00F70E69" w:rsidRPr="002272D1" w:rsidRDefault="00F70E69" w:rsidP="00F70E69">
      <w:pPr>
        <w:widowControl w:val="0"/>
        <w:adjustRightInd w:val="0"/>
        <w:jc w:val="center"/>
        <w:outlineLvl w:val="1"/>
        <w:rPr>
          <w:rFonts w:ascii="Arial" w:eastAsia="Calibri" w:hAnsi="Arial" w:cs="Arial"/>
          <w:sz w:val="24"/>
          <w:szCs w:val="24"/>
        </w:rPr>
      </w:pPr>
      <w:r w:rsidRPr="002272D1">
        <w:rPr>
          <w:rFonts w:ascii="Arial" w:eastAsia="Calibri" w:hAnsi="Arial" w:cs="Arial"/>
          <w:sz w:val="24"/>
          <w:szCs w:val="24"/>
        </w:rPr>
        <w:t xml:space="preserve">подпрограммы </w:t>
      </w:r>
      <w:r w:rsidR="00AE3CE8" w:rsidRPr="002272D1">
        <w:rPr>
          <w:rFonts w:ascii="Arial" w:eastAsia="Calibri" w:hAnsi="Arial" w:cs="Arial"/>
          <w:sz w:val="24"/>
          <w:szCs w:val="24"/>
        </w:rPr>
        <w:t>5</w:t>
      </w:r>
      <w:r w:rsidRPr="002272D1">
        <w:rPr>
          <w:rFonts w:ascii="Arial" w:eastAsia="Calibri" w:hAnsi="Arial" w:cs="Arial"/>
          <w:sz w:val="24"/>
          <w:szCs w:val="24"/>
        </w:rPr>
        <w:t xml:space="preserve">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w:t>
      </w:r>
      <w:r w:rsidR="00347719" w:rsidRPr="002272D1">
        <w:rPr>
          <w:rFonts w:ascii="Arial" w:eastAsia="Calibri" w:hAnsi="Arial" w:cs="Arial"/>
          <w:sz w:val="24"/>
          <w:szCs w:val="24"/>
        </w:rPr>
        <w:t>2020-2025</w:t>
      </w:r>
      <w:r w:rsidRPr="002272D1">
        <w:rPr>
          <w:rFonts w:ascii="Arial" w:eastAsia="Calibri" w:hAnsi="Arial" w:cs="Arial"/>
          <w:sz w:val="24"/>
          <w:szCs w:val="24"/>
        </w:rPr>
        <w:t>годы</w:t>
      </w:r>
    </w:p>
    <w:p w:rsidR="00F70E69" w:rsidRPr="002272D1" w:rsidRDefault="00F70E69" w:rsidP="00F70E69">
      <w:pPr>
        <w:widowControl w:val="0"/>
        <w:adjustRightInd w:val="0"/>
        <w:ind w:right="1842"/>
        <w:jc w:val="center"/>
        <w:outlineLvl w:val="1"/>
        <w:rPr>
          <w:rFonts w:ascii="Arial" w:eastAsia="Calibri" w:hAnsi="Arial" w:cs="Arial"/>
          <w:bCs/>
          <w:sz w:val="24"/>
          <w:szCs w:val="24"/>
        </w:rPr>
      </w:pPr>
    </w:p>
    <w:tbl>
      <w:tblPr>
        <w:tblW w:w="9867" w:type="dxa"/>
        <w:tblInd w:w="108" w:type="dxa"/>
        <w:tblLook w:val="00A0"/>
      </w:tblPr>
      <w:tblGrid>
        <w:gridCol w:w="2211"/>
        <w:gridCol w:w="7656"/>
      </w:tblGrid>
      <w:tr w:rsidR="00F70E69" w:rsidRPr="002272D1" w:rsidTr="00A8285A">
        <w:trPr>
          <w:trHeight w:val="518"/>
        </w:trPr>
        <w:tc>
          <w:tcPr>
            <w:tcW w:w="2211" w:type="dxa"/>
            <w:tcBorders>
              <w:top w:val="single" w:sz="4" w:space="0" w:color="auto"/>
              <w:left w:val="single" w:sz="4" w:space="0" w:color="auto"/>
              <w:bottom w:val="single" w:sz="4" w:space="0" w:color="auto"/>
              <w:right w:val="single" w:sz="4" w:space="0" w:color="auto"/>
            </w:tcBorders>
            <w:vAlign w:val="center"/>
            <w:hideMark/>
          </w:tcPr>
          <w:p w:rsidR="00F70E69" w:rsidRPr="002272D1" w:rsidRDefault="00F70E6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Наименование подпрограммы</w:t>
            </w:r>
          </w:p>
        </w:tc>
        <w:tc>
          <w:tcPr>
            <w:tcW w:w="7656" w:type="dxa"/>
            <w:tcBorders>
              <w:top w:val="single" w:sz="4" w:space="0" w:color="auto"/>
              <w:left w:val="nil"/>
              <w:bottom w:val="single" w:sz="4" w:space="0" w:color="auto"/>
              <w:right w:val="single" w:sz="4" w:space="0" w:color="auto"/>
            </w:tcBorders>
            <w:noWrap/>
            <w:vAlign w:val="bottom"/>
            <w:hideMark/>
          </w:tcPr>
          <w:p w:rsidR="00F70E69" w:rsidRPr="002272D1" w:rsidRDefault="00347719" w:rsidP="00347719">
            <w:pPr>
              <w:widowControl w:val="0"/>
              <w:adjustRightInd w:val="0"/>
              <w:outlineLvl w:val="1"/>
              <w:rPr>
                <w:rFonts w:ascii="Arial" w:eastAsia="Calibri" w:hAnsi="Arial" w:cs="Arial"/>
                <w:sz w:val="24"/>
                <w:szCs w:val="24"/>
              </w:rPr>
            </w:pPr>
            <w:r w:rsidRPr="002272D1">
              <w:rPr>
                <w:rFonts w:ascii="Arial" w:eastAsia="Calibri" w:hAnsi="Arial" w:cs="Arial"/>
                <w:bCs/>
                <w:sz w:val="24"/>
                <w:szCs w:val="24"/>
              </w:rPr>
              <w:t>«</w:t>
            </w:r>
            <w:r w:rsidR="00F70E69" w:rsidRPr="002272D1">
              <w:rPr>
                <w:rFonts w:ascii="Arial" w:eastAsia="Calibri" w:hAnsi="Arial" w:cs="Arial"/>
                <w:bCs/>
                <w:sz w:val="24"/>
                <w:szCs w:val="24"/>
              </w:rPr>
              <w:t>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Верхнемамонского муниципального района Воронежской области</w:t>
            </w:r>
            <w:r w:rsidRPr="002272D1">
              <w:rPr>
                <w:rFonts w:ascii="Arial" w:eastAsia="Calibri" w:hAnsi="Arial" w:cs="Arial"/>
                <w:bCs/>
                <w:sz w:val="24"/>
                <w:szCs w:val="24"/>
              </w:rPr>
              <w:t>»</w:t>
            </w:r>
            <w:r w:rsidR="00F70E69" w:rsidRPr="002272D1">
              <w:rPr>
                <w:rFonts w:ascii="Arial" w:eastAsia="Calibri" w:hAnsi="Arial" w:cs="Arial"/>
                <w:bCs/>
                <w:sz w:val="24"/>
                <w:szCs w:val="24"/>
              </w:rPr>
              <w:t xml:space="preserve"> на </w:t>
            </w:r>
            <w:r w:rsidRPr="002272D1">
              <w:rPr>
                <w:rFonts w:ascii="Arial" w:eastAsia="Calibri" w:hAnsi="Arial" w:cs="Arial"/>
                <w:bCs/>
                <w:sz w:val="24"/>
                <w:szCs w:val="24"/>
              </w:rPr>
              <w:t>2020-2025</w:t>
            </w:r>
            <w:r w:rsidR="00F70E69" w:rsidRPr="002272D1">
              <w:rPr>
                <w:rFonts w:ascii="Arial" w:eastAsia="Calibri" w:hAnsi="Arial" w:cs="Arial"/>
                <w:bCs/>
                <w:sz w:val="24"/>
                <w:szCs w:val="24"/>
              </w:rPr>
              <w:t xml:space="preserve"> годы</w:t>
            </w:r>
          </w:p>
        </w:tc>
      </w:tr>
      <w:tr w:rsidR="00F70E69" w:rsidRPr="002272D1" w:rsidTr="00347719">
        <w:trPr>
          <w:trHeight w:val="518"/>
        </w:trPr>
        <w:tc>
          <w:tcPr>
            <w:tcW w:w="2211" w:type="dxa"/>
            <w:tcBorders>
              <w:top w:val="single" w:sz="4" w:space="0" w:color="auto"/>
              <w:left w:val="single" w:sz="4" w:space="0" w:color="auto"/>
              <w:bottom w:val="single" w:sz="4" w:space="0" w:color="auto"/>
              <w:right w:val="single" w:sz="4" w:space="0" w:color="auto"/>
            </w:tcBorders>
            <w:hideMark/>
          </w:tcPr>
          <w:p w:rsidR="00F70E69" w:rsidRPr="002272D1" w:rsidRDefault="00F70E6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Ответственный исполнитель подпрограммы</w:t>
            </w:r>
          </w:p>
        </w:tc>
        <w:tc>
          <w:tcPr>
            <w:tcW w:w="7656" w:type="dxa"/>
            <w:tcBorders>
              <w:top w:val="single" w:sz="4" w:space="0" w:color="auto"/>
              <w:left w:val="nil"/>
              <w:bottom w:val="single" w:sz="4" w:space="0" w:color="auto"/>
              <w:right w:val="single" w:sz="4" w:space="0" w:color="auto"/>
            </w:tcBorders>
            <w:noWrap/>
          </w:tcPr>
          <w:p w:rsidR="00F70E69" w:rsidRPr="002272D1" w:rsidRDefault="00F70E69" w:rsidP="00347719">
            <w:pPr>
              <w:jc w:val="left"/>
              <w:rPr>
                <w:rFonts w:ascii="Arial" w:eastAsia="Calibri" w:hAnsi="Arial" w:cs="Arial"/>
                <w:sz w:val="24"/>
                <w:szCs w:val="24"/>
              </w:rPr>
            </w:pPr>
            <w:r w:rsidRPr="002272D1">
              <w:rPr>
                <w:rFonts w:ascii="Arial" w:eastAsia="Calibri" w:hAnsi="Arial" w:cs="Arial"/>
                <w:sz w:val="24"/>
                <w:szCs w:val="24"/>
              </w:rPr>
              <w:t xml:space="preserve">Администрация  Верхнемамонского муниципального района. </w:t>
            </w:r>
          </w:p>
        </w:tc>
      </w:tr>
      <w:tr w:rsidR="00347719" w:rsidRPr="002272D1" w:rsidTr="00A8285A">
        <w:trPr>
          <w:trHeight w:val="720"/>
        </w:trPr>
        <w:tc>
          <w:tcPr>
            <w:tcW w:w="2211" w:type="dxa"/>
            <w:tcBorders>
              <w:top w:val="single" w:sz="4" w:space="0" w:color="auto"/>
              <w:left w:val="single" w:sz="4" w:space="0" w:color="auto"/>
              <w:bottom w:val="single" w:sz="4" w:space="0" w:color="auto"/>
              <w:right w:val="single" w:sz="4" w:space="0" w:color="auto"/>
            </w:tcBorders>
            <w:hideMark/>
          </w:tcPr>
          <w:p w:rsidR="00347719" w:rsidRPr="002272D1" w:rsidRDefault="0034771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Исполнители подпрограммы</w:t>
            </w:r>
          </w:p>
        </w:tc>
        <w:tc>
          <w:tcPr>
            <w:tcW w:w="7656" w:type="dxa"/>
            <w:tcBorders>
              <w:top w:val="single" w:sz="4" w:space="0" w:color="auto"/>
              <w:left w:val="nil"/>
              <w:bottom w:val="single" w:sz="4" w:space="0" w:color="auto"/>
              <w:right w:val="single" w:sz="4" w:space="0" w:color="auto"/>
            </w:tcBorders>
            <w:noWrap/>
          </w:tcPr>
          <w:p w:rsidR="00347719" w:rsidRPr="002272D1" w:rsidRDefault="00347719" w:rsidP="00A8285A">
            <w:pPr>
              <w:jc w:val="left"/>
              <w:rPr>
                <w:rFonts w:ascii="Arial" w:eastAsia="Calibri" w:hAnsi="Arial" w:cs="Arial"/>
                <w:sz w:val="24"/>
                <w:szCs w:val="24"/>
              </w:rPr>
            </w:pPr>
            <w:r w:rsidRPr="002272D1">
              <w:rPr>
                <w:rFonts w:ascii="Arial" w:eastAsia="Calibri" w:hAnsi="Arial" w:cs="Arial"/>
                <w:sz w:val="24"/>
                <w:szCs w:val="24"/>
              </w:rPr>
              <w:t xml:space="preserve">Администрация  Верхнемамонского муниципального района. </w:t>
            </w:r>
          </w:p>
        </w:tc>
      </w:tr>
      <w:tr w:rsidR="00347719" w:rsidRPr="002272D1" w:rsidTr="00A8285A">
        <w:trPr>
          <w:trHeight w:val="720"/>
        </w:trPr>
        <w:tc>
          <w:tcPr>
            <w:tcW w:w="2211" w:type="dxa"/>
            <w:tcBorders>
              <w:top w:val="single" w:sz="4" w:space="0" w:color="auto"/>
              <w:left w:val="single" w:sz="4" w:space="0" w:color="auto"/>
              <w:bottom w:val="single" w:sz="4" w:space="0" w:color="auto"/>
              <w:right w:val="single" w:sz="4" w:space="0" w:color="auto"/>
            </w:tcBorders>
            <w:hideMark/>
          </w:tcPr>
          <w:p w:rsidR="00347719" w:rsidRPr="002272D1" w:rsidRDefault="0034771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разработчики подпрограммы</w:t>
            </w:r>
          </w:p>
        </w:tc>
        <w:tc>
          <w:tcPr>
            <w:tcW w:w="7656" w:type="dxa"/>
            <w:tcBorders>
              <w:top w:val="single" w:sz="4" w:space="0" w:color="auto"/>
              <w:left w:val="nil"/>
              <w:bottom w:val="single" w:sz="4" w:space="0" w:color="auto"/>
              <w:right w:val="single" w:sz="4" w:space="0" w:color="auto"/>
            </w:tcBorders>
            <w:noWrap/>
          </w:tcPr>
          <w:p w:rsidR="00347719" w:rsidRPr="002272D1" w:rsidRDefault="00347719" w:rsidP="00A8285A">
            <w:pPr>
              <w:jc w:val="left"/>
              <w:rPr>
                <w:rFonts w:ascii="Arial" w:eastAsia="Calibri" w:hAnsi="Arial" w:cs="Arial"/>
                <w:sz w:val="24"/>
                <w:szCs w:val="24"/>
              </w:rPr>
            </w:pPr>
            <w:r w:rsidRPr="002272D1">
              <w:rPr>
                <w:rFonts w:ascii="Arial" w:eastAsia="Calibri" w:hAnsi="Arial" w:cs="Arial"/>
                <w:sz w:val="24"/>
                <w:szCs w:val="24"/>
              </w:rPr>
              <w:t xml:space="preserve">Администрация  Верхнемамонского муниципального района. </w:t>
            </w:r>
          </w:p>
        </w:tc>
      </w:tr>
      <w:tr w:rsidR="00F70E69" w:rsidRPr="002272D1" w:rsidTr="00A8285A">
        <w:trPr>
          <w:trHeight w:val="563"/>
        </w:trPr>
        <w:tc>
          <w:tcPr>
            <w:tcW w:w="2211" w:type="dxa"/>
            <w:tcBorders>
              <w:top w:val="nil"/>
              <w:left w:val="single" w:sz="4" w:space="0" w:color="auto"/>
              <w:bottom w:val="nil"/>
              <w:right w:val="single" w:sz="4" w:space="0" w:color="auto"/>
            </w:tcBorders>
            <w:hideMark/>
          </w:tcPr>
          <w:p w:rsidR="00F70E69" w:rsidRPr="002272D1" w:rsidRDefault="00F70E69" w:rsidP="00DB1094">
            <w:pPr>
              <w:rPr>
                <w:rFonts w:ascii="Arial" w:eastAsia="Calibri" w:hAnsi="Arial" w:cs="Arial"/>
                <w:sz w:val="24"/>
                <w:szCs w:val="24"/>
              </w:rPr>
            </w:pPr>
            <w:r w:rsidRPr="002272D1">
              <w:rPr>
                <w:rFonts w:ascii="Arial" w:eastAsia="Times New Roman" w:hAnsi="Arial" w:cs="Arial"/>
                <w:sz w:val="24"/>
                <w:szCs w:val="24"/>
                <w:lang w:eastAsia="ru-RU"/>
              </w:rPr>
              <w:t>Основные мероприятия подпрограммы</w:t>
            </w:r>
          </w:p>
        </w:tc>
        <w:tc>
          <w:tcPr>
            <w:tcW w:w="7656" w:type="dxa"/>
            <w:vMerge w:val="restart"/>
            <w:tcBorders>
              <w:top w:val="nil"/>
              <w:left w:val="nil"/>
              <w:bottom w:val="single" w:sz="4" w:space="0" w:color="auto"/>
              <w:right w:val="single" w:sz="4" w:space="0" w:color="auto"/>
            </w:tcBorders>
            <w:noWrap/>
            <w:hideMark/>
          </w:tcPr>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1. Информационная, методическая и организационная поддержка СО НКО, ТОС.</w:t>
            </w:r>
          </w:p>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 xml:space="preserve">4. Проведение общественных мероприятий с населением Верхнемамонского муниципального района, направленных на развитие </w:t>
            </w:r>
            <w:r w:rsidR="00A8285A" w:rsidRPr="002272D1">
              <w:rPr>
                <w:rFonts w:ascii="Arial" w:eastAsia="Times New Roman" w:hAnsi="Arial" w:cs="Arial"/>
                <w:bCs/>
                <w:sz w:val="24"/>
                <w:szCs w:val="24"/>
                <w:lang w:eastAsia="ru-RU"/>
              </w:rPr>
              <w:t>гражданского общества</w:t>
            </w:r>
          </w:p>
        </w:tc>
      </w:tr>
      <w:tr w:rsidR="00F70E69" w:rsidRPr="002272D1" w:rsidTr="00A8285A">
        <w:trPr>
          <w:trHeight w:val="563"/>
        </w:trPr>
        <w:tc>
          <w:tcPr>
            <w:tcW w:w="2211" w:type="dxa"/>
            <w:tcBorders>
              <w:top w:val="nil"/>
              <w:left w:val="single" w:sz="4" w:space="0" w:color="auto"/>
              <w:bottom w:val="single" w:sz="4" w:space="0" w:color="auto"/>
              <w:right w:val="single" w:sz="4" w:space="0" w:color="auto"/>
            </w:tcBorders>
          </w:tcPr>
          <w:p w:rsidR="00F70E69" w:rsidRPr="002272D1" w:rsidRDefault="00F70E69" w:rsidP="00A8285A">
            <w:pPr>
              <w:rPr>
                <w:rFonts w:ascii="Arial" w:eastAsia="Times New Roman" w:hAnsi="Arial" w:cs="Arial"/>
                <w:sz w:val="24"/>
                <w:szCs w:val="24"/>
                <w:lang w:eastAsia="ru-RU"/>
              </w:rPr>
            </w:pPr>
          </w:p>
        </w:tc>
        <w:tc>
          <w:tcPr>
            <w:tcW w:w="0" w:type="auto"/>
            <w:vMerge/>
            <w:tcBorders>
              <w:top w:val="nil"/>
              <w:left w:val="nil"/>
              <w:bottom w:val="single" w:sz="4" w:space="0" w:color="auto"/>
              <w:right w:val="single" w:sz="4" w:space="0" w:color="auto"/>
            </w:tcBorders>
            <w:vAlign w:val="center"/>
            <w:hideMark/>
          </w:tcPr>
          <w:p w:rsidR="00F70E69" w:rsidRPr="002272D1" w:rsidRDefault="00F70E69" w:rsidP="00A8285A">
            <w:pPr>
              <w:jc w:val="left"/>
              <w:rPr>
                <w:rFonts w:ascii="Arial" w:eastAsia="Times New Roman" w:hAnsi="Arial" w:cs="Arial"/>
                <w:bCs/>
                <w:sz w:val="24"/>
                <w:szCs w:val="24"/>
                <w:lang w:eastAsia="ru-RU"/>
              </w:rPr>
            </w:pPr>
          </w:p>
        </w:tc>
      </w:tr>
      <w:tr w:rsidR="00F70E69" w:rsidRPr="002272D1" w:rsidTr="00A8285A">
        <w:trPr>
          <w:trHeight w:val="409"/>
        </w:trPr>
        <w:tc>
          <w:tcPr>
            <w:tcW w:w="2211" w:type="dxa"/>
            <w:tcBorders>
              <w:top w:val="nil"/>
              <w:left w:val="single" w:sz="4" w:space="0" w:color="auto"/>
              <w:bottom w:val="single" w:sz="4" w:space="0" w:color="auto"/>
              <w:right w:val="single" w:sz="4" w:space="0" w:color="auto"/>
            </w:tcBorders>
            <w:hideMark/>
          </w:tcPr>
          <w:p w:rsidR="00F70E69" w:rsidRPr="002272D1" w:rsidRDefault="00F70E69" w:rsidP="00DB1094">
            <w:pPr>
              <w:rPr>
                <w:rFonts w:ascii="Arial" w:eastAsia="Times New Roman" w:hAnsi="Arial" w:cs="Arial"/>
                <w:sz w:val="24"/>
                <w:szCs w:val="24"/>
                <w:lang w:eastAsia="ru-RU"/>
              </w:rPr>
            </w:pPr>
            <w:r w:rsidRPr="002272D1">
              <w:rPr>
                <w:rFonts w:ascii="Arial" w:eastAsia="Calibri" w:hAnsi="Arial" w:cs="Arial"/>
                <w:sz w:val="24"/>
                <w:szCs w:val="24"/>
              </w:rPr>
              <w:t>Цель подпрограммы</w:t>
            </w:r>
          </w:p>
        </w:tc>
        <w:tc>
          <w:tcPr>
            <w:tcW w:w="7656" w:type="dxa"/>
            <w:tcBorders>
              <w:top w:val="nil"/>
              <w:left w:val="nil"/>
              <w:bottom w:val="single" w:sz="4" w:space="0" w:color="auto"/>
              <w:right w:val="single" w:sz="4" w:space="0" w:color="auto"/>
            </w:tcBorders>
            <w:noWrap/>
            <w:hideMark/>
          </w:tcPr>
          <w:p w:rsidR="00F70E69" w:rsidRPr="002272D1"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1. Создание условий для эффективной деятельности и развития социально ориентированных некоммерческих организаций в Верхнемамонском муниципальном районе</w:t>
            </w:r>
          </w:p>
          <w:p w:rsidR="00F70E69" w:rsidRPr="002272D1"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2. Развитие института территориальных общественных самоуправлений,  вовлечение большего количества жителей Верхнемамонского муниципального района  в деятельность местного самоуправления.</w:t>
            </w:r>
          </w:p>
          <w:p w:rsidR="00F70E69" w:rsidRPr="002272D1"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3. Содействие развитию институтов гражданского общества, повышение гражданской активности жителей Верхнемамонского муниципального района.</w:t>
            </w:r>
          </w:p>
        </w:tc>
      </w:tr>
      <w:tr w:rsidR="001D2552" w:rsidRPr="002272D1" w:rsidTr="009004D0">
        <w:trPr>
          <w:trHeight w:val="416"/>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t>Задачи подпрограммы</w:t>
            </w:r>
          </w:p>
        </w:tc>
        <w:tc>
          <w:tcPr>
            <w:tcW w:w="7656" w:type="dxa"/>
            <w:tcBorders>
              <w:top w:val="nil"/>
              <w:left w:val="nil"/>
              <w:bottom w:val="single" w:sz="4" w:space="0" w:color="auto"/>
              <w:right w:val="single" w:sz="4" w:space="0" w:color="auto"/>
            </w:tcBorders>
            <w:noWrap/>
            <w:hideMark/>
          </w:tcPr>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развитие механизмов повышения гражданской активности населения</w:t>
            </w:r>
          </w:p>
          <w:p w:rsidR="001D2552" w:rsidRPr="002272D1" w:rsidRDefault="001D2552" w:rsidP="009004D0">
            <w:pPr>
              <w:contextualSpacing/>
              <w:rPr>
                <w:rFonts w:ascii="Arial" w:eastAsia="Times New Roman" w:hAnsi="Arial" w:cs="Arial"/>
                <w:sz w:val="24"/>
                <w:szCs w:val="24"/>
                <w:lang w:eastAsia="ru-RU"/>
              </w:rPr>
            </w:pPr>
          </w:p>
        </w:tc>
      </w:tr>
      <w:tr w:rsidR="001D2552" w:rsidRPr="002272D1" w:rsidTr="009004D0">
        <w:trPr>
          <w:trHeight w:val="841"/>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Calibri" w:hAnsi="Arial" w:cs="Arial"/>
                <w:sz w:val="24"/>
                <w:szCs w:val="24"/>
              </w:rPr>
              <w:t>Целевые индикаторы и показатели подпрограммы</w:t>
            </w:r>
          </w:p>
        </w:tc>
        <w:tc>
          <w:tcPr>
            <w:tcW w:w="7656" w:type="dxa"/>
            <w:tcBorders>
              <w:top w:val="nil"/>
              <w:left w:val="nil"/>
              <w:bottom w:val="single" w:sz="4" w:space="0" w:color="auto"/>
              <w:right w:val="single" w:sz="4" w:space="0" w:color="auto"/>
            </w:tcBorders>
            <w:noWrap/>
            <w:hideMark/>
          </w:tcPr>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в рамках подпрограммы</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Увеличение доли граждан, ставших участниками реализации социальных проектов и программ</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реализованных проектов, инициированных ТОС</w:t>
            </w:r>
          </w:p>
          <w:p w:rsidR="001D2552" w:rsidRPr="002272D1" w:rsidRDefault="001D2552" w:rsidP="009004D0">
            <w:pPr>
              <w:contextualSpacing/>
              <w:rPr>
                <w:rFonts w:ascii="Arial" w:eastAsia="Times New Roman" w:hAnsi="Arial" w:cs="Arial"/>
                <w:sz w:val="24"/>
                <w:szCs w:val="24"/>
                <w:lang w:eastAsia="ru-RU"/>
              </w:rPr>
            </w:pPr>
          </w:p>
        </w:tc>
      </w:tr>
      <w:tr w:rsidR="001D2552" w:rsidRPr="002272D1" w:rsidTr="009004D0">
        <w:trPr>
          <w:trHeight w:val="563"/>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t>Этапы и сроки реализации подпрограммы</w:t>
            </w:r>
          </w:p>
        </w:tc>
        <w:tc>
          <w:tcPr>
            <w:tcW w:w="7656" w:type="dxa"/>
            <w:tcBorders>
              <w:top w:val="nil"/>
              <w:left w:val="nil"/>
              <w:bottom w:val="single" w:sz="4" w:space="0" w:color="auto"/>
              <w:right w:val="single" w:sz="4" w:space="0" w:color="auto"/>
            </w:tcBorders>
            <w:noWrap/>
          </w:tcPr>
          <w:p w:rsidR="001D2552" w:rsidRPr="002272D1" w:rsidRDefault="001D2552" w:rsidP="009004D0">
            <w:pPr>
              <w:widowControl w:val="0"/>
              <w:adjustRightInd w:val="0"/>
              <w:jc w:val="left"/>
              <w:rPr>
                <w:rFonts w:ascii="Arial" w:eastAsia="Calibri" w:hAnsi="Arial" w:cs="Arial"/>
                <w:sz w:val="24"/>
                <w:szCs w:val="24"/>
              </w:rPr>
            </w:pPr>
            <w:r w:rsidRPr="002272D1">
              <w:rPr>
                <w:rFonts w:ascii="Arial" w:eastAsia="Times New Roman" w:hAnsi="Arial" w:cs="Arial"/>
                <w:sz w:val="24"/>
                <w:szCs w:val="24"/>
                <w:lang w:eastAsia="ru-RU"/>
              </w:rPr>
              <w:t xml:space="preserve">2020-2025 годы </w:t>
            </w:r>
          </w:p>
        </w:tc>
      </w:tr>
      <w:tr w:rsidR="000B1FA8" w:rsidRPr="002272D1" w:rsidTr="00AE3CE8">
        <w:trPr>
          <w:trHeight w:val="563"/>
        </w:trPr>
        <w:tc>
          <w:tcPr>
            <w:tcW w:w="2211" w:type="dxa"/>
            <w:tcBorders>
              <w:top w:val="nil"/>
              <w:left w:val="single" w:sz="4" w:space="0" w:color="auto"/>
              <w:bottom w:val="single" w:sz="4" w:space="0" w:color="auto"/>
              <w:right w:val="single" w:sz="4" w:space="0" w:color="auto"/>
            </w:tcBorders>
          </w:tcPr>
          <w:p w:rsidR="000B1FA8" w:rsidRPr="001B7819" w:rsidRDefault="000B1FA8" w:rsidP="009004D0">
            <w:pPr>
              <w:rPr>
                <w:rFonts w:ascii="Arial" w:eastAsia="Calibri" w:hAnsi="Arial" w:cs="Arial"/>
                <w:sz w:val="24"/>
                <w:szCs w:val="24"/>
              </w:rPr>
            </w:pPr>
            <w:r w:rsidRPr="001B7819">
              <w:rPr>
                <w:rFonts w:ascii="Arial" w:eastAsia="Calibri" w:hAnsi="Arial" w:cs="Arial"/>
                <w:sz w:val="24"/>
                <w:szCs w:val="24"/>
              </w:rPr>
              <w:t xml:space="preserve">Объемы и источники финансирования подпрограммы </w:t>
            </w:r>
          </w:p>
          <w:p w:rsidR="000B1FA8" w:rsidRPr="001B7819" w:rsidRDefault="000B1FA8" w:rsidP="009004D0">
            <w:pPr>
              <w:rPr>
                <w:rFonts w:ascii="Arial" w:eastAsia="Times New Roman" w:hAnsi="Arial" w:cs="Arial"/>
                <w:sz w:val="24"/>
                <w:szCs w:val="24"/>
                <w:lang w:eastAsia="ru-RU"/>
              </w:rPr>
            </w:pPr>
          </w:p>
        </w:tc>
        <w:tc>
          <w:tcPr>
            <w:tcW w:w="7656" w:type="dxa"/>
            <w:tcBorders>
              <w:top w:val="nil"/>
              <w:left w:val="nil"/>
              <w:bottom w:val="single" w:sz="4" w:space="0" w:color="auto"/>
              <w:right w:val="single" w:sz="4" w:space="0" w:color="auto"/>
            </w:tcBorders>
            <w:noWrap/>
            <w:hideMark/>
          </w:tcPr>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w:t>
            </w:r>
            <w:r w:rsidR="004D5CF6" w:rsidRPr="001B7819">
              <w:rPr>
                <w:rFonts w:ascii="Arial" w:hAnsi="Arial" w:cs="Arial"/>
                <w:sz w:val="24"/>
                <w:szCs w:val="24"/>
              </w:rPr>
              <w:t xml:space="preserve">879,9  </w:t>
            </w:r>
            <w:r w:rsidRPr="001B7819">
              <w:rPr>
                <w:rFonts w:ascii="Arial" w:eastAsia="Times New Roman" w:hAnsi="Arial" w:cs="Arial"/>
                <w:sz w:val="24"/>
                <w:szCs w:val="24"/>
                <w:lang w:eastAsia="ru-RU"/>
              </w:rPr>
              <w:t>тыс. руб., в том числе по источникам финансирования:</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4D5CF6" w:rsidRPr="001B7819">
              <w:rPr>
                <w:rFonts w:ascii="Arial" w:hAnsi="Arial" w:cs="Arial"/>
                <w:sz w:val="24"/>
                <w:szCs w:val="24"/>
              </w:rPr>
              <w:t xml:space="preserve">879,9  </w:t>
            </w:r>
            <w:r w:rsidRPr="001B7819">
              <w:rPr>
                <w:rFonts w:ascii="Arial" w:eastAsia="Times New Roman" w:hAnsi="Arial" w:cs="Arial"/>
                <w:sz w:val="24"/>
                <w:szCs w:val="24"/>
                <w:lang w:eastAsia="ru-RU"/>
              </w:rPr>
              <w:t>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 том числе по годам реализации:</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2020 год</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4D5CF6" w:rsidRPr="001B7819">
              <w:rPr>
                <w:rFonts w:ascii="Arial" w:hAnsi="Arial" w:cs="Arial"/>
                <w:color w:val="000000"/>
                <w:sz w:val="24"/>
                <w:szCs w:val="24"/>
              </w:rPr>
              <w:t xml:space="preserve">433,8  </w:t>
            </w:r>
            <w:r w:rsidRPr="001B7819">
              <w:rPr>
                <w:rFonts w:ascii="Arial" w:eastAsia="Times New Roman" w:hAnsi="Arial" w:cs="Arial"/>
                <w:sz w:val="24"/>
                <w:szCs w:val="24"/>
                <w:lang w:eastAsia="ru-RU"/>
              </w:rPr>
              <w:t>тыс. руб., в том числе по источникам финансирования:</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4D5CF6" w:rsidRPr="001B7819">
              <w:rPr>
                <w:rFonts w:ascii="Arial" w:hAnsi="Arial" w:cs="Arial"/>
                <w:color w:val="000000"/>
                <w:sz w:val="24"/>
                <w:szCs w:val="24"/>
              </w:rPr>
              <w:t xml:space="preserve">433,8  </w:t>
            </w:r>
            <w:r w:rsidRPr="001B7819">
              <w:rPr>
                <w:rFonts w:ascii="Arial" w:eastAsia="Times New Roman" w:hAnsi="Arial" w:cs="Arial"/>
                <w:sz w:val="24"/>
                <w:szCs w:val="24"/>
                <w:lang w:eastAsia="ru-RU"/>
              </w:rPr>
              <w:t>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2021 год </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4D5CF6" w:rsidRPr="001B7819">
              <w:rPr>
                <w:rFonts w:ascii="Arial" w:eastAsia="Times New Roman" w:hAnsi="Arial" w:cs="Arial"/>
                <w:sz w:val="24"/>
                <w:szCs w:val="24"/>
                <w:lang w:eastAsia="ru-RU"/>
              </w:rPr>
              <w:t xml:space="preserve">446,1  </w:t>
            </w:r>
            <w:r w:rsidRPr="001B7819">
              <w:rPr>
                <w:rFonts w:ascii="Arial" w:eastAsia="Times New Roman" w:hAnsi="Arial" w:cs="Arial"/>
                <w:sz w:val="24"/>
                <w:szCs w:val="24"/>
                <w:lang w:eastAsia="ru-RU"/>
              </w:rPr>
              <w:t xml:space="preserve">  тыс. руб., в том числе по источникам финансирования:</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4D5CF6" w:rsidRPr="001B7819">
              <w:rPr>
                <w:rFonts w:ascii="Arial" w:eastAsia="Times New Roman" w:hAnsi="Arial" w:cs="Arial"/>
                <w:sz w:val="24"/>
                <w:szCs w:val="24"/>
                <w:lang w:eastAsia="ru-RU"/>
              </w:rPr>
              <w:t xml:space="preserve">446,1  </w:t>
            </w:r>
            <w:r w:rsidRPr="001B7819">
              <w:rPr>
                <w:rFonts w:ascii="Arial" w:eastAsia="Times New Roman" w:hAnsi="Arial" w:cs="Arial"/>
                <w:sz w:val="24"/>
                <w:szCs w:val="24"/>
                <w:lang w:eastAsia="ru-RU"/>
              </w:rPr>
              <w:t xml:space="preserve">  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2022 год </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C522B6" w:rsidRPr="001B7819">
              <w:rPr>
                <w:rFonts w:ascii="Arial" w:eastAsia="Times New Roman" w:hAnsi="Arial" w:cs="Arial"/>
                <w:sz w:val="24"/>
                <w:szCs w:val="24"/>
                <w:lang w:eastAsia="ru-RU"/>
              </w:rPr>
              <w:t>0,0</w:t>
            </w:r>
            <w:r w:rsidRPr="001B7819">
              <w:rPr>
                <w:rFonts w:ascii="Arial" w:eastAsia="Times New Roman" w:hAnsi="Arial" w:cs="Arial"/>
                <w:sz w:val="24"/>
                <w:szCs w:val="24"/>
                <w:lang w:eastAsia="ru-RU"/>
              </w:rPr>
              <w:t xml:space="preserve">  тыс. руб., в том числе по источникам финансирования:</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C522B6" w:rsidRPr="001B7819">
              <w:rPr>
                <w:rFonts w:ascii="Arial" w:eastAsia="Times New Roman" w:hAnsi="Arial" w:cs="Arial"/>
                <w:sz w:val="24"/>
                <w:szCs w:val="24"/>
                <w:lang w:eastAsia="ru-RU"/>
              </w:rPr>
              <w:t>0,0</w:t>
            </w:r>
            <w:r w:rsidRPr="001B7819">
              <w:rPr>
                <w:rFonts w:ascii="Arial" w:eastAsia="Times New Roman" w:hAnsi="Arial" w:cs="Arial"/>
                <w:sz w:val="24"/>
                <w:szCs w:val="24"/>
                <w:lang w:eastAsia="ru-RU"/>
              </w:rPr>
              <w:t xml:space="preserve">  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2023 год</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C522B6" w:rsidRPr="001B7819">
              <w:rPr>
                <w:rFonts w:ascii="Arial" w:eastAsia="Times New Roman" w:hAnsi="Arial" w:cs="Arial"/>
                <w:sz w:val="24"/>
                <w:szCs w:val="24"/>
                <w:lang w:eastAsia="ru-RU"/>
              </w:rPr>
              <w:t>0,0</w:t>
            </w:r>
            <w:r w:rsidRPr="001B7819">
              <w:rPr>
                <w:rFonts w:ascii="Arial" w:eastAsia="Times New Roman" w:hAnsi="Arial" w:cs="Arial"/>
                <w:sz w:val="24"/>
                <w:szCs w:val="24"/>
                <w:lang w:eastAsia="ru-RU"/>
              </w:rPr>
              <w:t xml:space="preserve">  тыс. руб., в том числе по источникам финансирования:</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C522B6" w:rsidRPr="001B7819">
              <w:rPr>
                <w:rFonts w:ascii="Arial" w:eastAsia="Times New Roman" w:hAnsi="Arial" w:cs="Arial"/>
                <w:sz w:val="24"/>
                <w:szCs w:val="24"/>
                <w:lang w:eastAsia="ru-RU"/>
              </w:rPr>
              <w:t>0,0</w:t>
            </w:r>
            <w:r w:rsidRPr="001B7819">
              <w:rPr>
                <w:rFonts w:ascii="Arial" w:eastAsia="Times New Roman" w:hAnsi="Arial" w:cs="Arial"/>
                <w:sz w:val="24"/>
                <w:szCs w:val="24"/>
                <w:lang w:eastAsia="ru-RU"/>
              </w:rPr>
              <w:t xml:space="preserve">  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2024 год </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C522B6" w:rsidRPr="001B7819">
              <w:rPr>
                <w:rFonts w:ascii="Arial" w:eastAsia="Times New Roman" w:hAnsi="Arial" w:cs="Arial"/>
                <w:sz w:val="24"/>
                <w:szCs w:val="24"/>
                <w:lang w:eastAsia="ru-RU"/>
              </w:rPr>
              <w:t>0,0</w:t>
            </w:r>
            <w:r w:rsidRPr="001B7819">
              <w:rPr>
                <w:rFonts w:ascii="Arial" w:eastAsia="Times New Roman" w:hAnsi="Arial" w:cs="Arial"/>
                <w:sz w:val="24"/>
                <w:szCs w:val="24"/>
                <w:lang w:eastAsia="ru-RU"/>
              </w:rPr>
              <w:t xml:space="preserve">  тыс. руб., в том числе по источникам финансирования:</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C522B6" w:rsidRPr="001B7819">
              <w:rPr>
                <w:rFonts w:ascii="Arial" w:eastAsia="Times New Roman" w:hAnsi="Arial" w:cs="Arial"/>
                <w:sz w:val="24"/>
                <w:szCs w:val="24"/>
                <w:lang w:eastAsia="ru-RU"/>
              </w:rPr>
              <w:t>0,0</w:t>
            </w:r>
            <w:r w:rsidRPr="001B7819">
              <w:rPr>
                <w:rFonts w:ascii="Arial" w:eastAsia="Times New Roman" w:hAnsi="Arial" w:cs="Arial"/>
                <w:sz w:val="24"/>
                <w:szCs w:val="24"/>
                <w:lang w:eastAsia="ru-RU"/>
              </w:rPr>
              <w:t xml:space="preserve">  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2025 год </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 </w:t>
            </w:r>
            <w:r w:rsidR="00C522B6" w:rsidRPr="001B7819">
              <w:rPr>
                <w:rFonts w:ascii="Arial" w:eastAsia="Times New Roman" w:hAnsi="Arial" w:cs="Arial"/>
                <w:sz w:val="24"/>
                <w:szCs w:val="24"/>
                <w:lang w:eastAsia="ru-RU"/>
              </w:rPr>
              <w:t>0,0</w:t>
            </w:r>
            <w:r w:rsidRPr="001B7819">
              <w:rPr>
                <w:rFonts w:ascii="Arial" w:eastAsia="Times New Roman" w:hAnsi="Arial" w:cs="Arial"/>
                <w:sz w:val="24"/>
                <w:szCs w:val="24"/>
                <w:lang w:eastAsia="ru-RU"/>
              </w:rPr>
              <w:t xml:space="preserve">  тыс. руб., в том числе по источникам финансирования:</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 </w:t>
            </w:r>
            <w:r w:rsidR="00C522B6" w:rsidRPr="001B7819">
              <w:rPr>
                <w:rFonts w:ascii="Arial" w:eastAsia="Times New Roman" w:hAnsi="Arial" w:cs="Arial"/>
                <w:sz w:val="24"/>
                <w:szCs w:val="24"/>
                <w:lang w:eastAsia="ru-RU"/>
              </w:rPr>
              <w:t>0,0</w:t>
            </w:r>
            <w:r w:rsidRPr="001B7819">
              <w:rPr>
                <w:rFonts w:ascii="Arial" w:eastAsia="Times New Roman" w:hAnsi="Arial" w:cs="Arial"/>
                <w:sz w:val="24"/>
                <w:szCs w:val="24"/>
                <w:lang w:eastAsia="ru-RU"/>
              </w:rPr>
              <w:t xml:space="preserve">  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tc>
      </w:tr>
      <w:tr w:rsidR="001D2552" w:rsidRPr="002272D1" w:rsidTr="00A8285A">
        <w:trPr>
          <w:trHeight w:val="409"/>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t>Ожидаемые конечные результаты реализации подпрограммы</w:t>
            </w:r>
          </w:p>
        </w:tc>
        <w:tc>
          <w:tcPr>
            <w:tcW w:w="7656" w:type="dxa"/>
            <w:tcBorders>
              <w:top w:val="nil"/>
              <w:left w:val="nil"/>
              <w:bottom w:val="single" w:sz="4" w:space="0" w:color="auto"/>
              <w:right w:val="single" w:sz="4" w:space="0" w:color="auto"/>
            </w:tcBorders>
            <w:noWrap/>
            <w:hideMark/>
          </w:tcPr>
          <w:p w:rsidR="007F4BE6" w:rsidRPr="002272D1" w:rsidRDefault="007F4BE6" w:rsidP="007F4BE6">
            <w:pPr>
              <w:widowControl w:val="0"/>
              <w:autoSpaceDE w:val="0"/>
              <w:autoSpaceDN w:val="0"/>
              <w:adjustRightInd w:val="0"/>
              <w:ind w:firstLine="375"/>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7F4BE6" w:rsidRPr="002272D1" w:rsidRDefault="007F4BE6" w:rsidP="007F4BE6">
            <w:pPr>
              <w:widowControl w:val="0"/>
              <w:autoSpaceDE w:val="0"/>
              <w:autoSpaceDN w:val="0"/>
              <w:adjustRightInd w:val="0"/>
              <w:ind w:firstLine="375"/>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 Создание развитой системы территориального общественного самоуправления;</w:t>
            </w:r>
          </w:p>
          <w:p w:rsidR="001D2552" w:rsidRPr="002272D1" w:rsidRDefault="007F4BE6" w:rsidP="007F4BE6">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bCs/>
                <w:sz w:val="24"/>
                <w:szCs w:val="24"/>
                <w:lang w:eastAsia="ru-RU"/>
              </w:rPr>
              <w:t>- расширение участия населения через органы территориального общественного самоуправления в решении социальных и экономических проблем на территории Верхнемамонского муниципального района.</w:t>
            </w:r>
          </w:p>
        </w:tc>
      </w:tr>
    </w:tbl>
    <w:p w:rsidR="00F70E69" w:rsidRPr="002272D1" w:rsidRDefault="00F70E69" w:rsidP="00F70E69">
      <w:pPr>
        <w:jc w:val="center"/>
        <w:rPr>
          <w:rFonts w:ascii="Arial" w:eastAsia="Calibri" w:hAnsi="Arial" w:cs="Arial"/>
          <w:b/>
          <w:bCs/>
          <w:caps/>
          <w:sz w:val="24"/>
          <w:szCs w:val="24"/>
        </w:rPr>
      </w:pPr>
    </w:p>
    <w:p w:rsidR="00F70E69" w:rsidRPr="002272D1" w:rsidRDefault="00F70E69" w:rsidP="00F70E69">
      <w:pPr>
        <w:jc w:val="center"/>
        <w:rPr>
          <w:rFonts w:ascii="Arial" w:eastAsia="Calibri" w:hAnsi="Arial" w:cs="Arial"/>
          <w:b/>
          <w:bCs/>
          <w:caps/>
          <w:sz w:val="24"/>
          <w:szCs w:val="24"/>
        </w:rPr>
      </w:pPr>
    </w:p>
    <w:p w:rsidR="00F70E69" w:rsidRPr="002272D1" w:rsidRDefault="00193521" w:rsidP="00F70E69">
      <w:pPr>
        <w:jc w:val="center"/>
        <w:rPr>
          <w:rFonts w:ascii="Arial" w:eastAsia="Calibri" w:hAnsi="Arial" w:cs="Arial"/>
          <w:b/>
          <w:bCs/>
          <w:caps/>
          <w:sz w:val="24"/>
          <w:szCs w:val="24"/>
        </w:rPr>
      </w:pPr>
      <w:proofErr w:type="gramStart"/>
      <w:r w:rsidRPr="002272D1">
        <w:rPr>
          <w:rFonts w:ascii="Arial" w:eastAsia="Calibri" w:hAnsi="Arial" w:cs="Arial"/>
          <w:b/>
          <w:bCs/>
          <w:sz w:val="24"/>
          <w:szCs w:val="24"/>
          <w:lang w:val="en-US"/>
        </w:rPr>
        <w:t>I</w:t>
      </w:r>
      <w:r w:rsidRPr="002272D1">
        <w:rPr>
          <w:rFonts w:ascii="Arial" w:eastAsia="Calibri" w:hAnsi="Arial" w:cs="Arial"/>
          <w:b/>
          <w:bCs/>
          <w:sz w:val="24"/>
          <w:szCs w:val="24"/>
        </w:rPr>
        <w:t xml:space="preserve">. </w:t>
      </w:r>
      <w:r w:rsidR="00F70E69" w:rsidRPr="002272D1">
        <w:rPr>
          <w:rFonts w:ascii="Arial" w:eastAsia="Calibri" w:hAnsi="Arial" w:cs="Arial"/>
          <w:b/>
          <w:bCs/>
          <w:sz w:val="24"/>
          <w:szCs w:val="24"/>
        </w:rPr>
        <w:t>Характеристика сферы реализации подпрограммы.</w:t>
      </w:r>
      <w:proofErr w:type="gramEnd"/>
    </w:p>
    <w:p w:rsidR="00F70E69" w:rsidRPr="002272D1" w:rsidRDefault="00F70E69" w:rsidP="00F70E69">
      <w:pPr>
        <w:jc w:val="center"/>
        <w:rPr>
          <w:rFonts w:ascii="Arial" w:eastAsia="Calibri" w:hAnsi="Arial" w:cs="Arial"/>
          <w:bCs/>
          <w:caps/>
          <w:sz w:val="24"/>
          <w:szCs w:val="24"/>
        </w:rPr>
      </w:pP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В современных условиях возрастает роль гражданского общества, уровень развития которого становится одним из решающих факторов политического, экономического, научно-технического развития страны в целом и Верхнемамонского муниципального района  в частности. Задача модернизации экономики и общества не может быть решена без вовлечения в этот процесс как можно большего числа творческих, свободных и активных граждан.</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Решения органов местного самоуправления, принимаемые без учета и обсуждения мнения и инициатив граждан, способствуют росту их равнодушия к проблемам своего района, росту недоверия к любым решениям и действиям власти. В связи с этим, развитие эффективной системы местного самоуправления невозможно без заинтересованного участия жителей в улучшении качества своей жизни и решении </w:t>
      </w:r>
      <w:proofErr w:type="spellStart"/>
      <w:r w:rsidRPr="002272D1">
        <w:rPr>
          <w:rFonts w:ascii="Arial" w:eastAsia="Times New Roman" w:hAnsi="Arial" w:cs="Arial"/>
          <w:sz w:val="24"/>
          <w:szCs w:val="24"/>
          <w:lang w:eastAsia="ru-RU"/>
        </w:rPr>
        <w:t>общерайонных</w:t>
      </w:r>
      <w:proofErr w:type="spellEnd"/>
      <w:r w:rsidRPr="002272D1">
        <w:rPr>
          <w:rFonts w:ascii="Arial" w:eastAsia="Times New Roman" w:hAnsi="Arial" w:cs="Arial"/>
          <w:sz w:val="24"/>
          <w:szCs w:val="24"/>
          <w:lang w:eastAsia="ru-RU"/>
        </w:rPr>
        <w:t xml:space="preserve"> проблем.</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На 01.01.201</w:t>
      </w:r>
      <w:r w:rsidR="00193521" w:rsidRPr="002272D1">
        <w:rPr>
          <w:rFonts w:ascii="Arial" w:eastAsia="Times New Roman" w:hAnsi="Arial" w:cs="Arial"/>
          <w:sz w:val="24"/>
          <w:szCs w:val="24"/>
          <w:lang w:eastAsia="ru-RU"/>
        </w:rPr>
        <w:t>8</w:t>
      </w:r>
      <w:r w:rsidRPr="002272D1">
        <w:rPr>
          <w:rFonts w:ascii="Arial" w:eastAsia="Times New Roman" w:hAnsi="Arial" w:cs="Arial"/>
          <w:sz w:val="24"/>
          <w:szCs w:val="24"/>
          <w:lang w:eastAsia="ru-RU"/>
        </w:rPr>
        <w:t xml:space="preserve"> года на территории Верхнемамонского муниципального района действует 19 некоммерческих организаций, из них социально ориентированных – 7. </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В 201</w:t>
      </w:r>
      <w:r w:rsidR="00193521" w:rsidRPr="002272D1">
        <w:rPr>
          <w:rFonts w:ascii="Arial" w:eastAsia="Times New Roman" w:hAnsi="Arial" w:cs="Arial"/>
          <w:sz w:val="24"/>
          <w:szCs w:val="24"/>
          <w:lang w:eastAsia="ru-RU"/>
        </w:rPr>
        <w:t>8</w:t>
      </w:r>
      <w:r w:rsidRPr="002272D1">
        <w:rPr>
          <w:rFonts w:ascii="Arial" w:eastAsia="Times New Roman" w:hAnsi="Arial" w:cs="Arial"/>
          <w:sz w:val="24"/>
          <w:szCs w:val="24"/>
          <w:lang w:eastAsia="ru-RU"/>
        </w:rPr>
        <w:t xml:space="preserve"> году некоммерческим организациям были оказаны следующие меры поддержки:</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предоставлено помещений в постоянное безвозмездное пользование – 9 НКО,</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предоставляются помещения в безвозмездное пользование для проведения мероприятий – 10 НКО,</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предоставлено субсидий – 1 НКО.</w:t>
      </w:r>
    </w:p>
    <w:p w:rsidR="00193521"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На 01.01.201</w:t>
      </w:r>
      <w:r w:rsidR="00193521" w:rsidRPr="002272D1">
        <w:rPr>
          <w:rFonts w:ascii="Arial" w:eastAsia="Times New Roman" w:hAnsi="Arial" w:cs="Arial"/>
          <w:sz w:val="24"/>
          <w:szCs w:val="24"/>
          <w:lang w:eastAsia="ru-RU"/>
        </w:rPr>
        <w:t>8</w:t>
      </w:r>
      <w:r w:rsidRPr="002272D1">
        <w:rPr>
          <w:rFonts w:ascii="Arial" w:eastAsia="Times New Roman" w:hAnsi="Arial" w:cs="Arial"/>
          <w:sz w:val="24"/>
          <w:szCs w:val="24"/>
          <w:lang w:eastAsia="ru-RU"/>
        </w:rPr>
        <w:t xml:space="preserve">г. на территории Верхнемамонского муниципального района создано 24 ТОС. </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В то же время остаются нерешенными ряд вопросов, среди которых следует отметить </w:t>
      </w:r>
      <w:proofErr w:type="gramStart"/>
      <w:r w:rsidRPr="002272D1">
        <w:rPr>
          <w:rFonts w:ascii="Arial" w:eastAsia="Times New Roman" w:hAnsi="Arial" w:cs="Arial"/>
          <w:sz w:val="24"/>
          <w:szCs w:val="24"/>
          <w:lang w:eastAsia="ru-RU"/>
        </w:rPr>
        <w:t>следующие</w:t>
      </w:r>
      <w:proofErr w:type="gramEnd"/>
      <w:r w:rsidRPr="002272D1">
        <w:rPr>
          <w:rFonts w:ascii="Arial" w:eastAsia="Times New Roman" w:hAnsi="Arial" w:cs="Arial"/>
          <w:sz w:val="24"/>
          <w:szCs w:val="24"/>
          <w:lang w:eastAsia="ru-RU"/>
        </w:rPr>
        <w:t>:</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1. Низкий уровень общественной активности, общественной поддержки и доверия граждан к деятельности СО НКО.</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2. Общественная активность населения муниципального района, его участие в реализации социальных проектов и программ носят ситуативный характер.</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3. Низкий уровень активности гражданского общества в решении вопросов местного значения Верхнемамонского муниципального района.</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Разработка подпрограммы обусловлена необходимостью выработки системного, комплексного подхода к решению вопроса поддержки социально ориентированных некоммерческих организаций, формированию активной жизненной позиции граждан, развитию новых форм самоорганизации и самоуправления,  создания условий для развития гражданского общества на территории Верхнемамонского муниципального района.</w:t>
      </w:r>
    </w:p>
    <w:p w:rsidR="00F70E69" w:rsidRPr="002272D1" w:rsidRDefault="00F70E69" w:rsidP="00F70E69">
      <w:pPr>
        <w:widowControl w:val="0"/>
        <w:autoSpaceDE w:val="0"/>
        <w:autoSpaceDN w:val="0"/>
        <w:adjustRightInd w:val="0"/>
        <w:ind w:firstLine="720"/>
        <w:contextualSpacing/>
        <w:jc w:val="center"/>
        <w:rPr>
          <w:rFonts w:ascii="Arial" w:eastAsia="Times New Roman" w:hAnsi="Arial" w:cs="Arial"/>
          <w:sz w:val="24"/>
          <w:szCs w:val="24"/>
          <w:lang w:eastAsia="ru-RU"/>
        </w:rPr>
      </w:pPr>
    </w:p>
    <w:p w:rsidR="00F70E69" w:rsidRPr="002272D1" w:rsidRDefault="00193521" w:rsidP="00F70E69">
      <w:pPr>
        <w:ind w:firstLine="709"/>
        <w:contextualSpacing/>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w:t>
      </w:r>
      <w:r w:rsidRPr="002272D1">
        <w:rPr>
          <w:rFonts w:ascii="Arial" w:eastAsia="Times New Roman" w:hAnsi="Arial" w:cs="Arial"/>
          <w:b/>
          <w:sz w:val="24"/>
          <w:szCs w:val="24"/>
          <w:lang w:eastAsia="ru-RU"/>
        </w:rPr>
        <w:t>.</w:t>
      </w:r>
      <w:r w:rsidR="00F70E69" w:rsidRPr="002272D1">
        <w:rPr>
          <w:rFonts w:ascii="Arial" w:eastAsia="Times New Roman" w:hAnsi="Arial" w:cs="Arial"/>
          <w:b/>
          <w:sz w:val="24"/>
          <w:szCs w:val="24"/>
          <w:lang w:eastAsia="ru-RU"/>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70E69" w:rsidRPr="002272D1" w:rsidRDefault="00F70E69" w:rsidP="00F70E69">
      <w:pPr>
        <w:ind w:firstLine="709"/>
        <w:contextualSpacing/>
        <w:rPr>
          <w:rFonts w:ascii="Arial" w:eastAsia="Times New Roman" w:hAnsi="Arial" w:cs="Arial"/>
          <w:b/>
          <w:sz w:val="24"/>
          <w:szCs w:val="24"/>
          <w:lang w:eastAsia="ru-RU"/>
        </w:rPr>
      </w:pPr>
    </w:p>
    <w:p w:rsidR="00F70E69" w:rsidRPr="002272D1" w:rsidRDefault="00F70E69" w:rsidP="00DB1094">
      <w:pPr>
        <w:ind w:firstLine="709"/>
        <w:contextualSpacing/>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2.1.  Приоритеты муниципальной политики в сфере реализации муниципальной подпрограммы.</w:t>
      </w:r>
    </w:p>
    <w:p w:rsidR="00F70E69" w:rsidRPr="002272D1" w:rsidRDefault="00F70E69" w:rsidP="00F70E69">
      <w:pPr>
        <w:ind w:firstLine="709"/>
        <w:contextualSpacing/>
        <w:rPr>
          <w:rFonts w:ascii="Arial" w:eastAsia="Times New Roman" w:hAnsi="Arial" w:cs="Arial"/>
          <w:b/>
          <w:sz w:val="24"/>
          <w:szCs w:val="24"/>
          <w:lang w:eastAsia="ru-RU"/>
        </w:rPr>
      </w:pPr>
    </w:p>
    <w:p w:rsidR="00F70E69" w:rsidRPr="002272D1" w:rsidRDefault="00F70E69" w:rsidP="00F70E69">
      <w:pPr>
        <w:ind w:firstLine="709"/>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Приоритетами муниципальной политики в сфере поддержки СО НКО, ТОС и развития гражданского общества  являются:</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реализация муниципальных программ поддержки социально ориентированных некоммерческих организаций;</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развитие инфраструктуры, информационной, консультационной поддержки СО НКО;</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развитие системы гражданского участия в обсуждении вопросов местного значения, в общественном самоуправлении;</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повышение роли общественных структур в формировании у граждан высокого патриотического сознания, верности Отечеству, готовности к выполнению конституционных обязанностей.</w:t>
      </w:r>
    </w:p>
    <w:p w:rsidR="00F70E69" w:rsidRPr="002272D1" w:rsidRDefault="00F70E69" w:rsidP="00F70E69">
      <w:pPr>
        <w:tabs>
          <w:tab w:val="left" w:pos="1134"/>
        </w:tabs>
        <w:ind w:left="709"/>
        <w:contextualSpacing/>
        <w:rPr>
          <w:rFonts w:ascii="Arial" w:eastAsia="Times New Roman" w:hAnsi="Arial" w:cs="Arial"/>
          <w:sz w:val="24"/>
          <w:szCs w:val="24"/>
          <w:lang w:eastAsia="ru-RU"/>
        </w:rPr>
      </w:pPr>
    </w:p>
    <w:p w:rsidR="00F70E69" w:rsidRPr="002272D1" w:rsidRDefault="00F70E69" w:rsidP="00DB1094">
      <w:pPr>
        <w:adjustRightInd w:val="0"/>
        <w:spacing w:after="200"/>
        <w:ind w:firstLine="709"/>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2.2. Цели, задачи и показатели (индикаторы) достижения целей и решения задач муниципальной подпрограммы.</w:t>
      </w:r>
    </w:p>
    <w:p w:rsidR="00F70E69" w:rsidRPr="002272D1" w:rsidRDefault="00F70E69" w:rsidP="00F70E69">
      <w:pPr>
        <w:adjustRightInd w:val="0"/>
        <w:ind w:firstLine="709"/>
        <w:rPr>
          <w:rFonts w:ascii="Arial" w:eastAsia="Calibri" w:hAnsi="Arial" w:cs="Arial"/>
          <w:noProof/>
          <w:sz w:val="24"/>
          <w:szCs w:val="24"/>
        </w:rPr>
      </w:pPr>
      <w:r w:rsidRPr="002272D1">
        <w:rPr>
          <w:rFonts w:ascii="Arial" w:eastAsia="Calibri" w:hAnsi="Arial" w:cs="Arial"/>
          <w:noProof/>
          <w:sz w:val="24"/>
          <w:szCs w:val="24"/>
        </w:rPr>
        <w:t>Цели подпрограммы:</w:t>
      </w:r>
    </w:p>
    <w:p w:rsidR="00DB1094" w:rsidRPr="002272D1" w:rsidRDefault="00F70E69"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1</w:t>
      </w:r>
      <w:r w:rsidR="00DB1094" w:rsidRPr="002272D1">
        <w:rPr>
          <w:rFonts w:ascii="Arial" w:eastAsia="Calibri" w:hAnsi="Arial" w:cs="Arial"/>
          <w:noProof/>
          <w:sz w:val="24"/>
          <w:szCs w:val="24"/>
        </w:rPr>
        <w:t>. Создание условий для эффективной деятельности и развития социально ориентированных некоммерческих организаций в Верхнемамонском муниципальном районе</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2. Развитие института территориальных общественных самоуправлений,  вовлечение большего количества жителей Верхнемамонского муниципального района  в деятельность местного самоуправления.</w:t>
      </w:r>
    </w:p>
    <w:p w:rsidR="00F70E69"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3. Содействие развитию институтов гражданского общества, повышение гражданской активности жителей Верхнемамонского муниципального района.</w:t>
      </w:r>
    </w:p>
    <w:p w:rsidR="00F70E69" w:rsidRPr="002272D1" w:rsidRDefault="00F70E69" w:rsidP="00F70E69">
      <w:pPr>
        <w:adjustRightInd w:val="0"/>
        <w:ind w:firstLine="709"/>
        <w:rPr>
          <w:rFonts w:ascii="Arial" w:eastAsia="Calibri" w:hAnsi="Arial" w:cs="Arial"/>
          <w:noProof/>
          <w:sz w:val="24"/>
          <w:szCs w:val="24"/>
        </w:rPr>
      </w:pPr>
    </w:p>
    <w:p w:rsidR="00F70E69" w:rsidRPr="002272D1" w:rsidRDefault="00F70E69" w:rsidP="00F70E69">
      <w:pPr>
        <w:adjustRightInd w:val="0"/>
        <w:ind w:firstLine="709"/>
        <w:rPr>
          <w:rFonts w:ascii="Arial" w:eastAsia="Calibri" w:hAnsi="Arial" w:cs="Arial"/>
          <w:noProof/>
          <w:sz w:val="24"/>
          <w:szCs w:val="24"/>
        </w:rPr>
      </w:pPr>
      <w:r w:rsidRPr="002272D1">
        <w:rPr>
          <w:rFonts w:ascii="Arial" w:eastAsia="Calibri" w:hAnsi="Arial" w:cs="Arial"/>
          <w:noProof/>
          <w:sz w:val="24"/>
          <w:szCs w:val="24"/>
        </w:rPr>
        <w:t>Для достижения цели предполагается решение следующих задач:</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формирование партнерских отношений между органами местного самоуправления и некоммерческими организациями;</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развитие механизмов повышения гражданской активности населения.</w:t>
      </w:r>
    </w:p>
    <w:p w:rsidR="00F70E69" w:rsidRPr="002272D1" w:rsidRDefault="00F70E69" w:rsidP="00F70E69">
      <w:pPr>
        <w:adjustRightInd w:val="0"/>
        <w:ind w:firstLine="709"/>
        <w:rPr>
          <w:rFonts w:ascii="Arial" w:eastAsia="Calibri" w:hAnsi="Arial" w:cs="Arial"/>
          <w:noProof/>
          <w:sz w:val="24"/>
          <w:szCs w:val="24"/>
        </w:rPr>
      </w:pPr>
    </w:p>
    <w:p w:rsidR="00F70E69" w:rsidRPr="002272D1" w:rsidRDefault="00F70E69" w:rsidP="00F70E69">
      <w:pPr>
        <w:ind w:firstLine="709"/>
        <w:rPr>
          <w:rFonts w:ascii="Arial" w:eastAsia="Calibri" w:hAnsi="Arial" w:cs="Arial"/>
          <w:sz w:val="24"/>
          <w:szCs w:val="24"/>
        </w:rPr>
      </w:pPr>
      <w:r w:rsidRPr="002272D1">
        <w:rPr>
          <w:rFonts w:ascii="Arial" w:eastAsia="Calibri" w:hAnsi="Arial" w:cs="Arial"/>
          <w:sz w:val="24"/>
          <w:szCs w:val="24"/>
        </w:rPr>
        <w:t>Достижение запланированных результатов характеризуется целевыми индикаторами</w:t>
      </w:r>
      <w:r w:rsidR="00DB1094" w:rsidRPr="002272D1">
        <w:rPr>
          <w:rFonts w:ascii="Arial" w:eastAsia="Calibri" w:hAnsi="Arial" w:cs="Arial"/>
          <w:sz w:val="24"/>
          <w:szCs w:val="24"/>
        </w:rPr>
        <w:t xml:space="preserve">. </w:t>
      </w:r>
      <w:r w:rsidRPr="002272D1">
        <w:rPr>
          <w:rFonts w:ascii="Arial" w:eastAsia="Calibri" w:hAnsi="Arial" w:cs="Arial"/>
          <w:sz w:val="24"/>
          <w:szCs w:val="24"/>
        </w:rPr>
        <w:t>Значения целевых индикаторов приведены в приложении 1 к муниципальной программе.</w:t>
      </w:r>
    </w:p>
    <w:p w:rsidR="00F70E69" w:rsidRPr="002272D1" w:rsidRDefault="00F70E69" w:rsidP="00F70E69">
      <w:pPr>
        <w:ind w:firstLine="709"/>
        <w:rPr>
          <w:rFonts w:ascii="Arial" w:eastAsia="Calibri" w:hAnsi="Arial" w:cs="Arial"/>
          <w:sz w:val="24"/>
          <w:szCs w:val="24"/>
        </w:rPr>
      </w:pPr>
    </w:p>
    <w:p w:rsidR="00F70E69" w:rsidRPr="002272D1" w:rsidRDefault="00DB1094" w:rsidP="00DB1094">
      <w:pPr>
        <w:adjustRightInd w:val="0"/>
        <w:spacing w:after="200"/>
        <w:ind w:left="709"/>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2.3. </w:t>
      </w:r>
      <w:r w:rsidR="00F70E69" w:rsidRPr="002272D1">
        <w:rPr>
          <w:rFonts w:ascii="Arial" w:eastAsia="Times New Roman" w:hAnsi="Arial" w:cs="Arial"/>
          <w:sz w:val="24"/>
          <w:szCs w:val="24"/>
          <w:lang w:eastAsia="ru-RU"/>
        </w:rPr>
        <w:t>Конечные результаты реализации муниципальной подпрограммы.</w:t>
      </w:r>
    </w:p>
    <w:p w:rsidR="00F70E69" w:rsidRPr="002272D1" w:rsidRDefault="00F70E69" w:rsidP="00F70E69">
      <w:pPr>
        <w:adjustRightInd w:val="0"/>
        <w:ind w:firstLine="540"/>
        <w:outlineLvl w:val="2"/>
        <w:rPr>
          <w:rFonts w:ascii="Arial" w:eastAsia="Calibri" w:hAnsi="Arial" w:cs="Arial"/>
          <w:sz w:val="24"/>
          <w:szCs w:val="24"/>
        </w:rPr>
      </w:pPr>
      <w:r w:rsidRPr="002272D1">
        <w:rPr>
          <w:rFonts w:ascii="Arial" w:eastAsia="Calibri" w:hAnsi="Arial" w:cs="Arial"/>
          <w:sz w:val="24"/>
          <w:szCs w:val="24"/>
        </w:rPr>
        <w:t>Основными ожидаемыми результатами реализации подпрограммы являются:</w:t>
      </w:r>
    </w:p>
    <w:p w:rsidR="007F4BE6" w:rsidRPr="002272D1" w:rsidRDefault="007F4BE6" w:rsidP="00F70E69">
      <w:pPr>
        <w:adjustRightInd w:val="0"/>
        <w:ind w:firstLine="709"/>
        <w:outlineLvl w:val="1"/>
        <w:rPr>
          <w:rFonts w:ascii="Arial" w:eastAsia="Calibri" w:hAnsi="Arial" w:cs="Arial"/>
          <w:sz w:val="24"/>
          <w:szCs w:val="24"/>
        </w:rPr>
      </w:pPr>
      <w:r w:rsidRPr="002272D1">
        <w:rPr>
          <w:rFonts w:ascii="Arial" w:eastAsia="Calibri" w:hAnsi="Arial" w:cs="Arial"/>
          <w:sz w:val="24"/>
          <w:szCs w:val="24"/>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70E69" w:rsidRPr="002272D1" w:rsidRDefault="00F70E69" w:rsidP="00F70E69">
      <w:pPr>
        <w:adjustRightInd w:val="0"/>
        <w:ind w:firstLine="709"/>
        <w:outlineLvl w:val="1"/>
        <w:rPr>
          <w:rFonts w:ascii="Arial" w:eastAsia="Calibri" w:hAnsi="Arial" w:cs="Arial"/>
          <w:sz w:val="24"/>
          <w:szCs w:val="24"/>
        </w:rPr>
      </w:pPr>
      <w:r w:rsidRPr="002272D1">
        <w:rPr>
          <w:rFonts w:ascii="Arial" w:eastAsia="Calibri" w:hAnsi="Arial" w:cs="Arial"/>
          <w:sz w:val="24"/>
          <w:szCs w:val="24"/>
        </w:rPr>
        <w:t>- создание развитой системы территориального общественного самоуправления;</w:t>
      </w:r>
    </w:p>
    <w:p w:rsidR="00F70E69" w:rsidRPr="002272D1" w:rsidRDefault="00F70E69" w:rsidP="00F70E69">
      <w:pPr>
        <w:adjustRightInd w:val="0"/>
        <w:ind w:firstLine="709"/>
        <w:outlineLvl w:val="1"/>
        <w:rPr>
          <w:rFonts w:ascii="Arial" w:eastAsia="Calibri" w:hAnsi="Arial" w:cs="Arial"/>
          <w:sz w:val="24"/>
          <w:szCs w:val="24"/>
        </w:rPr>
      </w:pPr>
      <w:r w:rsidRPr="002272D1">
        <w:rPr>
          <w:rFonts w:ascii="Arial" w:eastAsia="Calibri" w:hAnsi="Arial" w:cs="Arial"/>
          <w:sz w:val="24"/>
          <w:szCs w:val="24"/>
        </w:rPr>
        <w:t>- расширение участия населения через органы территориального общественного самоуправления в решении социальных и экономических проблем на территории Верхнем</w:t>
      </w:r>
      <w:r w:rsidR="001D2552" w:rsidRPr="002272D1">
        <w:rPr>
          <w:rFonts w:ascii="Arial" w:eastAsia="Calibri" w:hAnsi="Arial" w:cs="Arial"/>
          <w:sz w:val="24"/>
          <w:szCs w:val="24"/>
        </w:rPr>
        <w:t>амонского муниципального района.</w:t>
      </w:r>
    </w:p>
    <w:p w:rsidR="00F70E69" w:rsidRPr="002272D1" w:rsidRDefault="00F70E69" w:rsidP="00F70E69">
      <w:pPr>
        <w:adjustRightInd w:val="0"/>
        <w:ind w:firstLine="709"/>
        <w:outlineLvl w:val="1"/>
        <w:rPr>
          <w:rFonts w:ascii="Arial" w:eastAsia="Calibri" w:hAnsi="Arial" w:cs="Arial"/>
          <w:sz w:val="24"/>
          <w:szCs w:val="24"/>
        </w:rPr>
      </w:pPr>
    </w:p>
    <w:p w:rsidR="00F70E69" w:rsidRPr="002272D1" w:rsidRDefault="005D4A54" w:rsidP="005D4A54">
      <w:pPr>
        <w:adjustRightInd w:val="0"/>
        <w:spacing w:after="200"/>
        <w:ind w:left="709"/>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2.4. </w:t>
      </w:r>
      <w:r w:rsidR="00F70E69" w:rsidRPr="002272D1">
        <w:rPr>
          <w:rFonts w:ascii="Arial" w:eastAsia="Times New Roman" w:hAnsi="Arial" w:cs="Arial"/>
          <w:sz w:val="24"/>
          <w:szCs w:val="24"/>
          <w:lang w:eastAsia="ru-RU"/>
        </w:rPr>
        <w:t>Сроки и этапы реализации муниципальной подпрограммы.</w:t>
      </w:r>
    </w:p>
    <w:p w:rsidR="00F70E69" w:rsidRPr="002272D1" w:rsidRDefault="00F70E69" w:rsidP="00F70E69">
      <w:pPr>
        <w:adjustRightInd w:val="0"/>
        <w:ind w:firstLine="709"/>
        <w:rPr>
          <w:rFonts w:ascii="Arial" w:eastAsia="Calibri" w:hAnsi="Arial" w:cs="Arial"/>
          <w:sz w:val="24"/>
          <w:szCs w:val="24"/>
        </w:rPr>
      </w:pPr>
    </w:p>
    <w:p w:rsidR="005D4A54" w:rsidRPr="002272D1" w:rsidRDefault="005D4A54" w:rsidP="005D4A54">
      <w:pPr>
        <w:adjustRightInd w:val="0"/>
        <w:ind w:firstLine="709"/>
        <w:rPr>
          <w:rFonts w:ascii="Arial" w:eastAsia="Calibri" w:hAnsi="Arial" w:cs="Arial"/>
          <w:sz w:val="24"/>
          <w:szCs w:val="24"/>
        </w:rPr>
      </w:pPr>
      <w:r w:rsidRPr="002272D1">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F70E69" w:rsidRPr="002272D1" w:rsidRDefault="00F70E69" w:rsidP="00F70E69">
      <w:pPr>
        <w:adjustRightInd w:val="0"/>
        <w:ind w:firstLine="709"/>
        <w:rPr>
          <w:rFonts w:ascii="Arial" w:eastAsia="Calibri" w:hAnsi="Arial" w:cs="Arial"/>
          <w:sz w:val="24"/>
          <w:szCs w:val="24"/>
        </w:rPr>
      </w:pPr>
    </w:p>
    <w:p w:rsidR="00F70E69" w:rsidRPr="002272D1" w:rsidRDefault="00F70E69" w:rsidP="00F70E69">
      <w:pPr>
        <w:shd w:val="clear" w:color="auto" w:fill="FFFFFF"/>
        <w:tabs>
          <w:tab w:val="left" w:pos="1128"/>
        </w:tabs>
        <w:ind w:right="5" w:firstLine="567"/>
        <w:jc w:val="center"/>
        <w:rPr>
          <w:rFonts w:ascii="Arial" w:eastAsia="Calibri" w:hAnsi="Arial" w:cs="Arial"/>
          <w:b/>
          <w:bCs/>
          <w:sz w:val="24"/>
          <w:szCs w:val="24"/>
        </w:rPr>
      </w:pPr>
    </w:p>
    <w:p w:rsidR="00F70E69" w:rsidRPr="002272D1" w:rsidRDefault="00A02410" w:rsidP="00F70E69">
      <w:pPr>
        <w:shd w:val="clear" w:color="auto" w:fill="FFFFFF"/>
        <w:tabs>
          <w:tab w:val="left" w:pos="1128"/>
        </w:tabs>
        <w:ind w:right="5" w:firstLine="567"/>
        <w:jc w:val="center"/>
        <w:rPr>
          <w:rFonts w:ascii="Arial" w:eastAsia="Calibri" w:hAnsi="Arial" w:cs="Arial"/>
          <w:b/>
          <w:bCs/>
          <w:sz w:val="24"/>
          <w:szCs w:val="24"/>
        </w:rPr>
      </w:pPr>
      <w:r w:rsidRPr="002272D1">
        <w:rPr>
          <w:rFonts w:ascii="Arial" w:eastAsia="Calibri" w:hAnsi="Arial" w:cs="Arial"/>
          <w:b/>
          <w:bCs/>
          <w:sz w:val="24"/>
          <w:szCs w:val="24"/>
          <w:lang w:val="en-US"/>
        </w:rPr>
        <w:t>III</w:t>
      </w:r>
      <w:proofErr w:type="gramStart"/>
      <w:r w:rsidRPr="002272D1">
        <w:rPr>
          <w:rFonts w:ascii="Arial" w:eastAsia="Calibri" w:hAnsi="Arial" w:cs="Arial"/>
          <w:b/>
          <w:bCs/>
          <w:sz w:val="24"/>
          <w:szCs w:val="24"/>
        </w:rPr>
        <w:t xml:space="preserve">.  </w:t>
      </w:r>
      <w:r w:rsidR="00F70E69" w:rsidRPr="002272D1">
        <w:rPr>
          <w:rFonts w:ascii="Arial" w:eastAsia="Calibri" w:hAnsi="Arial" w:cs="Arial"/>
          <w:b/>
          <w:bCs/>
          <w:sz w:val="24"/>
          <w:szCs w:val="24"/>
        </w:rPr>
        <w:t>Характеристика</w:t>
      </w:r>
      <w:proofErr w:type="gramEnd"/>
      <w:r w:rsidR="00F70E69" w:rsidRPr="002272D1">
        <w:rPr>
          <w:rFonts w:ascii="Arial" w:eastAsia="Calibri" w:hAnsi="Arial" w:cs="Arial"/>
          <w:b/>
          <w:bCs/>
          <w:sz w:val="24"/>
          <w:szCs w:val="24"/>
        </w:rPr>
        <w:t xml:space="preserve"> основных мероприятий подпрограммы.</w:t>
      </w:r>
    </w:p>
    <w:p w:rsidR="00F70E69" w:rsidRPr="002272D1" w:rsidRDefault="00F70E69" w:rsidP="00F70E69">
      <w:pPr>
        <w:shd w:val="clear" w:color="auto" w:fill="FFFFFF"/>
        <w:tabs>
          <w:tab w:val="left" w:pos="1128"/>
        </w:tabs>
        <w:ind w:right="5" w:firstLine="567"/>
        <w:jc w:val="center"/>
        <w:rPr>
          <w:rFonts w:ascii="Arial" w:eastAsia="Calibri" w:hAnsi="Arial" w:cs="Arial"/>
          <w:b/>
          <w:bCs/>
          <w:sz w:val="24"/>
          <w:szCs w:val="24"/>
        </w:rPr>
      </w:pPr>
    </w:p>
    <w:p w:rsidR="00F70E69" w:rsidRPr="002272D1" w:rsidRDefault="00F70E69" w:rsidP="00F70E69">
      <w:pPr>
        <w:ind w:firstLine="709"/>
        <w:contextualSpacing/>
        <w:rPr>
          <w:rFonts w:ascii="Arial" w:eastAsia="Calibri" w:hAnsi="Arial" w:cs="Arial"/>
          <w:sz w:val="24"/>
          <w:szCs w:val="24"/>
        </w:rPr>
      </w:pPr>
      <w:r w:rsidRPr="002272D1">
        <w:rPr>
          <w:rFonts w:ascii="Arial" w:eastAsia="Calibri" w:hAnsi="Arial" w:cs="Arial"/>
          <w:sz w:val="24"/>
          <w:szCs w:val="24"/>
        </w:rPr>
        <w:t>Подпрограммой предусмотрена реализация следу</w:t>
      </w:r>
      <w:r w:rsidR="00A02410" w:rsidRPr="002272D1">
        <w:rPr>
          <w:rFonts w:ascii="Arial" w:eastAsia="Calibri" w:hAnsi="Arial" w:cs="Arial"/>
          <w:sz w:val="24"/>
          <w:szCs w:val="24"/>
        </w:rPr>
        <w:t>ю</w:t>
      </w:r>
      <w:r w:rsidRPr="002272D1">
        <w:rPr>
          <w:rFonts w:ascii="Arial" w:eastAsia="Calibri" w:hAnsi="Arial" w:cs="Arial"/>
          <w:sz w:val="24"/>
          <w:szCs w:val="24"/>
        </w:rPr>
        <w:t>щих мероприятий, направленных на решение поставленных задач:</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1. Информационная, методическая и организационная поддержка СО НКО, ТОС.</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3. Предоставление субсидий социально ориентированным некоммерческим организациям за счет средств районного бюджета.</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4. 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p w:rsidR="00603F6B" w:rsidRPr="00603F6B" w:rsidRDefault="00603F6B" w:rsidP="00603F6B">
      <w:pPr>
        <w:widowControl w:val="0"/>
        <w:autoSpaceDE w:val="0"/>
        <w:autoSpaceDN w:val="0"/>
        <w:adjustRightInd w:val="0"/>
        <w:ind w:firstLine="567"/>
        <w:contextualSpacing/>
        <w:rPr>
          <w:rFonts w:ascii="Arial" w:eastAsia="Times New Roman" w:hAnsi="Arial" w:cs="Arial"/>
          <w:sz w:val="24"/>
          <w:szCs w:val="24"/>
          <w:lang w:eastAsia="ru-RU"/>
        </w:rPr>
      </w:pPr>
      <w:r w:rsidRPr="00603F6B">
        <w:rPr>
          <w:rFonts w:ascii="Arial" w:eastAsia="Times New Roman" w:hAnsi="Arial" w:cs="Arial"/>
          <w:sz w:val="24"/>
          <w:szCs w:val="24"/>
          <w:lang w:eastAsia="ru-RU"/>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70E69" w:rsidRPr="002272D1" w:rsidRDefault="00F70E69" w:rsidP="00F70E69">
      <w:pPr>
        <w:widowControl w:val="0"/>
        <w:autoSpaceDE w:val="0"/>
        <w:autoSpaceDN w:val="0"/>
        <w:adjustRightInd w:val="0"/>
        <w:ind w:firstLine="567"/>
        <w:contextualSpacing/>
        <w:rPr>
          <w:rFonts w:ascii="Arial" w:eastAsia="Times New Roman" w:hAnsi="Arial" w:cs="Arial"/>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IV</w:t>
      </w:r>
      <w:proofErr w:type="gramStart"/>
      <w:r w:rsidRPr="002272D1">
        <w:rPr>
          <w:rFonts w:ascii="Arial" w:eastAsia="Times New Roman" w:hAnsi="Arial" w:cs="Arial"/>
          <w:b/>
          <w:sz w:val="24"/>
          <w:szCs w:val="24"/>
          <w:lang w:eastAsia="ru-RU"/>
        </w:rPr>
        <w:t>.  Основные</w:t>
      </w:r>
      <w:proofErr w:type="gramEnd"/>
      <w:r w:rsidRPr="002272D1">
        <w:rPr>
          <w:rFonts w:ascii="Arial" w:eastAsia="Times New Roman" w:hAnsi="Arial" w:cs="Arial"/>
          <w:b/>
          <w:sz w:val="24"/>
          <w:szCs w:val="24"/>
          <w:lang w:eastAsia="ru-RU"/>
        </w:rPr>
        <w:t xml:space="preserve"> меры муниципального и правового регулирования подпрограммы .</w:t>
      </w: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Применение мер муниципального и правового регулирования в рамках подпрограммы не предусмотрено.</w:t>
      </w: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roofErr w:type="gramStart"/>
      <w:r w:rsidRPr="002272D1">
        <w:rPr>
          <w:rFonts w:ascii="Arial" w:eastAsia="Times New Roman" w:hAnsi="Arial" w:cs="Arial"/>
          <w:b/>
          <w:sz w:val="24"/>
          <w:szCs w:val="24"/>
          <w:lang w:val="en-US" w:eastAsia="ru-RU"/>
        </w:rPr>
        <w:t>V</w:t>
      </w:r>
      <w:r w:rsidRPr="002272D1">
        <w:rPr>
          <w:rFonts w:ascii="Arial" w:eastAsia="Times New Roman" w:hAnsi="Arial" w:cs="Arial"/>
          <w:b/>
          <w:sz w:val="24"/>
          <w:szCs w:val="24"/>
          <w:lang w:eastAsia="ru-RU"/>
        </w:rPr>
        <w:t>.  Информация</w:t>
      </w:r>
      <w:proofErr w:type="gramEnd"/>
      <w:r w:rsidRPr="002272D1">
        <w:rPr>
          <w:rFonts w:ascii="Arial" w:eastAsia="Times New Roman" w:hAnsi="Arial" w:cs="Arial"/>
          <w:b/>
          <w:sz w:val="24"/>
          <w:szCs w:val="24"/>
          <w:lang w:eastAsia="ru-RU"/>
        </w:rPr>
        <w:t xml:space="preserve">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 .</w:t>
      </w: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В реализации подпрограммы участие общественных, научных и иных организаций, а также внебюджетных фондов, юридических и физических лиц не предусмотрено.</w:t>
      </w:r>
    </w:p>
    <w:p w:rsidR="00A02410" w:rsidRPr="002272D1" w:rsidRDefault="00A02410" w:rsidP="00F70E69">
      <w:pPr>
        <w:widowControl w:val="0"/>
        <w:autoSpaceDE w:val="0"/>
        <w:autoSpaceDN w:val="0"/>
        <w:adjustRightInd w:val="0"/>
        <w:ind w:firstLine="567"/>
        <w:contextualSpacing/>
        <w:rPr>
          <w:rFonts w:ascii="Arial" w:eastAsia="Times New Roman" w:hAnsi="Arial" w:cs="Arial"/>
          <w:sz w:val="24"/>
          <w:szCs w:val="24"/>
          <w:lang w:eastAsia="ru-RU"/>
        </w:rPr>
      </w:pPr>
    </w:p>
    <w:p w:rsidR="00A02410" w:rsidRPr="002272D1" w:rsidRDefault="00A02410" w:rsidP="00F70E69">
      <w:pPr>
        <w:widowControl w:val="0"/>
        <w:autoSpaceDE w:val="0"/>
        <w:autoSpaceDN w:val="0"/>
        <w:adjustRightInd w:val="0"/>
        <w:ind w:firstLine="567"/>
        <w:contextualSpacing/>
        <w:rPr>
          <w:rFonts w:ascii="Arial" w:eastAsia="Times New Roman" w:hAnsi="Arial" w:cs="Arial"/>
          <w:sz w:val="24"/>
          <w:szCs w:val="24"/>
          <w:lang w:eastAsia="ru-RU"/>
        </w:rPr>
      </w:pPr>
    </w:p>
    <w:p w:rsidR="00F70E69" w:rsidRPr="002272D1" w:rsidRDefault="00A02410" w:rsidP="00F70E69">
      <w:pPr>
        <w:widowControl w:val="0"/>
        <w:adjustRightInd w:val="0"/>
        <w:jc w:val="center"/>
        <w:rPr>
          <w:rFonts w:ascii="Arial" w:eastAsia="Calibri" w:hAnsi="Arial" w:cs="Arial"/>
          <w:b/>
          <w:caps/>
          <w:sz w:val="24"/>
          <w:szCs w:val="24"/>
        </w:rPr>
      </w:pPr>
      <w:r w:rsidRPr="002272D1">
        <w:rPr>
          <w:rFonts w:ascii="Arial" w:eastAsia="Calibri" w:hAnsi="Arial" w:cs="Arial"/>
          <w:b/>
          <w:caps/>
          <w:sz w:val="24"/>
          <w:szCs w:val="24"/>
          <w:lang w:val="en-US"/>
        </w:rPr>
        <w:t>VI</w:t>
      </w:r>
      <w:r w:rsidRPr="002272D1">
        <w:rPr>
          <w:rFonts w:ascii="Arial" w:eastAsia="Calibri" w:hAnsi="Arial" w:cs="Arial"/>
          <w:b/>
          <w:caps/>
          <w:sz w:val="24"/>
          <w:szCs w:val="24"/>
        </w:rPr>
        <w:t xml:space="preserve">.  </w:t>
      </w:r>
      <w:r w:rsidR="00F70E69" w:rsidRPr="002272D1">
        <w:rPr>
          <w:rFonts w:ascii="Arial" w:eastAsia="Calibri" w:hAnsi="Arial" w:cs="Arial"/>
          <w:b/>
          <w:sz w:val="24"/>
          <w:szCs w:val="24"/>
        </w:rPr>
        <w:t>Финансовое обеспечение реализации подпрограммы</w:t>
      </w:r>
    </w:p>
    <w:p w:rsidR="00F70E69" w:rsidRPr="002272D1" w:rsidRDefault="00F70E69" w:rsidP="00F70E69">
      <w:pPr>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Финансовое обеспечение и прогнозная (справочная) оценка расходов на реализацию подпрограммы приведены в приложении 3 к программе.</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Объем финансирования подпрограммы подлежит ежегодному уточнению.</w:t>
      </w:r>
    </w:p>
    <w:p w:rsidR="00F70E69" w:rsidRPr="002272D1" w:rsidRDefault="00F70E69" w:rsidP="00F70E69">
      <w:pPr>
        <w:ind w:firstLine="567"/>
        <w:rPr>
          <w:rFonts w:ascii="Arial" w:eastAsia="Calibri" w:hAnsi="Arial" w:cs="Arial"/>
          <w:sz w:val="24"/>
          <w:szCs w:val="24"/>
        </w:rPr>
      </w:pPr>
      <w:r w:rsidRPr="002272D1">
        <w:rPr>
          <w:rFonts w:ascii="Arial" w:eastAsia="Times New Roman" w:hAnsi="Arial" w:cs="Arial"/>
          <w:sz w:val="24"/>
          <w:szCs w:val="24"/>
          <w:lang w:eastAsia="ru-RU"/>
        </w:rPr>
        <w:t xml:space="preserve">План реализации подпрограммы на текущий финансовый год </w:t>
      </w:r>
      <w:r w:rsidRPr="002272D1">
        <w:rPr>
          <w:rFonts w:ascii="Arial" w:eastAsia="Calibri" w:hAnsi="Arial" w:cs="Arial"/>
          <w:sz w:val="24"/>
          <w:szCs w:val="24"/>
        </w:rPr>
        <w:t>приведен в Приложении 4 к программе.</w:t>
      </w:r>
    </w:p>
    <w:p w:rsidR="00F70E69" w:rsidRPr="002272D1" w:rsidRDefault="00F70E69" w:rsidP="00F70E69">
      <w:pPr>
        <w:widowControl w:val="0"/>
        <w:adjustRightInd w:val="0"/>
        <w:ind w:firstLine="540"/>
        <w:rPr>
          <w:rFonts w:ascii="Arial" w:eastAsia="Calibri" w:hAnsi="Arial" w:cs="Arial"/>
          <w:sz w:val="24"/>
          <w:szCs w:val="24"/>
        </w:rPr>
      </w:pPr>
    </w:p>
    <w:p w:rsidR="00F70E69" w:rsidRPr="002272D1" w:rsidRDefault="00A02410" w:rsidP="00F70E69">
      <w:pPr>
        <w:widowControl w:val="0"/>
        <w:adjustRightInd w:val="0"/>
        <w:jc w:val="center"/>
        <w:rPr>
          <w:rFonts w:ascii="Arial" w:eastAsia="Calibri" w:hAnsi="Arial" w:cs="Arial"/>
          <w:b/>
          <w:caps/>
          <w:sz w:val="24"/>
          <w:szCs w:val="24"/>
        </w:rPr>
      </w:pPr>
      <w:r w:rsidRPr="002272D1">
        <w:rPr>
          <w:rFonts w:ascii="Arial" w:eastAsia="Calibri" w:hAnsi="Arial" w:cs="Arial"/>
          <w:b/>
          <w:caps/>
          <w:sz w:val="24"/>
          <w:szCs w:val="24"/>
          <w:lang w:val="en-US"/>
        </w:rPr>
        <w:t>VII</w:t>
      </w:r>
      <w:r w:rsidRPr="002272D1">
        <w:rPr>
          <w:rFonts w:ascii="Arial" w:eastAsia="Calibri" w:hAnsi="Arial" w:cs="Arial"/>
          <w:b/>
          <w:caps/>
          <w:sz w:val="24"/>
          <w:szCs w:val="24"/>
        </w:rPr>
        <w:t xml:space="preserve">.  </w:t>
      </w:r>
      <w:r w:rsidR="00F70E69" w:rsidRPr="002272D1">
        <w:rPr>
          <w:rFonts w:ascii="Arial" w:eastAsia="Calibri" w:hAnsi="Arial" w:cs="Arial"/>
          <w:b/>
          <w:sz w:val="24"/>
          <w:szCs w:val="24"/>
        </w:rPr>
        <w:t>Анализ рисков реализации подпрограммы и описание мер управления рисками реализации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F70E69" w:rsidRPr="002272D1" w:rsidRDefault="00F70E69" w:rsidP="00F70E69">
      <w:pPr>
        <w:widowControl w:val="0"/>
        <w:adjustRightInd w:val="0"/>
        <w:ind w:firstLine="540"/>
        <w:rPr>
          <w:rFonts w:ascii="Arial" w:eastAsia="Calibri" w:hAnsi="Arial" w:cs="Arial"/>
          <w:sz w:val="24"/>
          <w:szCs w:val="24"/>
        </w:rPr>
      </w:pPr>
    </w:p>
    <w:p w:rsidR="00F70E69" w:rsidRPr="002272D1" w:rsidRDefault="00A02410" w:rsidP="00F70E69">
      <w:pPr>
        <w:widowControl w:val="0"/>
        <w:adjustRightInd w:val="0"/>
        <w:jc w:val="center"/>
        <w:rPr>
          <w:rFonts w:ascii="Arial" w:eastAsia="Calibri" w:hAnsi="Arial" w:cs="Arial"/>
          <w:b/>
          <w:caps/>
          <w:sz w:val="24"/>
          <w:szCs w:val="24"/>
        </w:rPr>
      </w:pPr>
      <w:r w:rsidRPr="002272D1">
        <w:rPr>
          <w:rFonts w:ascii="Arial" w:eastAsia="Calibri" w:hAnsi="Arial" w:cs="Arial"/>
          <w:b/>
          <w:caps/>
          <w:sz w:val="24"/>
          <w:szCs w:val="24"/>
          <w:lang w:val="en-US"/>
        </w:rPr>
        <w:t>VIII</w:t>
      </w:r>
      <w:r w:rsidRPr="002272D1">
        <w:rPr>
          <w:rFonts w:ascii="Arial" w:eastAsia="Calibri" w:hAnsi="Arial" w:cs="Arial"/>
          <w:b/>
          <w:caps/>
          <w:sz w:val="24"/>
          <w:szCs w:val="24"/>
        </w:rPr>
        <w:t xml:space="preserve">. </w:t>
      </w:r>
      <w:r w:rsidR="00F70E69" w:rsidRPr="002272D1">
        <w:rPr>
          <w:rFonts w:ascii="Arial" w:eastAsia="Calibri" w:hAnsi="Arial" w:cs="Arial"/>
          <w:b/>
          <w:sz w:val="24"/>
          <w:szCs w:val="24"/>
        </w:rPr>
        <w:t>Оценка эффективности реализации подпрограммы</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 xml:space="preserve">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2272D1">
        <w:rPr>
          <w:rFonts w:ascii="Arial" w:eastAsia="Calibri" w:hAnsi="Arial" w:cs="Arial"/>
          <w:sz w:val="24"/>
          <w:szCs w:val="24"/>
        </w:rPr>
        <w:t>оценки степени эффективности реализации мероприятий подпрограммы</w:t>
      </w:r>
      <w:proofErr w:type="gramEnd"/>
      <w:r w:rsidRPr="002272D1">
        <w:rPr>
          <w:rFonts w:ascii="Arial" w:eastAsia="Calibri" w:hAnsi="Arial" w:cs="Arial"/>
          <w:sz w:val="24"/>
          <w:szCs w:val="24"/>
        </w:rPr>
        <w:t>.</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A02410" w:rsidRPr="002272D1" w:rsidRDefault="00A02410" w:rsidP="00A02410">
      <w:pPr>
        <w:ind w:firstLine="851"/>
        <w:jc w:val="left"/>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где:</w:t>
      </w:r>
    </w:p>
    <w:p w:rsidR="00A02410" w:rsidRPr="002272D1" w:rsidRDefault="00A02410" w:rsidP="00A02410">
      <w:pPr>
        <w:ind w:firstLine="851"/>
        <w:jc w:val="left"/>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A02410" w:rsidRPr="002272D1" w:rsidRDefault="00A02410" w:rsidP="00A02410">
      <w:pPr>
        <w:ind w:firstLine="851"/>
        <w:jc w:val="left"/>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A02410" w:rsidRPr="002272D1" w:rsidRDefault="00A02410" w:rsidP="00A02410">
      <w:pPr>
        <w:ind w:firstLine="851"/>
        <w:jc w:val="left"/>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E69" w:rsidRPr="002272D1" w:rsidRDefault="00F70E69" w:rsidP="00686BEA">
      <w:pPr>
        <w:rPr>
          <w:rFonts w:ascii="Arial" w:eastAsia="Calibri" w:hAnsi="Arial" w:cs="Arial"/>
          <w:b/>
          <w:sz w:val="24"/>
          <w:szCs w:val="24"/>
        </w:rPr>
      </w:pPr>
    </w:p>
    <w:p w:rsidR="00F70E69" w:rsidRPr="002272D1" w:rsidRDefault="00F70E69" w:rsidP="00686BEA">
      <w:pPr>
        <w:rPr>
          <w:rFonts w:ascii="Arial" w:eastAsia="Calibri" w:hAnsi="Arial" w:cs="Arial"/>
          <w:b/>
          <w:sz w:val="24"/>
          <w:szCs w:val="24"/>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 xml:space="preserve">Подпрограмма </w:t>
      </w:r>
      <w:r w:rsidR="00AE3CE8" w:rsidRPr="002272D1">
        <w:rPr>
          <w:rFonts w:ascii="Arial" w:eastAsia="Times New Roman" w:hAnsi="Arial" w:cs="Arial"/>
          <w:b/>
          <w:sz w:val="24"/>
          <w:szCs w:val="24"/>
          <w:lang w:eastAsia="ru-RU"/>
        </w:rPr>
        <w:t>6</w:t>
      </w:r>
      <w:r w:rsidRPr="002272D1">
        <w:rPr>
          <w:rFonts w:ascii="Arial" w:eastAsia="Times New Roman" w:hAnsi="Arial" w:cs="Arial"/>
          <w:b/>
          <w:sz w:val="24"/>
          <w:szCs w:val="24"/>
          <w:lang w:eastAsia="ru-RU"/>
        </w:rPr>
        <w:t xml:space="preserve"> «Обеспечение реализации муниципальной программы» </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AE3CE8" w:rsidP="00686BEA">
      <w:pPr>
        <w:jc w:val="center"/>
        <w:rPr>
          <w:rFonts w:ascii="Arial" w:eastAsia="Calibri" w:hAnsi="Arial" w:cs="Arial"/>
          <w:sz w:val="24"/>
          <w:szCs w:val="24"/>
        </w:rPr>
      </w:pPr>
      <w:r w:rsidRPr="002272D1">
        <w:rPr>
          <w:rFonts w:ascii="Arial" w:eastAsia="Calibri" w:hAnsi="Arial" w:cs="Arial"/>
          <w:sz w:val="24"/>
          <w:szCs w:val="24"/>
        </w:rPr>
        <w:t>подпрограммы 6</w:t>
      </w:r>
      <w:r w:rsidR="00801B9C" w:rsidRPr="002272D1">
        <w:rPr>
          <w:rFonts w:ascii="Arial" w:eastAsia="Calibri" w:hAnsi="Arial" w:cs="Arial"/>
          <w:sz w:val="24"/>
          <w:szCs w:val="24"/>
        </w:rPr>
        <w:t xml:space="preserve">  «Обеспечение реализации муниципальной программы» на </w:t>
      </w:r>
      <w:r w:rsidR="00A02410" w:rsidRPr="002272D1">
        <w:rPr>
          <w:rFonts w:ascii="Arial" w:eastAsia="Calibri" w:hAnsi="Arial" w:cs="Arial"/>
          <w:sz w:val="24"/>
          <w:szCs w:val="24"/>
        </w:rPr>
        <w:t xml:space="preserve">2020-2025 </w:t>
      </w:r>
      <w:r w:rsidR="00801B9C" w:rsidRPr="002272D1">
        <w:rPr>
          <w:rFonts w:ascii="Arial" w:eastAsia="Calibri" w:hAnsi="Arial" w:cs="Arial"/>
          <w:sz w:val="24"/>
          <w:szCs w:val="24"/>
        </w:rPr>
        <w:t>годы</w:t>
      </w:r>
    </w:p>
    <w:p w:rsidR="00801B9C" w:rsidRPr="002272D1" w:rsidRDefault="00801B9C" w:rsidP="00686BEA">
      <w:pPr>
        <w:jc w:val="center"/>
        <w:rPr>
          <w:rFonts w:ascii="Arial" w:eastAsia="Calibri" w:hAnsi="Arial" w:cs="Arial"/>
          <w:b/>
          <w:i/>
          <w:noProof/>
          <w:sz w:val="24"/>
          <w:szCs w:val="24"/>
        </w:rPr>
      </w:pPr>
    </w:p>
    <w:p w:rsidR="00801B9C" w:rsidRPr="002272D1" w:rsidRDefault="00801B9C" w:rsidP="00686BEA">
      <w:pPr>
        <w:jc w:val="right"/>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3"/>
        <w:gridCol w:w="7879"/>
      </w:tblGrid>
      <w:tr w:rsidR="000C176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Наименование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2272D1" w:rsidRDefault="005254EF" w:rsidP="00686BEA">
            <w:pPr>
              <w:rPr>
                <w:rFonts w:ascii="Arial" w:hAnsi="Arial" w:cs="Arial"/>
                <w:sz w:val="24"/>
                <w:szCs w:val="24"/>
              </w:rPr>
            </w:pPr>
            <w:r w:rsidRPr="002272D1">
              <w:rPr>
                <w:rFonts w:ascii="Arial" w:hAnsi="Arial" w:cs="Arial"/>
                <w:sz w:val="24"/>
                <w:szCs w:val="24"/>
              </w:rPr>
              <w:t>«Обеспечение реализации муниципальной программы» на 2020-2025 годы</w:t>
            </w:r>
          </w:p>
        </w:tc>
      </w:tr>
      <w:tr w:rsidR="000C176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 xml:space="preserve">Ответственный исполнитель </w:t>
            </w:r>
          </w:p>
        </w:tc>
        <w:tc>
          <w:tcPr>
            <w:tcW w:w="378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Администрация Верхнемамонского муниципального района</w:t>
            </w:r>
          </w:p>
        </w:tc>
      </w:tr>
      <w:tr w:rsidR="000C176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Исполнители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Администрация Верхнемамонского муниципального района</w:t>
            </w:r>
          </w:p>
          <w:p w:rsidR="000C1768" w:rsidRPr="002272D1" w:rsidRDefault="000C1768" w:rsidP="00686BEA">
            <w:pPr>
              <w:rPr>
                <w:rFonts w:ascii="Arial" w:hAnsi="Arial" w:cs="Arial"/>
                <w:sz w:val="24"/>
                <w:szCs w:val="24"/>
              </w:rPr>
            </w:pPr>
            <w:r w:rsidRPr="002272D1">
              <w:rPr>
                <w:rFonts w:ascii="Arial" w:hAnsi="Arial" w:cs="Arial"/>
                <w:sz w:val="24"/>
                <w:szCs w:val="24"/>
              </w:rPr>
              <w:t>МКУ «Служба технического обеспечения»</w:t>
            </w:r>
            <w:r w:rsidR="00BD28DC" w:rsidRPr="002272D1">
              <w:rPr>
                <w:rFonts w:ascii="Arial" w:hAnsi="Arial" w:cs="Arial"/>
                <w:sz w:val="24"/>
                <w:szCs w:val="24"/>
              </w:rPr>
              <w:t xml:space="preserve">, </w:t>
            </w:r>
            <w:r w:rsidRPr="002272D1">
              <w:rPr>
                <w:rFonts w:ascii="Arial" w:hAnsi="Arial" w:cs="Arial"/>
                <w:sz w:val="24"/>
                <w:szCs w:val="24"/>
              </w:rPr>
              <w:t>МКУ «Верхнемамонский ОКС»</w:t>
            </w:r>
          </w:p>
        </w:tc>
      </w:tr>
      <w:tr w:rsidR="005254EF"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5254EF" w:rsidRPr="002272D1" w:rsidRDefault="005254EF" w:rsidP="00686BEA">
            <w:pPr>
              <w:rPr>
                <w:rFonts w:ascii="Arial" w:hAnsi="Arial" w:cs="Arial"/>
                <w:sz w:val="24"/>
                <w:szCs w:val="24"/>
              </w:rPr>
            </w:pPr>
            <w:r w:rsidRPr="002272D1">
              <w:rPr>
                <w:rFonts w:ascii="Arial" w:hAnsi="Arial" w:cs="Arial"/>
                <w:sz w:val="24"/>
                <w:szCs w:val="24"/>
              </w:rPr>
              <w:t>Основные разработчики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5254EF" w:rsidRPr="002272D1" w:rsidRDefault="005254EF" w:rsidP="009004D0">
            <w:pPr>
              <w:rPr>
                <w:rFonts w:ascii="Arial" w:hAnsi="Arial" w:cs="Arial"/>
                <w:sz w:val="24"/>
                <w:szCs w:val="24"/>
              </w:rPr>
            </w:pPr>
            <w:r w:rsidRPr="002272D1">
              <w:rPr>
                <w:rFonts w:ascii="Arial" w:hAnsi="Arial" w:cs="Arial"/>
                <w:sz w:val="24"/>
                <w:szCs w:val="24"/>
              </w:rPr>
              <w:t>Администрация Верхнемамонского муниципального района</w:t>
            </w: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мероприятия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.1. Финансовое обеспечение деятельности органов местного самоуправления Верхнемамонского муниципального района.</w:t>
            </w:r>
          </w:p>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.3.  Финансовое обеспечение деятельности подведомственных муниципальных учреждений.</w:t>
            </w:r>
          </w:p>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.4. Расходы по составлению списка  кандидатов в присяжные заседатели федерального суда общей юрисдикции.</w:t>
            </w:r>
          </w:p>
          <w:p w:rsidR="00FE01DE" w:rsidRPr="002272D1" w:rsidRDefault="00FE01DE" w:rsidP="009004D0">
            <w:pPr>
              <w:rPr>
                <w:rFonts w:ascii="Arial" w:hAnsi="Arial" w:cs="Arial"/>
                <w:sz w:val="24"/>
                <w:szCs w:val="24"/>
              </w:rPr>
            </w:pP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Цель подпрограммы</w:t>
            </w:r>
          </w:p>
        </w:tc>
        <w:tc>
          <w:tcPr>
            <w:tcW w:w="3780" w:type="pct"/>
            <w:tcBorders>
              <w:top w:val="single" w:sz="4" w:space="0" w:color="auto"/>
              <w:left w:val="single" w:sz="4" w:space="0" w:color="auto"/>
              <w:bottom w:val="single" w:sz="4" w:space="0" w:color="auto"/>
              <w:right w:val="single" w:sz="4" w:space="0" w:color="auto"/>
            </w:tcBorders>
            <w:vAlign w:val="center"/>
            <w:hideMark/>
          </w:tcPr>
          <w:p w:rsidR="00FE01DE" w:rsidRPr="002272D1" w:rsidRDefault="00FE01DE" w:rsidP="005254EF">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 </w:t>
            </w: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Задачи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5254EF">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FE01DE" w:rsidRPr="002272D1" w:rsidRDefault="00FE01DE" w:rsidP="005254EF">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-обеспечение информационной поддержки местного самоуправления</w:t>
            </w:r>
          </w:p>
          <w:p w:rsidR="004153A5" w:rsidRPr="002272D1" w:rsidRDefault="004153A5" w:rsidP="004153A5">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составление списка  кандидатов в присяжные заседатели федерального суда общей юрисдикции</w:t>
            </w:r>
          </w:p>
        </w:tc>
      </w:tr>
      <w:tr w:rsidR="00FE01DE" w:rsidRPr="002272D1" w:rsidTr="000C1768">
        <w:trPr>
          <w:trHeight w:val="498"/>
        </w:trPr>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Целевые индикаторы и показатели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w:t>
            </w: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 xml:space="preserve">Этапы и сроки реализации </w:t>
            </w:r>
          </w:p>
        </w:tc>
        <w:tc>
          <w:tcPr>
            <w:tcW w:w="378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2020-2025 годы (один этап)</w:t>
            </w:r>
          </w:p>
        </w:tc>
      </w:tr>
      <w:tr w:rsidR="00AE3CE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AE3CE8" w:rsidRPr="008C399A" w:rsidRDefault="00AE3CE8" w:rsidP="00686BEA">
            <w:pPr>
              <w:rPr>
                <w:rFonts w:ascii="Arial" w:hAnsi="Arial" w:cs="Arial"/>
                <w:sz w:val="24"/>
                <w:szCs w:val="24"/>
              </w:rPr>
            </w:pPr>
            <w:r w:rsidRPr="008C399A">
              <w:rPr>
                <w:rFonts w:ascii="Arial"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3780" w:type="pct"/>
            <w:tcBorders>
              <w:top w:val="single" w:sz="4" w:space="0" w:color="auto"/>
              <w:left w:val="single" w:sz="4" w:space="0" w:color="auto"/>
              <w:bottom w:val="single" w:sz="4" w:space="0" w:color="auto"/>
              <w:right w:val="single" w:sz="4" w:space="0" w:color="auto"/>
            </w:tcBorders>
            <w:hideMark/>
          </w:tcPr>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Всего </w:t>
            </w:r>
            <w:r w:rsidR="00C522B6" w:rsidRPr="008C399A">
              <w:rPr>
                <w:rFonts w:ascii="Arial" w:hAnsi="Arial" w:cs="Arial"/>
                <w:sz w:val="24"/>
                <w:szCs w:val="24"/>
              </w:rPr>
              <w:t xml:space="preserve">157 907,1  </w:t>
            </w:r>
            <w:r w:rsidRPr="008C399A">
              <w:rPr>
                <w:rFonts w:ascii="Arial" w:eastAsia="Times New Roman" w:hAnsi="Arial" w:cs="Arial"/>
                <w:sz w:val="24"/>
                <w:szCs w:val="24"/>
                <w:lang w:eastAsia="ru-RU"/>
              </w:rPr>
              <w:t>тыс. руб., в том числе по источникам финансирования:</w:t>
            </w: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федеральный бюджет – </w:t>
            </w:r>
            <w:r w:rsidR="00C522B6" w:rsidRPr="008C399A">
              <w:rPr>
                <w:rFonts w:ascii="Arial" w:hAnsi="Arial" w:cs="Arial"/>
                <w:sz w:val="24"/>
                <w:szCs w:val="24"/>
              </w:rPr>
              <w:t>0</w:t>
            </w:r>
            <w:r w:rsidR="00971172" w:rsidRPr="008C399A">
              <w:rPr>
                <w:rFonts w:ascii="Arial" w:hAnsi="Arial" w:cs="Arial"/>
                <w:sz w:val="24"/>
                <w:szCs w:val="24"/>
              </w:rPr>
              <w:t xml:space="preserve">,0  </w:t>
            </w:r>
            <w:r w:rsidRPr="008C399A">
              <w:rPr>
                <w:rFonts w:ascii="Arial" w:eastAsia="Times New Roman" w:hAnsi="Arial" w:cs="Arial"/>
                <w:sz w:val="24"/>
                <w:szCs w:val="24"/>
                <w:lang w:eastAsia="ru-RU"/>
              </w:rPr>
              <w:t>тыс. рублей;</w:t>
            </w: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областной бюджет – </w:t>
            </w:r>
            <w:r w:rsidR="00C522B6" w:rsidRPr="008C399A">
              <w:rPr>
                <w:rFonts w:ascii="Arial" w:hAnsi="Arial" w:cs="Arial"/>
                <w:sz w:val="24"/>
                <w:szCs w:val="24"/>
              </w:rPr>
              <w:t xml:space="preserve">7 477,0  </w:t>
            </w:r>
            <w:r w:rsidRPr="008C399A">
              <w:rPr>
                <w:rFonts w:ascii="Arial" w:eastAsia="Times New Roman" w:hAnsi="Arial" w:cs="Arial"/>
                <w:sz w:val="24"/>
                <w:szCs w:val="24"/>
                <w:lang w:eastAsia="ru-RU"/>
              </w:rPr>
              <w:t>тыс. рублей;</w:t>
            </w: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местные бюджеты – </w:t>
            </w:r>
            <w:r w:rsidR="00C522B6" w:rsidRPr="008C399A">
              <w:rPr>
                <w:rFonts w:ascii="Arial" w:hAnsi="Arial" w:cs="Arial"/>
                <w:sz w:val="24"/>
                <w:szCs w:val="24"/>
              </w:rPr>
              <w:t xml:space="preserve">150 430,1  </w:t>
            </w:r>
            <w:r w:rsidRPr="008C399A">
              <w:rPr>
                <w:rFonts w:ascii="Arial" w:eastAsia="Times New Roman" w:hAnsi="Arial" w:cs="Arial"/>
                <w:sz w:val="24"/>
                <w:szCs w:val="24"/>
                <w:lang w:eastAsia="ru-RU"/>
              </w:rPr>
              <w:t>тыс. рублей;</w:t>
            </w: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в том числе по годам реализации:</w:t>
            </w: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2020 год</w:t>
            </w: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всего – </w:t>
            </w:r>
            <w:r w:rsidR="00945AA2" w:rsidRPr="008C399A">
              <w:rPr>
                <w:rFonts w:ascii="Arial" w:hAnsi="Arial" w:cs="Arial"/>
                <w:sz w:val="24"/>
                <w:szCs w:val="24"/>
              </w:rPr>
              <w:t xml:space="preserve">29 613,3  </w:t>
            </w:r>
            <w:r w:rsidRPr="008C399A">
              <w:rPr>
                <w:rFonts w:ascii="Arial" w:eastAsia="Times New Roman" w:hAnsi="Arial" w:cs="Arial"/>
                <w:sz w:val="24"/>
                <w:szCs w:val="24"/>
                <w:lang w:eastAsia="ru-RU"/>
              </w:rPr>
              <w:t>тыс. руб., в том числе по источникам финансирования:</w:t>
            </w: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федеральный бюджет – </w:t>
            </w:r>
            <w:r w:rsidR="00945AA2" w:rsidRPr="008C399A">
              <w:rPr>
                <w:rFonts w:ascii="Arial" w:eastAsia="Times New Roman" w:hAnsi="Arial" w:cs="Arial"/>
                <w:sz w:val="24"/>
                <w:szCs w:val="24"/>
                <w:lang w:eastAsia="ru-RU"/>
              </w:rPr>
              <w:t>0</w:t>
            </w:r>
            <w:r w:rsidRPr="008C399A">
              <w:rPr>
                <w:rFonts w:ascii="Arial" w:eastAsia="Times New Roman" w:hAnsi="Arial" w:cs="Arial"/>
                <w:sz w:val="24"/>
                <w:szCs w:val="24"/>
                <w:lang w:eastAsia="ru-RU"/>
              </w:rPr>
              <w:t>,0 тыс. рублей;</w:t>
            </w: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областной бюджет – </w:t>
            </w:r>
            <w:r w:rsidR="00945AA2" w:rsidRPr="008C399A">
              <w:rPr>
                <w:rFonts w:ascii="Arial" w:hAnsi="Arial" w:cs="Arial"/>
                <w:sz w:val="24"/>
                <w:szCs w:val="24"/>
              </w:rPr>
              <w:t xml:space="preserve">1 187,0  </w:t>
            </w:r>
            <w:r w:rsidRPr="008C399A">
              <w:rPr>
                <w:rFonts w:ascii="Arial" w:eastAsia="Times New Roman" w:hAnsi="Arial" w:cs="Arial"/>
                <w:sz w:val="24"/>
                <w:szCs w:val="24"/>
                <w:lang w:eastAsia="ru-RU"/>
              </w:rPr>
              <w:t>тыс. рублей;</w:t>
            </w: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местные бюджеты – </w:t>
            </w:r>
            <w:r w:rsidR="00945AA2" w:rsidRPr="008C399A">
              <w:rPr>
                <w:rFonts w:ascii="Arial" w:hAnsi="Arial" w:cs="Arial"/>
                <w:sz w:val="24"/>
                <w:szCs w:val="24"/>
              </w:rPr>
              <w:t xml:space="preserve">28 426,3  </w:t>
            </w:r>
            <w:r w:rsidRPr="008C399A">
              <w:rPr>
                <w:rFonts w:ascii="Arial" w:eastAsia="Times New Roman" w:hAnsi="Arial" w:cs="Arial"/>
                <w:sz w:val="24"/>
                <w:szCs w:val="24"/>
                <w:lang w:eastAsia="ru-RU"/>
              </w:rPr>
              <w:t>тыс. рублей;</w:t>
            </w: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2021 год </w:t>
            </w: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всего – </w:t>
            </w:r>
            <w:r w:rsidR="00945AA2" w:rsidRPr="008C399A">
              <w:rPr>
                <w:rFonts w:ascii="Arial" w:hAnsi="Arial" w:cs="Arial"/>
                <w:sz w:val="24"/>
                <w:szCs w:val="24"/>
              </w:rPr>
              <w:t xml:space="preserve">25 545,4  </w:t>
            </w:r>
            <w:r w:rsidRPr="008C399A">
              <w:rPr>
                <w:rFonts w:ascii="Arial" w:eastAsia="Times New Roman" w:hAnsi="Arial" w:cs="Arial"/>
                <w:sz w:val="24"/>
                <w:szCs w:val="24"/>
                <w:lang w:eastAsia="ru-RU"/>
              </w:rPr>
              <w:t>тыс. руб., в том числе по источникам финансирования:</w:t>
            </w: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федеральный бюджет – </w:t>
            </w:r>
            <w:r w:rsidR="00945AA2" w:rsidRPr="008C399A">
              <w:rPr>
                <w:rFonts w:ascii="Arial" w:hAnsi="Arial" w:cs="Arial"/>
                <w:sz w:val="24"/>
                <w:szCs w:val="24"/>
              </w:rPr>
              <w:t>0</w:t>
            </w:r>
            <w:r w:rsidR="00CB1F3D" w:rsidRPr="008C399A">
              <w:rPr>
                <w:rFonts w:ascii="Arial" w:hAnsi="Arial" w:cs="Arial"/>
                <w:sz w:val="24"/>
                <w:szCs w:val="24"/>
              </w:rPr>
              <w:t>,</w:t>
            </w:r>
            <w:r w:rsidR="00945AA2" w:rsidRPr="008C399A">
              <w:rPr>
                <w:rFonts w:ascii="Arial" w:hAnsi="Arial" w:cs="Arial"/>
                <w:sz w:val="24"/>
                <w:szCs w:val="24"/>
              </w:rPr>
              <w:t>0</w:t>
            </w:r>
            <w:r w:rsidRPr="008C399A">
              <w:rPr>
                <w:rFonts w:ascii="Arial" w:eastAsia="Times New Roman" w:hAnsi="Arial" w:cs="Arial"/>
                <w:sz w:val="24"/>
                <w:szCs w:val="24"/>
                <w:lang w:eastAsia="ru-RU"/>
              </w:rPr>
              <w:t>тыс. рублей;</w:t>
            </w: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областной бюджет – </w:t>
            </w:r>
            <w:r w:rsidR="00945AA2" w:rsidRPr="008C399A">
              <w:rPr>
                <w:rFonts w:ascii="Arial" w:hAnsi="Arial" w:cs="Arial"/>
                <w:sz w:val="24"/>
                <w:szCs w:val="24"/>
              </w:rPr>
              <w:t xml:space="preserve">1 222,0  </w:t>
            </w:r>
            <w:r w:rsidRPr="008C399A">
              <w:rPr>
                <w:rFonts w:ascii="Arial" w:eastAsia="Times New Roman" w:hAnsi="Arial" w:cs="Arial"/>
                <w:sz w:val="24"/>
                <w:szCs w:val="24"/>
                <w:lang w:eastAsia="ru-RU"/>
              </w:rPr>
              <w:t>тыс. рублей;</w:t>
            </w: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местные бюджеты –</w:t>
            </w:r>
            <w:r w:rsidR="00BA7BB1" w:rsidRPr="008C399A">
              <w:rPr>
                <w:rFonts w:ascii="Arial" w:hAnsi="Arial" w:cs="Arial"/>
                <w:sz w:val="24"/>
                <w:szCs w:val="24"/>
              </w:rPr>
              <w:t xml:space="preserve">24 323,4  </w:t>
            </w:r>
            <w:r w:rsidRPr="008C399A">
              <w:rPr>
                <w:rFonts w:ascii="Arial" w:eastAsia="Times New Roman" w:hAnsi="Arial" w:cs="Arial"/>
                <w:sz w:val="24"/>
                <w:szCs w:val="24"/>
                <w:lang w:eastAsia="ru-RU"/>
              </w:rPr>
              <w:t>тыс. рублей;</w:t>
            </w: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2022 год </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всего – </w:t>
            </w:r>
            <w:r w:rsidR="00BA7BB1" w:rsidRPr="008C399A">
              <w:rPr>
                <w:rFonts w:ascii="Arial" w:eastAsia="Times New Roman" w:hAnsi="Arial" w:cs="Arial"/>
                <w:sz w:val="24"/>
                <w:szCs w:val="24"/>
                <w:lang w:eastAsia="ru-RU"/>
              </w:rPr>
              <w:t xml:space="preserve">25 687,1  </w:t>
            </w:r>
            <w:r w:rsidRPr="008C399A">
              <w:rPr>
                <w:rFonts w:ascii="Arial" w:eastAsia="Times New Roman" w:hAnsi="Arial" w:cs="Arial"/>
                <w:sz w:val="24"/>
                <w:szCs w:val="24"/>
                <w:lang w:eastAsia="ru-RU"/>
              </w:rPr>
              <w:t xml:space="preserve">  тыс. руб., в том числе по источникам финансирования:</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федеральный бюджет – </w:t>
            </w:r>
            <w:r w:rsidR="00BA7BB1" w:rsidRPr="008C399A">
              <w:rPr>
                <w:rFonts w:ascii="Arial" w:eastAsia="Times New Roman" w:hAnsi="Arial" w:cs="Arial"/>
                <w:sz w:val="24"/>
                <w:szCs w:val="24"/>
                <w:lang w:eastAsia="ru-RU"/>
              </w:rPr>
              <w:t>0</w:t>
            </w:r>
            <w:r w:rsidRPr="008C399A">
              <w:rPr>
                <w:rFonts w:ascii="Arial" w:eastAsia="Times New Roman" w:hAnsi="Arial" w:cs="Arial"/>
                <w:sz w:val="24"/>
                <w:szCs w:val="24"/>
                <w:lang w:eastAsia="ru-RU"/>
              </w:rPr>
              <w:t>,</w:t>
            </w:r>
            <w:r w:rsidR="00BA7BB1" w:rsidRPr="008C399A">
              <w:rPr>
                <w:rFonts w:ascii="Arial" w:eastAsia="Times New Roman" w:hAnsi="Arial" w:cs="Arial"/>
                <w:sz w:val="24"/>
                <w:szCs w:val="24"/>
                <w:lang w:eastAsia="ru-RU"/>
              </w:rPr>
              <w:t>0</w:t>
            </w:r>
            <w:r w:rsidRPr="008C399A">
              <w:rPr>
                <w:rFonts w:ascii="Arial" w:eastAsia="Times New Roman" w:hAnsi="Arial" w:cs="Arial"/>
                <w:sz w:val="24"/>
                <w:szCs w:val="24"/>
                <w:lang w:eastAsia="ru-RU"/>
              </w:rPr>
              <w:t xml:space="preserve">  тыс. рублей;</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областной бюджет – </w:t>
            </w:r>
            <w:r w:rsidR="00BA7BB1" w:rsidRPr="008C399A">
              <w:rPr>
                <w:rFonts w:ascii="Arial" w:eastAsia="Times New Roman" w:hAnsi="Arial" w:cs="Arial"/>
                <w:sz w:val="24"/>
                <w:szCs w:val="24"/>
                <w:lang w:eastAsia="ru-RU"/>
              </w:rPr>
              <w:t xml:space="preserve">1 267,0  </w:t>
            </w:r>
            <w:r w:rsidRPr="008C399A">
              <w:rPr>
                <w:rFonts w:ascii="Arial" w:eastAsia="Times New Roman" w:hAnsi="Arial" w:cs="Arial"/>
                <w:sz w:val="24"/>
                <w:szCs w:val="24"/>
                <w:lang w:eastAsia="ru-RU"/>
              </w:rPr>
              <w:t xml:space="preserve"> тыс. рублей;</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местные бюджеты – </w:t>
            </w:r>
            <w:r w:rsidR="00BA7BB1" w:rsidRPr="008C399A">
              <w:rPr>
                <w:rFonts w:ascii="Arial" w:eastAsia="Times New Roman" w:hAnsi="Arial" w:cs="Arial"/>
                <w:sz w:val="24"/>
                <w:szCs w:val="24"/>
                <w:lang w:eastAsia="ru-RU"/>
              </w:rPr>
              <w:t xml:space="preserve">24 420,1  </w:t>
            </w:r>
            <w:r w:rsidRPr="008C399A">
              <w:rPr>
                <w:rFonts w:ascii="Arial" w:eastAsia="Times New Roman" w:hAnsi="Arial" w:cs="Arial"/>
                <w:sz w:val="24"/>
                <w:szCs w:val="24"/>
                <w:lang w:eastAsia="ru-RU"/>
              </w:rPr>
              <w:t xml:space="preserve">  тыс. рублей;</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p>
          <w:p w:rsidR="00F82026" w:rsidRPr="008C399A" w:rsidRDefault="00F82026" w:rsidP="00F82026">
            <w:pPr>
              <w:autoSpaceDE w:val="0"/>
              <w:autoSpaceDN w:val="0"/>
              <w:adjustRightInd w:val="0"/>
              <w:ind w:firstLine="34"/>
              <w:rPr>
                <w:rFonts w:ascii="Arial" w:eastAsia="Times New Roman" w:hAnsi="Arial" w:cs="Arial"/>
                <w:sz w:val="24"/>
                <w:szCs w:val="24"/>
                <w:lang w:eastAsia="ru-RU"/>
              </w:rPr>
            </w:pP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2023 год</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всего – </w:t>
            </w:r>
            <w:r w:rsidR="00BA7BB1" w:rsidRPr="008C399A">
              <w:rPr>
                <w:rFonts w:ascii="Arial" w:eastAsia="Times New Roman" w:hAnsi="Arial" w:cs="Arial"/>
                <w:sz w:val="24"/>
                <w:szCs w:val="24"/>
                <w:lang w:eastAsia="ru-RU"/>
              </w:rPr>
              <w:t xml:space="preserve">25 687,1  </w:t>
            </w:r>
            <w:r w:rsidRPr="008C399A">
              <w:rPr>
                <w:rFonts w:ascii="Arial" w:eastAsia="Times New Roman" w:hAnsi="Arial" w:cs="Arial"/>
                <w:sz w:val="24"/>
                <w:szCs w:val="24"/>
                <w:lang w:eastAsia="ru-RU"/>
              </w:rPr>
              <w:t xml:space="preserve">  тыс. руб., в том числе по источникам финансирования:</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федеральный бюджет –</w:t>
            </w:r>
            <w:r w:rsidR="00BA7BB1" w:rsidRPr="008C399A">
              <w:rPr>
                <w:rFonts w:ascii="Arial" w:eastAsia="Times New Roman" w:hAnsi="Arial" w:cs="Arial"/>
                <w:sz w:val="24"/>
                <w:szCs w:val="24"/>
                <w:lang w:eastAsia="ru-RU"/>
              </w:rPr>
              <w:t>0</w:t>
            </w:r>
            <w:r w:rsidRPr="008C399A">
              <w:rPr>
                <w:rFonts w:ascii="Arial" w:eastAsia="Times New Roman" w:hAnsi="Arial" w:cs="Arial"/>
                <w:sz w:val="24"/>
                <w:szCs w:val="24"/>
                <w:lang w:eastAsia="ru-RU"/>
              </w:rPr>
              <w:t>,</w:t>
            </w:r>
            <w:r w:rsidR="00BA7BB1" w:rsidRPr="008C399A">
              <w:rPr>
                <w:rFonts w:ascii="Arial" w:eastAsia="Times New Roman" w:hAnsi="Arial" w:cs="Arial"/>
                <w:sz w:val="24"/>
                <w:szCs w:val="24"/>
                <w:lang w:eastAsia="ru-RU"/>
              </w:rPr>
              <w:t>0</w:t>
            </w:r>
            <w:r w:rsidRPr="008C399A">
              <w:rPr>
                <w:rFonts w:ascii="Arial" w:eastAsia="Times New Roman" w:hAnsi="Arial" w:cs="Arial"/>
                <w:sz w:val="24"/>
                <w:szCs w:val="24"/>
                <w:lang w:eastAsia="ru-RU"/>
              </w:rPr>
              <w:t xml:space="preserve">  тыс. рублей;</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областной бюджет – </w:t>
            </w:r>
            <w:r w:rsidR="00BA7BB1" w:rsidRPr="008C399A">
              <w:rPr>
                <w:rFonts w:ascii="Arial" w:eastAsia="Times New Roman" w:hAnsi="Arial" w:cs="Arial"/>
                <w:sz w:val="24"/>
                <w:szCs w:val="24"/>
                <w:lang w:eastAsia="ru-RU"/>
              </w:rPr>
              <w:t xml:space="preserve">1 267,0  </w:t>
            </w:r>
            <w:r w:rsidRPr="008C399A">
              <w:rPr>
                <w:rFonts w:ascii="Arial" w:eastAsia="Times New Roman" w:hAnsi="Arial" w:cs="Arial"/>
                <w:sz w:val="24"/>
                <w:szCs w:val="24"/>
                <w:lang w:eastAsia="ru-RU"/>
              </w:rPr>
              <w:t xml:space="preserve">  тыс. рублей;</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местные бюджеты – </w:t>
            </w:r>
            <w:r w:rsidR="00BA7BB1" w:rsidRPr="008C399A">
              <w:rPr>
                <w:rFonts w:ascii="Arial" w:eastAsia="Times New Roman" w:hAnsi="Arial" w:cs="Arial"/>
                <w:sz w:val="24"/>
                <w:szCs w:val="24"/>
                <w:lang w:eastAsia="ru-RU"/>
              </w:rPr>
              <w:t xml:space="preserve">24 420,1  </w:t>
            </w:r>
            <w:r w:rsidRPr="008C399A">
              <w:rPr>
                <w:rFonts w:ascii="Arial" w:eastAsia="Times New Roman" w:hAnsi="Arial" w:cs="Arial"/>
                <w:sz w:val="24"/>
                <w:szCs w:val="24"/>
                <w:lang w:eastAsia="ru-RU"/>
              </w:rPr>
              <w:t xml:space="preserve">  тыс. рублей;</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2024 год </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всего – </w:t>
            </w:r>
            <w:r w:rsidR="00BA7BB1" w:rsidRPr="008C399A">
              <w:rPr>
                <w:rFonts w:ascii="Arial" w:eastAsia="Times New Roman" w:hAnsi="Arial" w:cs="Arial"/>
                <w:sz w:val="24"/>
                <w:szCs w:val="24"/>
                <w:lang w:eastAsia="ru-RU"/>
              </w:rPr>
              <w:t xml:space="preserve">25 687,1  </w:t>
            </w:r>
            <w:r w:rsidRPr="008C399A">
              <w:rPr>
                <w:rFonts w:ascii="Arial" w:eastAsia="Times New Roman" w:hAnsi="Arial" w:cs="Arial"/>
                <w:sz w:val="24"/>
                <w:szCs w:val="24"/>
                <w:lang w:eastAsia="ru-RU"/>
              </w:rPr>
              <w:t xml:space="preserve">  тыс. руб., в том числе по источникам финансирования:</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федеральный бюджет – </w:t>
            </w:r>
            <w:r w:rsidR="00BA7BB1" w:rsidRPr="008C399A">
              <w:rPr>
                <w:rFonts w:ascii="Arial" w:eastAsia="Times New Roman" w:hAnsi="Arial" w:cs="Arial"/>
                <w:sz w:val="24"/>
                <w:szCs w:val="24"/>
                <w:lang w:eastAsia="ru-RU"/>
              </w:rPr>
              <w:t>0,0</w:t>
            </w:r>
            <w:r w:rsidRPr="008C399A">
              <w:rPr>
                <w:rFonts w:ascii="Arial" w:eastAsia="Times New Roman" w:hAnsi="Arial" w:cs="Arial"/>
                <w:sz w:val="24"/>
                <w:szCs w:val="24"/>
                <w:lang w:eastAsia="ru-RU"/>
              </w:rPr>
              <w:t xml:space="preserve">  тыс. рублей;</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областной бюджет – </w:t>
            </w:r>
            <w:r w:rsidR="00BA7BB1" w:rsidRPr="008C399A">
              <w:rPr>
                <w:rFonts w:ascii="Arial" w:eastAsia="Times New Roman" w:hAnsi="Arial" w:cs="Arial"/>
                <w:sz w:val="24"/>
                <w:szCs w:val="24"/>
                <w:lang w:eastAsia="ru-RU"/>
              </w:rPr>
              <w:t xml:space="preserve">1 267,0  </w:t>
            </w:r>
            <w:r w:rsidRPr="008C399A">
              <w:rPr>
                <w:rFonts w:ascii="Arial" w:eastAsia="Times New Roman" w:hAnsi="Arial" w:cs="Arial"/>
                <w:sz w:val="24"/>
                <w:szCs w:val="24"/>
                <w:lang w:eastAsia="ru-RU"/>
              </w:rPr>
              <w:t xml:space="preserve">  тыс. рублей;</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местные бюджеты – </w:t>
            </w:r>
            <w:r w:rsidR="00BA7BB1" w:rsidRPr="008C399A">
              <w:rPr>
                <w:rFonts w:ascii="Arial" w:eastAsia="Times New Roman" w:hAnsi="Arial" w:cs="Arial"/>
                <w:sz w:val="24"/>
                <w:szCs w:val="24"/>
                <w:lang w:eastAsia="ru-RU"/>
              </w:rPr>
              <w:t xml:space="preserve">24 420,1  </w:t>
            </w:r>
            <w:r w:rsidRPr="008C399A">
              <w:rPr>
                <w:rFonts w:ascii="Arial" w:eastAsia="Times New Roman" w:hAnsi="Arial" w:cs="Arial"/>
                <w:sz w:val="24"/>
                <w:szCs w:val="24"/>
                <w:lang w:eastAsia="ru-RU"/>
              </w:rPr>
              <w:t xml:space="preserve"> тыс. рублей;</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2025 год </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всего – </w:t>
            </w:r>
            <w:r w:rsidR="00BA7BB1" w:rsidRPr="008C399A">
              <w:rPr>
                <w:rFonts w:ascii="Arial" w:eastAsia="Times New Roman" w:hAnsi="Arial" w:cs="Arial"/>
                <w:sz w:val="24"/>
                <w:szCs w:val="24"/>
                <w:lang w:eastAsia="ru-RU"/>
              </w:rPr>
              <w:t xml:space="preserve">25 687,1  </w:t>
            </w:r>
            <w:r w:rsidRPr="008C399A">
              <w:rPr>
                <w:rFonts w:ascii="Arial" w:eastAsia="Times New Roman" w:hAnsi="Arial" w:cs="Arial"/>
                <w:sz w:val="24"/>
                <w:szCs w:val="24"/>
                <w:lang w:eastAsia="ru-RU"/>
              </w:rPr>
              <w:t xml:space="preserve">  тыс. руб., в том числе по источникам финансирования:</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федеральный бюджет – </w:t>
            </w:r>
            <w:r w:rsidR="00BA7BB1" w:rsidRPr="008C399A">
              <w:rPr>
                <w:rFonts w:ascii="Arial" w:eastAsia="Times New Roman" w:hAnsi="Arial" w:cs="Arial"/>
                <w:sz w:val="24"/>
                <w:szCs w:val="24"/>
                <w:lang w:eastAsia="ru-RU"/>
              </w:rPr>
              <w:t>0,0</w:t>
            </w:r>
            <w:r w:rsidRPr="008C399A">
              <w:rPr>
                <w:rFonts w:ascii="Arial" w:eastAsia="Times New Roman" w:hAnsi="Arial" w:cs="Arial"/>
                <w:sz w:val="24"/>
                <w:szCs w:val="24"/>
                <w:lang w:eastAsia="ru-RU"/>
              </w:rPr>
              <w:t xml:space="preserve">  тыс. рублей;</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областной бюджет – </w:t>
            </w:r>
            <w:r w:rsidR="00BA7BB1" w:rsidRPr="008C399A">
              <w:rPr>
                <w:rFonts w:ascii="Arial" w:eastAsia="Times New Roman" w:hAnsi="Arial" w:cs="Arial"/>
                <w:sz w:val="24"/>
                <w:szCs w:val="24"/>
                <w:lang w:eastAsia="ru-RU"/>
              </w:rPr>
              <w:t xml:space="preserve">1 267,0  </w:t>
            </w:r>
            <w:r w:rsidRPr="008C399A">
              <w:rPr>
                <w:rFonts w:ascii="Arial" w:eastAsia="Times New Roman" w:hAnsi="Arial" w:cs="Arial"/>
                <w:sz w:val="24"/>
                <w:szCs w:val="24"/>
                <w:lang w:eastAsia="ru-RU"/>
              </w:rPr>
              <w:t xml:space="preserve">  тыс. рублей;</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r w:rsidRPr="008C399A">
              <w:rPr>
                <w:rFonts w:ascii="Arial" w:eastAsia="Times New Roman" w:hAnsi="Arial" w:cs="Arial"/>
                <w:sz w:val="24"/>
                <w:szCs w:val="24"/>
                <w:lang w:eastAsia="ru-RU"/>
              </w:rPr>
              <w:t xml:space="preserve">- местные бюджеты – </w:t>
            </w:r>
            <w:r w:rsidR="00BA7BB1" w:rsidRPr="008C399A">
              <w:rPr>
                <w:rFonts w:ascii="Arial" w:eastAsia="Times New Roman" w:hAnsi="Arial" w:cs="Arial"/>
                <w:sz w:val="24"/>
                <w:szCs w:val="24"/>
                <w:lang w:eastAsia="ru-RU"/>
              </w:rPr>
              <w:t xml:space="preserve">24 420,1  </w:t>
            </w:r>
            <w:r w:rsidRPr="008C399A">
              <w:rPr>
                <w:rFonts w:ascii="Arial" w:eastAsia="Times New Roman" w:hAnsi="Arial" w:cs="Arial"/>
                <w:sz w:val="24"/>
                <w:szCs w:val="24"/>
                <w:lang w:eastAsia="ru-RU"/>
              </w:rPr>
              <w:t xml:space="preserve">  тыс. рублей;</w:t>
            </w:r>
          </w:p>
          <w:p w:rsidR="00CB1F3D" w:rsidRPr="008C399A" w:rsidRDefault="00CB1F3D" w:rsidP="00CB1F3D">
            <w:pPr>
              <w:autoSpaceDE w:val="0"/>
              <w:autoSpaceDN w:val="0"/>
              <w:adjustRightInd w:val="0"/>
              <w:ind w:firstLine="34"/>
              <w:rPr>
                <w:rFonts w:ascii="Arial" w:eastAsia="Times New Roman" w:hAnsi="Arial" w:cs="Arial"/>
                <w:sz w:val="24"/>
                <w:szCs w:val="24"/>
                <w:lang w:eastAsia="ru-RU"/>
              </w:rPr>
            </w:pPr>
          </w:p>
          <w:p w:rsidR="00AE3CE8" w:rsidRPr="008C399A" w:rsidRDefault="00AE3CE8" w:rsidP="00AE3CE8">
            <w:pPr>
              <w:autoSpaceDE w:val="0"/>
              <w:autoSpaceDN w:val="0"/>
              <w:adjustRightInd w:val="0"/>
              <w:ind w:firstLine="34"/>
              <w:rPr>
                <w:rFonts w:ascii="Arial" w:eastAsia="Times New Roman" w:hAnsi="Arial" w:cs="Arial"/>
                <w:sz w:val="24"/>
                <w:szCs w:val="24"/>
                <w:lang w:eastAsia="ru-RU"/>
              </w:rPr>
            </w:pP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Ожидаемые конечные результаты реализации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2272D1" w:rsidRDefault="00C05D93" w:rsidP="00686BEA">
            <w:pPr>
              <w:ind w:left="33"/>
              <w:rPr>
                <w:rFonts w:ascii="Arial" w:hAnsi="Arial" w:cs="Arial"/>
                <w:sz w:val="24"/>
                <w:szCs w:val="24"/>
              </w:rPr>
            </w:pPr>
            <w:r w:rsidRPr="002272D1">
              <w:rPr>
                <w:rFonts w:ascii="Arial" w:eastAsia="Times New Roman" w:hAnsi="Arial" w:cs="Arial"/>
                <w:bCs/>
                <w:sz w:val="24"/>
                <w:szCs w:val="24"/>
              </w:rPr>
              <w:t>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w:t>
            </w:r>
          </w:p>
        </w:tc>
      </w:tr>
    </w:tbl>
    <w:p w:rsidR="00FE01DE" w:rsidRPr="002272D1" w:rsidRDefault="00FE01DE" w:rsidP="00686BEA">
      <w:pPr>
        <w:adjustRightInd w:val="0"/>
        <w:ind w:firstLine="709"/>
        <w:jc w:val="center"/>
        <w:rPr>
          <w:rFonts w:ascii="Arial" w:eastAsia="Calibri" w:hAnsi="Arial" w:cs="Arial"/>
          <w:sz w:val="24"/>
          <w:szCs w:val="24"/>
        </w:rPr>
      </w:pPr>
    </w:p>
    <w:p w:rsidR="00801B9C" w:rsidRPr="002272D1" w:rsidRDefault="00F575FB" w:rsidP="00686BEA">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w:t>
      </w:r>
      <w:r w:rsidRPr="002272D1">
        <w:rPr>
          <w:rFonts w:ascii="Arial" w:eastAsia="Calibri" w:hAnsi="Arial" w:cs="Arial"/>
          <w:b/>
          <w:sz w:val="24"/>
          <w:szCs w:val="24"/>
        </w:rPr>
        <w:t>.</w:t>
      </w:r>
      <w:r w:rsidR="00801B9C" w:rsidRPr="002272D1">
        <w:rPr>
          <w:rFonts w:ascii="Arial" w:eastAsia="Calibri" w:hAnsi="Arial" w:cs="Arial"/>
          <w:sz w:val="24"/>
          <w:szCs w:val="24"/>
        </w:rPr>
        <w:t>Характеристика сферы реализации подпрограммы</w:t>
      </w:r>
    </w:p>
    <w:p w:rsidR="00F575FB" w:rsidRPr="002272D1" w:rsidRDefault="00F575FB" w:rsidP="00686BEA">
      <w:pPr>
        <w:adjustRightInd w:val="0"/>
        <w:ind w:firstLine="709"/>
        <w:jc w:val="center"/>
        <w:rPr>
          <w:rFonts w:ascii="Arial" w:eastAsia="Calibri" w:hAnsi="Arial" w:cs="Arial"/>
          <w:sz w:val="24"/>
          <w:szCs w:val="24"/>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Основная цель современной бюджетной политики - повышение эффективности расходования бюджетных сре</w:t>
      </w:r>
      <w:proofErr w:type="gramStart"/>
      <w:r w:rsidRPr="002272D1">
        <w:rPr>
          <w:rFonts w:ascii="Arial" w:eastAsia="Calibri" w:hAnsi="Arial" w:cs="Arial"/>
          <w:sz w:val="24"/>
          <w:szCs w:val="24"/>
        </w:rPr>
        <w:t>дств в п</w:t>
      </w:r>
      <w:proofErr w:type="gramEnd"/>
      <w:r w:rsidRPr="002272D1">
        <w:rPr>
          <w:rFonts w:ascii="Arial" w:eastAsia="Calibri" w:hAnsi="Arial" w:cs="Arial"/>
          <w:sz w:val="24"/>
          <w:szCs w:val="24"/>
        </w:rPr>
        <w:t>олной мере относится к обес</w:t>
      </w:r>
      <w:r w:rsidR="00F575FB" w:rsidRPr="002272D1">
        <w:rPr>
          <w:rFonts w:ascii="Arial" w:eastAsia="Calibri" w:hAnsi="Arial" w:cs="Arial"/>
          <w:sz w:val="24"/>
          <w:szCs w:val="24"/>
        </w:rPr>
        <w:t>печению реализации подпрограммы.</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 последние годы, как в Российской Федерации,  в Воронежской области, так и в Верхнемамонском муниципальном районе идет реформирование сферы управления бюджетами публичных образований. Укреплена система исполнения бюджетов, обеспечивается и проверяется достоверность отчетности исполнения бюджетов.</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При этом остается ряд вопросов по обеспечению результативности бюджетных расходов:</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наличие необоснованных остатков денежных средств на конец года на счетах казначейства;</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неравномерное использование бюджетных сре</w:t>
      </w:r>
      <w:proofErr w:type="gramStart"/>
      <w:r w:rsidRPr="002272D1">
        <w:rPr>
          <w:rFonts w:ascii="Arial" w:eastAsia="Calibri" w:hAnsi="Arial" w:cs="Arial"/>
          <w:sz w:val="24"/>
          <w:szCs w:val="24"/>
        </w:rPr>
        <w:t>дств в пл</w:t>
      </w:r>
      <w:proofErr w:type="gramEnd"/>
      <w:r w:rsidRPr="002272D1">
        <w:rPr>
          <w:rFonts w:ascii="Arial" w:eastAsia="Calibri" w:hAnsi="Arial" w:cs="Arial"/>
          <w:sz w:val="24"/>
          <w:szCs w:val="24"/>
        </w:rPr>
        <w:t>ановый период.</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Программное планирование расходов районного бюджета, ориентированное на результат позволит значительно повысить эффективность расходования бюджетных средств.</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w:t>
      </w:r>
      <w:proofErr w:type="gramStart"/>
      <w:r w:rsidRPr="002272D1">
        <w:rPr>
          <w:rFonts w:ascii="Arial" w:eastAsia="Calibri" w:hAnsi="Arial" w:cs="Arial"/>
          <w:sz w:val="24"/>
          <w:szCs w:val="24"/>
        </w:rPr>
        <w:t>выполнения</w:t>
      </w:r>
      <w:proofErr w:type="gramEnd"/>
      <w:r w:rsidRPr="002272D1">
        <w:rPr>
          <w:rFonts w:ascii="Arial" w:eastAsia="Calibri" w:hAnsi="Arial" w:cs="Arial"/>
          <w:sz w:val="24"/>
          <w:szCs w:val="24"/>
        </w:rPr>
        <w:t xml:space="preserve"> как отдельных мероприятий, так и муниципальной программы в целом, существенно повышающие их эффективность.</w:t>
      </w:r>
    </w:p>
    <w:p w:rsidR="00801B9C" w:rsidRPr="002272D1" w:rsidRDefault="00801B9C" w:rsidP="00686BEA">
      <w:pPr>
        <w:widowControl w:val="0"/>
        <w:adjustRightInd w:val="0"/>
        <w:ind w:firstLine="540"/>
        <w:rPr>
          <w:rFonts w:ascii="Arial" w:eastAsia="Calibri" w:hAnsi="Arial" w:cs="Arial"/>
          <w:sz w:val="24"/>
          <w:szCs w:val="24"/>
        </w:rPr>
      </w:pPr>
      <w:proofErr w:type="gramStart"/>
      <w:r w:rsidRPr="002272D1">
        <w:rPr>
          <w:rFonts w:ascii="Arial" w:eastAsia="Calibri" w:hAnsi="Arial" w:cs="Arial"/>
          <w:sz w:val="24"/>
          <w:szCs w:val="24"/>
        </w:rPr>
        <w:t>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социально-экономического развития Верхнемамонского муниципального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муниципальной программы, и выработать общие эффективные подходы к решению проблем.</w:t>
      </w:r>
      <w:proofErr w:type="gramEnd"/>
    </w:p>
    <w:p w:rsidR="00801B9C" w:rsidRPr="002272D1" w:rsidRDefault="00801B9C" w:rsidP="00686BEA">
      <w:pPr>
        <w:widowControl w:val="0"/>
        <w:adjustRightInd w:val="0"/>
        <w:ind w:firstLine="540"/>
        <w:rPr>
          <w:rFonts w:ascii="Arial" w:eastAsia="Calibri" w:hAnsi="Arial" w:cs="Arial"/>
          <w:sz w:val="24"/>
          <w:szCs w:val="24"/>
        </w:rPr>
      </w:pPr>
      <w:proofErr w:type="gramStart"/>
      <w:r w:rsidRPr="002272D1">
        <w:rPr>
          <w:rFonts w:ascii="Arial" w:eastAsia="Calibri" w:hAnsi="Arial" w:cs="Arial"/>
          <w:sz w:val="24"/>
          <w:szCs w:val="24"/>
        </w:rPr>
        <w:t>В рамках подпрограммы планируется осуществлять финансовое обеспечение деятельности органов местного самоуправления Верхнемамонского муниципального района, в том числе по переданным государственным полномочиям Воронежской области: комиссия по делам несовершеннолетних и защите их прав, административная комиссия, специалист обеспечению исполнения государственных полномочий по сбору и предоставлению ин6формации необходимой для ведения правового Регистра муниципальных нормативных правовых актов Воронежской области и подведомственных муниципальных учреждений:</w:t>
      </w:r>
      <w:proofErr w:type="gramEnd"/>
      <w:r w:rsidRPr="002272D1">
        <w:rPr>
          <w:rFonts w:ascii="Arial" w:eastAsia="Calibri" w:hAnsi="Arial" w:cs="Arial"/>
          <w:sz w:val="24"/>
          <w:szCs w:val="24"/>
        </w:rPr>
        <w:t xml:space="preserve"> МКУ «Служба технического обеспечения» и МКУ «Верхнемамонский ОКС».</w:t>
      </w:r>
    </w:p>
    <w:p w:rsidR="00801B9C" w:rsidRPr="002272D1" w:rsidRDefault="00801B9C" w:rsidP="00686BEA">
      <w:pPr>
        <w:shd w:val="clear" w:color="auto" w:fill="FFFFFF"/>
        <w:rPr>
          <w:rFonts w:ascii="Arial" w:eastAsia="Calibri" w:hAnsi="Arial" w:cs="Arial"/>
          <w:sz w:val="24"/>
          <w:szCs w:val="24"/>
        </w:rPr>
      </w:pPr>
      <w:r w:rsidRPr="002272D1">
        <w:rPr>
          <w:rFonts w:ascii="Arial" w:eastAsia="Calibri" w:hAnsi="Arial" w:cs="Arial"/>
          <w:sz w:val="24"/>
          <w:szCs w:val="24"/>
        </w:rPr>
        <w:t xml:space="preserve">        В рамках подпрограммы будут созданы условия для перехода на более качественный уровень управления бюджетными средствами органов местного самоуправления Верхнемамонского муниципального района и подведомственных муниципальных учреждений: МКУ «Служба технического обеспечения» и МКУ «Верхнемамонский ОКС».</w:t>
      </w:r>
    </w:p>
    <w:p w:rsidR="00996F7F" w:rsidRPr="002272D1" w:rsidRDefault="00996F7F" w:rsidP="00996F7F">
      <w:pPr>
        <w:shd w:val="clear" w:color="auto" w:fill="FFFFFF"/>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Федеральным законом от 20 августа 2004 года N 113-ФЗ "О присяжных заседателях федеральных судов общей юрисдикции в Российской Федерации" на органы местного самоуправления возложены обязанности по составлению списков кандидатов в присяжные заседатели федеральных судов общей юрисдикции</w:t>
      </w:r>
      <w:r w:rsidR="004153A5" w:rsidRPr="002272D1">
        <w:rPr>
          <w:rFonts w:ascii="Arial" w:eastAsia="Times New Roman" w:hAnsi="Arial" w:cs="Arial"/>
          <w:sz w:val="24"/>
          <w:szCs w:val="24"/>
          <w:lang w:eastAsia="ru-RU"/>
        </w:rPr>
        <w:t>.</w:t>
      </w:r>
    </w:p>
    <w:p w:rsidR="00996F7F" w:rsidRPr="002272D1" w:rsidRDefault="00996F7F" w:rsidP="00686BEA">
      <w:pPr>
        <w:shd w:val="clear" w:color="auto" w:fill="FFFFFF"/>
        <w:rPr>
          <w:rFonts w:ascii="Arial" w:eastAsia="Times New Roman" w:hAnsi="Arial" w:cs="Arial"/>
          <w:sz w:val="24"/>
          <w:szCs w:val="24"/>
          <w:lang w:eastAsia="ru-RU"/>
        </w:rPr>
      </w:pPr>
    </w:p>
    <w:p w:rsidR="00801B9C" w:rsidRPr="002272D1" w:rsidRDefault="00801B9C" w:rsidP="00686BEA">
      <w:pPr>
        <w:shd w:val="clear" w:color="auto" w:fill="FFFFFF"/>
        <w:rPr>
          <w:rFonts w:ascii="Arial" w:eastAsia="Times New Roman" w:hAnsi="Arial" w:cs="Arial"/>
          <w:sz w:val="24"/>
          <w:szCs w:val="24"/>
          <w:lang w:eastAsia="ru-RU"/>
        </w:rPr>
      </w:pPr>
    </w:p>
    <w:p w:rsidR="00801B9C" w:rsidRPr="002272D1" w:rsidRDefault="00F575FB" w:rsidP="00686BEA">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II</w:t>
      </w:r>
      <w:proofErr w:type="gramStart"/>
      <w:r w:rsidRPr="002272D1">
        <w:rPr>
          <w:rFonts w:ascii="Arial" w:eastAsia="Calibri" w:hAnsi="Arial" w:cs="Arial"/>
          <w:b/>
          <w:sz w:val="24"/>
          <w:szCs w:val="24"/>
        </w:rPr>
        <w:t xml:space="preserve">.  </w:t>
      </w:r>
      <w:r w:rsidR="00801B9C" w:rsidRPr="002272D1">
        <w:rPr>
          <w:rFonts w:ascii="Arial" w:eastAsia="Calibri" w:hAnsi="Arial" w:cs="Arial"/>
          <w:sz w:val="24"/>
          <w:szCs w:val="24"/>
        </w:rPr>
        <w:t>Приоритеты</w:t>
      </w:r>
      <w:proofErr w:type="gramEnd"/>
      <w:r w:rsidR="00801B9C" w:rsidRPr="002272D1">
        <w:rPr>
          <w:rFonts w:ascii="Arial" w:eastAsia="Calibri" w:hAnsi="Arial" w:cs="Arial"/>
          <w:sz w:val="24"/>
          <w:szCs w:val="24"/>
        </w:rPr>
        <w:t xml:space="preserve">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01B9C" w:rsidRPr="002272D1" w:rsidRDefault="00801B9C" w:rsidP="00686BEA">
      <w:pPr>
        <w:adjustRightInd w:val="0"/>
        <w:ind w:firstLine="709"/>
        <w:jc w:val="center"/>
        <w:rPr>
          <w:rFonts w:ascii="Arial" w:eastAsia="Calibri" w:hAnsi="Arial" w:cs="Arial"/>
          <w:sz w:val="24"/>
          <w:szCs w:val="24"/>
        </w:rPr>
      </w:pPr>
    </w:p>
    <w:p w:rsidR="00801B9C" w:rsidRPr="002272D1" w:rsidRDefault="00801B9C" w:rsidP="00686BEA">
      <w:pPr>
        <w:adjustRightInd w:val="0"/>
        <w:ind w:firstLine="709"/>
        <w:jc w:val="center"/>
        <w:rPr>
          <w:rFonts w:ascii="Arial" w:eastAsia="Calibri" w:hAnsi="Arial" w:cs="Arial"/>
          <w:sz w:val="24"/>
          <w:szCs w:val="24"/>
        </w:rPr>
      </w:pPr>
      <w:r w:rsidRPr="002272D1">
        <w:rPr>
          <w:rFonts w:ascii="Arial" w:eastAsia="Calibri" w:hAnsi="Arial" w:cs="Arial"/>
          <w:sz w:val="24"/>
          <w:szCs w:val="24"/>
        </w:rPr>
        <w:t>2.1. Приоритеты муниципальной политики в сфере реализации подпрограммы</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Основными приоритетами муниципальной политики в сфере реализации подпрограммы являются:</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эффективность и результативность деятельности органов местного самоуправления, муниципальных служащих и работников муниципальных учреждений;</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расширение сферы применения и повышение качества программных методов бюджетного планирования;</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повышение эффективности расходования средств бюджета Верхнемамонского муниципального района.</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adjustRightInd w:val="0"/>
        <w:ind w:firstLine="709"/>
        <w:jc w:val="center"/>
        <w:rPr>
          <w:rFonts w:ascii="Arial" w:eastAsia="Calibri" w:hAnsi="Arial" w:cs="Arial"/>
          <w:sz w:val="24"/>
          <w:szCs w:val="24"/>
        </w:rPr>
      </w:pPr>
      <w:r w:rsidRPr="002272D1">
        <w:rPr>
          <w:rFonts w:ascii="Arial" w:eastAsia="Calibri" w:hAnsi="Arial" w:cs="Arial"/>
          <w:sz w:val="24"/>
          <w:szCs w:val="24"/>
        </w:rPr>
        <w:t>2.2. Цели, задачи и показатели (индикаторы) достижения целей и решения задач подпрограммы</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Целью подпрограммы является </w:t>
      </w:r>
      <w:r w:rsidR="00996F7F" w:rsidRPr="002272D1">
        <w:rPr>
          <w:rFonts w:ascii="Arial" w:eastAsia="Calibri" w:hAnsi="Arial" w:cs="Arial"/>
          <w:sz w:val="24"/>
          <w:szCs w:val="24"/>
        </w:rPr>
        <w:t>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w:t>
      </w:r>
      <w:r w:rsidRPr="002272D1">
        <w:rPr>
          <w:rFonts w:ascii="Arial" w:eastAsia="Calibri" w:hAnsi="Arial" w:cs="Arial"/>
          <w:sz w:val="24"/>
          <w:szCs w:val="24"/>
        </w:rPr>
        <w:t>.</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Задачами подпрограммы являются:</w:t>
      </w:r>
    </w:p>
    <w:p w:rsidR="00996F7F" w:rsidRPr="002272D1" w:rsidRDefault="00996F7F" w:rsidP="00996F7F">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996F7F" w:rsidRPr="002272D1" w:rsidRDefault="00996F7F" w:rsidP="00996F7F">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-обеспечение информационной поддержки местного самоуправления;</w:t>
      </w:r>
    </w:p>
    <w:p w:rsidR="00493E7B" w:rsidRPr="002272D1" w:rsidRDefault="00996F7F" w:rsidP="00996F7F">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w:t>
      </w:r>
      <w:r w:rsidR="00493E7B" w:rsidRPr="002272D1">
        <w:rPr>
          <w:rFonts w:ascii="Arial" w:eastAsia="Times New Roman" w:hAnsi="Arial" w:cs="Arial"/>
          <w:sz w:val="24"/>
          <w:szCs w:val="24"/>
          <w:lang w:eastAsia="ru-RU"/>
        </w:rPr>
        <w:t>составление списка  кандидатов в присяжные заседатели федерального суда общей юрисдикции.</w:t>
      </w:r>
    </w:p>
    <w:p w:rsidR="00801B9C" w:rsidRPr="002272D1" w:rsidRDefault="00801B9C" w:rsidP="00686BEA">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В подпрограмме используются показатели, позволяющие оценить непосредственно реализацию основных мероприятий и подпрограммы в целом.</w:t>
      </w:r>
    </w:p>
    <w:p w:rsidR="00801B9C" w:rsidRPr="002272D1" w:rsidRDefault="00801B9C" w:rsidP="00686BEA">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 </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2.3. Конечные результаты реализации подпрограммы</w:t>
      </w:r>
    </w:p>
    <w:p w:rsidR="00801B9C" w:rsidRPr="002272D1" w:rsidRDefault="00801B9C" w:rsidP="00BC0E72">
      <w:pPr>
        <w:widowControl w:val="0"/>
        <w:adjustRightInd w:val="0"/>
        <w:ind w:firstLine="540"/>
        <w:rPr>
          <w:rFonts w:ascii="Arial" w:eastAsia="Calibri" w:hAnsi="Arial" w:cs="Arial"/>
          <w:sz w:val="24"/>
          <w:szCs w:val="24"/>
        </w:rPr>
      </w:pPr>
      <w:r w:rsidRPr="002272D1">
        <w:rPr>
          <w:rFonts w:ascii="Arial" w:eastAsia="Calibri" w:hAnsi="Arial" w:cs="Arial"/>
          <w:sz w:val="24"/>
          <w:szCs w:val="24"/>
        </w:rPr>
        <w:t xml:space="preserve">В результате исполнения подпрограммы </w:t>
      </w:r>
      <w:r w:rsidR="00BC0E72" w:rsidRPr="002272D1">
        <w:rPr>
          <w:rFonts w:ascii="Arial" w:eastAsia="Calibri" w:hAnsi="Arial" w:cs="Arial"/>
          <w:sz w:val="24"/>
          <w:szCs w:val="24"/>
        </w:rPr>
        <w:t>будето</w:t>
      </w:r>
      <w:r w:rsidR="00BC0E72" w:rsidRPr="002272D1">
        <w:rPr>
          <w:rFonts w:ascii="Arial" w:eastAsia="Calibri" w:hAnsi="Arial" w:cs="Arial"/>
          <w:bCs/>
          <w:sz w:val="24"/>
          <w:szCs w:val="24"/>
        </w:rPr>
        <w:t>беспечена эффективная система расходования бюджетных средств на обеспечение деятельности органов местного самоуправления Верхнемамонского муниципального района.</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2.4. Сроки и этапы реализации подпрограммы</w:t>
      </w:r>
    </w:p>
    <w:p w:rsidR="00BC0E72" w:rsidRPr="002272D1" w:rsidRDefault="00BC0E72" w:rsidP="00BC0E72">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Срок реализации подпрограммы с 2020 по 2025 годы. Реализация подпрограммы предусматривается в один этап.</w:t>
      </w:r>
    </w:p>
    <w:p w:rsidR="00BC0E72" w:rsidRPr="002272D1" w:rsidRDefault="00BC0E72" w:rsidP="00686BEA">
      <w:pPr>
        <w:suppressAutoHyphens/>
        <w:adjustRightInd w:val="0"/>
        <w:ind w:firstLine="720"/>
        <w:jc w:val="center"/>
        <w:rPr>
          <w:rFonts w:ascii="Arial" w:eastAsia="Times New Roman" w:hAnsi="Arial" w:cs="Arial"/>
          <w:b/>
          <w:sz w:val="24"/>
          <w:szCs w:val="24"/>
          <w:lang w:eastAsia="ru-RU"/>
        </w:rPr>
      </w:pPr>
    </w:p>
    <w:p w:rsidR="00801B9C" w:rsidRPr="002272D1" w:rsidRDefault="00BC0E72" w:rsidP="00686BEA">
      <w:pPr>
        <w:suppressAutoHyphens/>
        <w:adjustRightInd w:val="0"/>
        <w:ind w:firstLine="72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III</w:t>
      </w:r>
      <w:proofErr w:type="gramStart"/>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Характеристика</w:t>
      </w:r>
      <w:proofErr w:type="gramEnd"/>
      <w:r w:rsidR="00801B9C" w:rsidRPr="002272D1">
        <w:rPr>
          <w:rFonts w:ascii="Arial" w:eastAsia="Times New Roman" w:hAnsi="Arial" w:cs="Arial"/>
          <w:sz w:val="24"/>
          <w:szCs w:val="24"/>
          <w:lang w:eastAsia="ru-RU"/>
        </w:rPr>
        <w:t xml:space="preserve"> основных мероприятий подпрограммы</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Подпрограммой предусмотрено осуществление основных мероприятий:</w:t>
      </w:r>
    </w:p>
    <w:p w:rsidR="00801B9C" w:rsidRPr="002272D1" w:rsidRDefault="00801B9C" w:rsidP="00686BEA">
      <w:pPr>
        <w:widowControl w:val="0"/>
        <w:ind w:left="720"/>
        <w:rPr>
          <w:rFonts w:ascii="Arial" w:eastAsia="Times New Roman" w:hAnsi="Arial" w:cs="Arial"/>
          <w:sz w:val="24"/>
          <w:szCs w:val="24"/>
        </w:rPr>
      </w:pPr>
      <w:r w:rsidRPr="002272D1">
        <w:rPr>
          <w:rFonts w:ascii="Arial" w:eastAsia="Times New Roman" w:hAnsi="Arial" w:cs="Arial"/>
          <w:sz w:val="24"/>
          <w:szCs w:val="24"/>
        </w:rPr>
        <w:t>7.1. Финансовое обеспечение деятельности органов местного самоуправления Верхнемамонского муниципального района.</w:t>
      </w:r>
    </w:p>
    <w:p w:rsidR="00801B9C" w:rsidRPr="002272D1" w:rsidRDefault="00801B9C" w:rsidP="00686BEA">
      <w:pPr>
        <w:widowControl w:val="0"/>
        <w:ind w:firstLine="720"/>
        <w:rPr>
          <w:rFonts w:ascii="Arial" w:eastAsia="Times New Roman" w:hAnsi="Arial" w:cs="Arial"/>
          <w:sz w:val="24"/>
          <w:szCs w:val="24"/>
        </w:rPr>
      </w:pPr>
      <w:r w:rsidRPr="002272D1">
        <w:rPr>
          <w:rFonts w:ascii="Arial" w:eastAsia="Times New Roman" w:hAnsi="Arial" w:cs="Arial"/>
          <w:sz w:val="24"/>
          <w:szCs w:val="24"/>
        </w:rPr>
        <w:t>7.2.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7.3.  Финансовое обеспечение деятельности подведомственных муниципальных учреждений.</w:t>
      </w:r>
    </w:p>
    <w:p w:rsidR="00493E7B" w:rsidRPr="002272D1" w:rsidRDefault="00493E7B"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7.4. Расходы по составлению списка  кандидатов в присяжные заседатели федерального суда общей юрисдикции</w:t>
      </w:r>
      <w:r w:rsidR="006C18B9" w:rsidRPr="002272D1">
        <w:rPr>
          <w:rFonts w:ascii="Arial" w:eastAsia="Times New Roman" w:hAnsi="Arial" w:cs="Arial"/>
          <w:sz w:val="24"/>
          <w:szCs w:val="24"/>
        </w:rPr>
        <w:t>.</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Times New Roman" w:hAnsi="Arial" w:cs="Arial"/>
          <w:sz w:val="24"/>
          <w:szCs w:val="24"/>
        </w:rPr>
        <w:t xml:space="preserve">Все основные мероприятия направлены на выполнения задач подпрограммы, в результате которых будет достигнута цель подпрограммы </w:t>
      </w:r>
      <w:r w:rsidRPr="002272D1">
        <w:rPr>
          <w:rFonts w:ascii="Arial" w:eastAsia="Calibri" w:hAnsi="Arial" w:cs="Arial"/>
          <w:sz w:val="24"/>
          <w:szCs w:val="24"/>
        </w:rPr>
        <w:t>обеспечение эффективной системы расходования бюджетных средств и управления муниципальной программой.</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 рамках основного мероприятия 7.1.  «Финансовое обеспечение деятельности органов местного самоуправления Верхнемамонского муниципального района</w:t>
      </w:r>
      <w:proofErr w:type="gramStart"/>
      <w:r w:rsidRPr="002272D1">
        <w:rPr>
          <w:rFonts w:ascii="Arial" w:eastAsia="Calibri" w:hAnsi="Arial" w:cs="Arial"/>
          <w:sz w:val="24"/>
          <w:szCs w:val="24"/>
        </w:rPr>
        <w:t>»п</w:t>
      </w:r>
      <w:proofErr w:type="gramEnd"/>
      <w:r w:rsidRPr="002272D1">
        <w:rPr>
          <w:rFonts w:ascii="Arial" w:eastAsia="Calibri" w:hAnsi="Arial" w:cs="Arial"/>
          <w:sz w:val="24"/>
          <w:szCs w:val="24"/>
        </w:rPr>
        <w:t>ланируется включение расходов на содержание администрации Верхнемамонского муниципального района и Ревизионной комиссии Верхнемамонского муниципального района, которое осуществляется за счет средств бюджета Верхнемамонского муниципального района:</w:t>
      </w: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Calibri" w:hAnsi="Arial" w:cs="Arial"/>
          <w:sz w:val="24"/>
          <w:szCs w:val="24"/>
        </w:rPr>
        <w:t xml:space="preserve">-на оплату труда работников </w:t>
      </w:r>
      <w:r w:rsidRPr="002272D1">
        <w:rPr>
          <w:rFonts w:ascii="Arial" w:eastAsia="Times New Roman" w:hAnsi="Arial" w:cs="Arial"/>
          <w:sz w:val="24"/>
          <w:szCs w:val="24"/>
        </w:rPr>
        <w:t xml:space="preserve"> органов местного самоуправления;</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фонд оплаты труда и страховые взносы;</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выплату пенсий за выслугу лет (доплаты к пенсии);</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закупку товаров, работ, услуг в сфере информационно-коммуникационных технологий;</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закупку товаров, работ и услуг для муниципальных нужд;</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уплату прочих налогов, сборов и иных платежей.</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Финансовое обеспечение деятельности органов местного самоуправления осуществляется  на основании бюджетной сметы.</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Исполнителем данного основного мероприятия является администрация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xml:space="preserve">Реализация основного мероприятия оценивается по показателю «Доля исполнения расходных обязательств органов местного самоуправления Верхнемамонского муниципального района </w:t>
      </w:r>
      <w:proofErr w:type="gramStart"/>
      <w:r w:rsidRPr="002272D1">
        <w:rPr>
          <w:rFonts w:ascii="Arial" w:eastAsia="Times New Roman" w:hAnsi="Arial" w:cs="Arial"/>
          <w:sz w:val="24"/>
          <w:szCs w:val="24"/>
        </w:rPr>
        <w:t>от</w:t>
      </w:r>
      <w:proofErr w:type="gramEnd"/>
      <w:r w:rsidRPr="002272D1">
        <w:rPr>
          <w:rFonts w:ascii="Arial" w:eastAsia="Times New Roman" w:hAnsi="Arial" w:cs="Arial"/>
          <w:sz w:val="24"/>
          <w:szCs w:val="24"/>
        </w:rPr>
        <w:t xml:space="preserve"> утвержденных».</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Результатом исполнения основного мероприятия будет являться надлежащее исполнение полномочий, возложенных на органы местного самоуправления Верхнемамонского муниципального района.</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 рамках основного мероприятия 7.2. «Финансовое обеспечение выполнения других расходных обязательств Верхнемамонского муниципального района органами местного самоуправления</w:t>
      </w:r>
      <w:proofErr w:type="gramStart"/>
      <w:r w:rsidRPr="002272D1">
        <w:rPr>
          <w:rFonts w:ascii="Arial" w:eastAsia="Calibri" w:hAnsi="Arial" w:cs="Arial"/>
          <w:sz w:val="24"/>
          <w:szCs w:val="24"/>
        </w:rPr>
        <w:t>»п</w:t>
      </w:r>
      <w:proofErr w:type="gramEnd"/>
      <w:r w:rsidRPr="002272D1">
        <w:rPr>
          <w:rFonts w:ascii="Arial" w:eastAsia="Calibri" w:hAnsi="Arial" w:cs="Arial"/>
          <w:sz w:val="24"/>
          <w:szCs w:val="24"/>
        </w:rPr>
        <w:t>редусмотрены расходы районного бюджета связанные с материально-техническим обеспечением, необходимым для создания оптимальных условий при осуществлении возложенных полномочий и уплаты налогов на имущество органов местного самоуправления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Исполнителем данного основного мероприятия является администрация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Реализация основного мероприятия оценивается по показателю «Объем просроченной кредиторской задолженности по уплате налогов на конец отчетного года».</w:t>
      </w: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Times New Roman" w:hAnsi="Arial" w:cs="Arial"/>
          <w:sz w:val="24"/>
          <w:szCs w:val="24"/>
        </w:rPr>
        <w:t>Результатом исполнения основного мероприятия будет являться отсутствие просроченной кредиторской задолженности на конец отчетного года.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Calibri" w:hAnsi="Arial" w:cs="Arial"/>
          <w:sz w:val="24"/>
          <w:szCs w:val="24"/>
        </w:rPr>
        <w:t xml:space="preserve">В рамках основного мероприятия 7.3. «Финансовое обеспечение деятельности подведомственных муниципальных учреждений» планируется финансирование из районного бюджета </w:t>
      </w:r>
      <w:r w:rsidRPr="002272D1">
        <w:rPr>
          <w:rFonts w:ascii="Arial" w:eastAsia="Times New Roman" w:hAnsi="Arial" w:cs="Arial"/>
          <w:sz w:val="24"/>
          <w:szCs w:val="24"/>
        </w:rPr>
        <w:t xml:space="preserve">на содержание МКУ «Служба технического обеспечения» и МКУ «Верхнемамонский ОКС». </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Исполнителями данного основного мероприятия являются: финансовый отдел администрации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Реализация основного мероприятия оценивается по показателю «Доля финансовой обеспеченности деятельности МКУ «Служба технического обеспечения» и МКУ «Верхнемамонский ОКС».</w:t>
      </w: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Times New Roman" w:hAnsi="Arial" w:cs="Arial"/>
          <w:sz w:val="24"/>
          <w:szCs w:val="24"/>
        </w:rPr>
        <w:t>Результатом исполнения основного мероприятия будет являться финансовое обеспечение деятельности МКУ «Служба технического обеспечения» и МКУ «Верхнемамонский ОКС».</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В рамках основного мероприятия 7.4. «Расходы по составлению списка  кандидатов в присяжные заседатели федерального суда общей юрисдикции» планируется финансирование из </w:t>
      </w:r>
      <w:r w:rsidR="00731762" w:rsidRPr="002272D1">
        <w:rPr>
          <w:rFonts w:ascii="Arial" w:eastAsia="Calibri" w:hAnsi="Arial" w:cs="Arial"/>
          <w:sz w:val="24"/>
          <w:szCs w:val="24"/>
        </w:rPr>
        <w:t>федерального</w:t>
      </w:r>
      <w:r w:rsidRPr="002272D1">
        <w:rPr>
          <w:rFonts w:ascii="Arial" w:eastAsia="Calibri" w:hAnsi="Arial" w:cs="Arial"/>
          <w:sz w:val="24"/>
          <w:szCs w:val="24"/>
        </w:rPr>
        <w:t xml:space="preserve"> бюджета </w:t>
      </w:r>
      <w:r w:rsidR="00731762" w:rsidRPr="002272D1">
        <w:rPr>
          <w:rFonts w:ascii="Arial" w:eastAsia="Calibri" w:hAnsi="Arial" w:cs="Arial"/>
          <w:sz w:val="24"/>
          <w:szCs w:val="24"/>
        </w:rPr>
        <w:t>расходов по составлению списка  кандидатов в присяжные заседатели федерального суда общей юрисдикции</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Исполнител</w:t>
      </w:r>
      <w:r w:rsidR="00731762" w:rsidRPr="002272D1">
        <w:rPr>
          <w:rFonts w:ascii="Arial" w:eastAsia="Calibri" w:hAnsi="Arial" w:cs="Arial"/>
          <w:sz w:val="24"/>
          <w:szCs w:val="24"/>
        </w:rPr>
        <w:t>ем</w:t>
      </w:r>
      <w:r w:rsidRPr="002272D1">
        <w:rPr>
          <w:rFonts w:ascii="Arial" w:eastAsia="Calibri" w:hAnsi="Arial" w:cs="Arial"/>
          <w:sz w:val="24"/>
          <w:szCs w:val="24"/>
        </w:rPr>
        <w:t xml:space="preserve"> данного основного мероприятия явля</w:t>
      </w:r>
      <w:r w:rsidR="00731762" w:rsidRPr="002272D1">
        <w:rPr>
          <w:rFonts w:ascii="Arial" w:eastAsia="Calibri" w:hAnsi="Arial" w:cs="Arial"/>
          <w:sz w:val="24"/>
          <w:szCs w:val="24"/>
        </w:rPr>
        <w:t>е</w:t>
      </w:r>
      <w:r w:rsidRPr="002272D1">
        <w:rPr>
          <w:rFonts w:ascii="Arial" w:eastAsia="Calibri" w:hAnsi="Arial" w:cs="Arial"/>
          <w:sz w:val="24"/>
          <w:szCs w:val="24"/>
        </w:rPr>
        <w:t>тся: администраци</w:t>
      </w:r>
      <w:r w:rsidR="00731762" w:rsidRPr="002272D1">
        <w:rPr>
          <w:rFonts w:ascii="Arial" w:eastAsia="Calibri" w:hAnsi="Arial" w:cs="Arial"/>
          <w:sz w:val="24"/>
          <w:szCs w:val="24"/>
        </w:rPr>
        <w:t>я</w:t>
      </w:r>
      <w:r w:rsidRPr="002272D1">
        <w:rPr>
          <w:rFonts w:ascii="Arial" w:eastAsia="Calibri" w:hAnsi="Arial" w:cs="Arial"/>
          <w:sz w:val="24"/>
          <w:szCs w:val="24"/>
        </w:rPr>
        <w:t xml:space="preserve"> Верхнемамонского муниципального района.</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Реализация основного мероприятия оценивается по показателю «</w:t>
      </w:r>
      <w:r w:rsidR="00731762" w:rsidRPr="002272D1">
        <w:rPr>
          <w:rFonts w:ascii="Arial" w:eastAsia="Calibri" w:hAnsi="Arial" w:cs="Arial"/>
          <w:sz w:val="24"/>
          <w:szCs w:val="24"/>
        </w:rPr>
        <w:t>Составление списка  кандидатов в присяжные заседатели федерального суда общей юрисдикции</w:t>
      </w:r>
      <w:r w:rsidRPr="002272D1">
        <w:rPr>
          <w:rFonts w:ascii="Arial" w:eastAsia="Calibri" w:hAnsi="Arial" w:cs="Arial"/>
          <w:sz w:val="24"/>
          <w:szCs w:val="24"/>
        </w:rPr>
        <w:t>».</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Результатом исполнения основного мероприятия будет являться </w:t>
      </w:r>
      <w:r w:rsidR="00731762" w:rsidRPr="002272D1">
        <w:rPr>
          <w:rFonts w:ascii="Arial" w:eastAsia="Calibri" w:hAnsi="Arial" w:cs="Arial"/>
          <w:sz w:val="24"/>
          <w:szCs w:val="24"/>
        </w:rPr>
        <w:t>Составление списка  кандидатов в присяжные заседатели федерального суда общей юрисдикции</w:t>
      </w:r>
      <w:r w:rsidRPr="002272D1">
        <w:rPr>
          <w:rFonts w:ascii="Arial" w:eastAsia="Calibri" w:hAnsi="Arial" w:cs="Arial"/>
          <w:sz w:val="24"/>
          <w:szCs w:val="24"/>
        </w:rPr>
        <w:t>.</w:t>
      </w:r>
    </w:p>
    <w:p w:rsidR="004F2D87"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r w:rsidRPr="002272D1">
        <w:rPr>
          <w:rFonts w:ascii="Arial" w:eastAsia="Calibri" w:hAnsi="Arial" w:cs="Arial"/>
          <w:b/>
          <w:sz w:val="24"/>
          <w:szCs w:val="24"/>
          <w:lang w:val="en-US"/>
        </w:rPr>
        <w:t>IV</w:t>
      </w:r>
      <w:r w:rsidRPr="002272D1">
        <w:rPr>
          <w:rFonts w:ascii="Arial" w:eastAsia="Calibri" w:hAnsi="Arial" w:cs="Arial"/>
          <w:b/>
          <w:sz w:val="24"/>
          <w:szCs w:val="24"/>
        </w:rPr>
        <w:t xml:space="preserve">. </w:t>
      </w:r>
      <w:r w:rsidR="00801B9C" w:rsidRPr="002272D1">
        <w:rPr>
          <w:rFonts w:ascii="Arial" w:eastAsia="Calibri" w:hAnsi="Arial" w:cs="Arial"/>
          <w:sz w:val="24"/>
          <w:szCs w:val="24"/>
        </w:rPr>
        <w:t>Основные меры муниципального и правового регулирования подпрограммы</w:t>
      </w:r>
    </w:p>
    <w:p w:rsidR="004F2D87"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2272D1" w:rsidRDefault="00801B9C" w:rsidP="00686BEA">
      <w:pPr>
        <w:widowControl w:val="0"/>
        <w:adjustRightInd w:val="0"/>
        <w:ind w:firstLine="709"/>
        <w:rPr>
          <w:rFonts w:ascii="Arial" w:eastAsia="Calibri" w:hAnsi="Arial" w:cs="Arial"/>
          <w:bCs/>
          <w:sz w:val="24"/>
          <w:szCs w:val="24"/>
        </w:rPr>
      </w:pPr>
      <w:r w:rsidRPr="002272D1">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4F2D87" w:rsidRPr="002272D1" w:rsidRDefault="004F2D87" w:rsidP="00686BEA">
      <w:pPr>
        <w:widowControl w:val="0"/>
        <w:adjustRightInd w:val="0"/>
        <w:ind w:firstLine="709"/>
        <w:rPr>
          <w:rFonts w:ascii="Arial" w:eastAsia="Calibri" w:hAnsi="Arial" w:cs="Arial"/>
          <w:bCs/>
          <w:sz w:val="24"/>
          <w:szCs w:val="24"/>
        </w:rPr>
      </w:pPr>
    </w:p>
    <w:p w:rsidR="00801B9C"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proofErr w:type="gramStart"/>
      <w:r w:rsidRPr="002272D1">
        <w:rPr>
          <w:rFonts w:ascii="Arial" w:eastAsia="Calibri" w:hAnsi="Arial" w:cs="Arial"/>
          <w:b/>
          <w:sz w:val="24"/>
          <w:szCs w:val="24"/>
          <w:lang w:val="en-US"/>
        </w:rPr>
        <w:t>V</w:t>
      </w:r>
      <w:r w:rsidRPr="002272D1">
        <w:rPr>
          <w:rFonts w:ascii="Arial" w:eastAsia="Calibri" w:hAnsi="Arial" w:cs="Arial"/>
          <w:b/>
          <w:sz w:val="24"/>
          <w:szCs w:val="24"/>
        </w:rPr>
        <w:t xml:space="preserve">.  </w:t>
      </w:r>
      <w:r w:rsidR="00801B9C" w:rsidRPr="002272D1">
        <w:rPr>
          <w:rFonts w:ascii="Arial" w:eastAsia="Calibri" w:hAnsi="Arial" w:cs="Arial"/>
          <w:sz w:val="24"/>
          <w:szCs w:val="24"/>
        </w:rPr>
        <w:t>Информация</w:t>
      </w:r>
      <w:proofErr w:type="gramEnd"/>
      <w:r w:rsidR="00801B9C" w:rsidRPr="002272D1">
        <w:rPr>
          <w:rFonts w:ascii="Arial" w:eastAsia="Calibri" w:hAnsi="Arial" w:cs="Arial"/>
          <w:sz w:val="24"/>
          <w:szCs w:val="24"/>
        </w:rPr>
        <w:t xml:space="preserve">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4F2D87"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4F2D87" w:rsidRPr="002272D1" w:rsidRDefault="004F2D87" w:rsidP="00686BEA">
      <w:pPr>
        <w:ind w:firstLine="709"/>
        <w:rPr>
          <w:rFonts w:ascii="Arial" w:eastAsia="Calibri" w:hAnsi="Arial" w:cs="Arial"/>
          <w:sz w:val="24"/>
          <w:szCs w:val="24"/>
        </w:rPr>
      </w:pPr>
    </w:p>
    <w:p w:rsidR="00801B9C" w:rsidRPr="002272D1" w:rsidRDefault="004F2D87" w:rsidP="00686BEA">
      <w:pPr>
        <w:ind w:firstLine="709"/>
        <w:jc w:val="center"/>
        <w:rPr>
          <w:rFonts w:ascii="Arial" w:eastAsia="Calibri" w:hAnsi="Arial" w:cs="Arial"/>
          <w:sz w:val="24"/>
          <w:szCs w:val="24"/>
        </w:rPr>
      </w:pPr>
      <w:r w:rsidRPr="002272D1">
        <w:rPr>
          <w:rFonts w:ascii="Arial" w:eastAsia="Calibri" w:hAnsi="Arial" w:cs="Arial"/>
          <w:b/>
          <w:sz w:val="24"/>
          <w:szCs w:val="24"/>
          <w:lang w:val="en-US"/>
        </w:rPr>
        <w:t>VI</w:t>
      </w:r>
      <w:proofErr w:type="gramStart"/>
      <w:r w:rsidRPr="002272D1">
        <w:rPr>
          <w:rFonts w:ascii="Arial" w:eastAsia="Calibri" w:hAnsi="Arial" w:cs="Arial"/>
          <w:b/>
          <w:sz w:val="24"/>
          <w:szCs w:val="24"/>
        </w:rPr>
        <w:t xml:space="preserve">.  </w:t>
      </w:r>
      <w:r w:rsidR="00801B9C" w:rsidRPr="002272D1">
        <w:rPr>
          <w:rFonts w:ascii="Arial" w:eastAsia="Calibri" w:hAnsi="Arial" w:cs="Arial"/>
          <w:sz w:val="24"/>
          <w:szCs w:val="24"/>
        </w:rPr>
        <w:t>Финансовое</w:t>
      </w:r>
      <w:proofErr w:type="gramEnd"/>
      <w:r w:rsidR="00801B9C" w:rsidRPr="002272D1">
        <w:rPr>
          <w:rFonts w:ascii="Arial" w:eastAsia="Calibri" w:hAnsi="Arial" w:cs="Arial"/>
          <w:sz w:val="24"/>
          <w:szCs w:val="24"/>
        </w:rPr>
        <w:t xml:space="preserve"> обеспечение реализации подпрограммы</w:t>
      </w:r>
    </w:p>
    <w:p w:rsidR="004F2D87" w:rsidRPr="002272D1" w:rsidRDefault="004F2D87" w:rsidP="00686BEA">
      <w:pPr>
        <w:ind w:firstLine="709"/>
        <w:jc w:val="center"/>
        <w:rPr>
          <w:rFonts w:ascii="Arial" w:eastAsia="Calibri" w:hAnsi="Arial" w:cs="Arial"/>
          <w:sz w:val="24"/>
          <w:szCs w:val="24"/>
        </w:rPr>
      </w:pP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Расходы на реализацию приведены в приложениях 2 и 3 к муниципальной программе.</w:t>
      </w:r>
    </w:p>
    <w:p w:rsidR="00801B9C" w:rsidRPr="002272D1" w:rsidRDefault="00801B9C" w:rsidP="00686BEA">
      <w:pPr>
        <w:rPr>
          <w:rFonts w:ascii="Arial" w:eastAsia="Times New Roman" w:hAnsi="Arial" w:cs="Arial"/>
          <w:sz w:val="24"/>
          <w:szCs w:val="24"/>
          <w:lang w:eastAsia="ru-RU"/>
        </w:rPr>
      </w:pPr>
      <w:r w:rsidRPr="002272D1">
        <w:rPr>
          <w:rFonts w:ascii="Arial" w:eastAsia="Calibri" w:hAnsi="Arial" w:cs="Arial"/>
          <w:sz w:val="24"/>
          <w:szCs w:val="24"/>
        </w:rPr>
        <w:t xml:space="preserve">           Объем финансирования на текущий финансовый год приведен в </w:t>
      </w:r>
      <w:r w:rsidRPr="002272D1">
        <w:rPr>
          <w:rFonts w:ascii="Arial" w:eastAsia="Times New Roman" w:hAnsi="Arial" w:cs="Arial"/>
          <w:sz w:val="24"/>
          <w:szCs w:val="24"/>
          <w:lang w:eastAsia="ru-RU"/>
        </w:rPr>
        <w:t xml:space="preserve">Плане реализации муниципальной программы, </w:t>
      </w:r>
      <w:proofErr w:type="gramStart"/>
      <w:r w:rsidRPr="002272D1">
        <w:rPr>
          <w:rFonts w:ascii="Arial" w:eastAsia="Times New Roman" w:hAnsi="Arial" w:cs="Arial"/>
          <w:sz w:val="24"/>
          <w:szCs w:val="24"/>
          <w:lang w:eastAsia="ru-RU"/>
        </w:rPr>
        <w:t>согласно приложения</w:t>
      </w:r>
      <w:proofErr w:type="gramEnd"/>
      <w:r w:rsidRPr="002272D1">
        <w:rPr>
          <w:rFonts w:ascii="Arial" w:eastAsia="Times New Roman" w:hAnsi="Arial" w:cs="Arial"/>
          <w:sz w:val="24"/>
          <w:szCs w:val="24"/>
          <w:lang w:eastAsia="ru-RU"/>
        </w:rPr>
        <w:t xml:space="preserve"> 4 к муниципальной программе.</w:t>
      </w:r>
    </w:p>
    <w:p w:rsidR="001755B4" w:rsidRPr="002272D1" w:rsidRDefault="001755B4" w:rsidP="00686BEA">
      <w:pPr>
        <w:rPr>
          <w:rFonts w:ascii="Arial" w:eastAsia="Times New Roman" w:hAnsi="Arial" w:cs="Arial"/>
          <w:sz w:val="24"/>
          <w:szCs w:val="24"/>
          <w:lang w:eastAsia="ru-RU"/>
        </w:rPr>
      </w:pPr>
    </w:p>
    <w:p w:rsidR="00801B9C" w:rsidRPr="002272D1" w:rsidRDefault="001755B4" w:rsidP="00686BEA">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w:t>
      </w:r>
      <w:proofErr w:type="gramStart"/>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Анализ</w:t>
      </w:r>
      <w:proofErr w:type="gramEnd"/>
      <w:r w:rsidR="00801B9C" w:rsidRPr="002272D1">
        <w:rPr>
          <w:rFonts w:ascii="Arial" w:eastAsia="Times New Roman" w:hAnsi="Arial" w:cs="Arial"/>
          <w:sz w:val="24"/>
          <w:szCs w:val="24"/>
          <w:lang w:eastAsia="ru-RU"/>
        </w:rPr>
        <w:t xml:space="preserve"> рисков реализации подпрограммы и описание мер управления рисками реализации подпрограммы</w:t>
      </w:r>
    </w:p>
    <w:p w:rsidR="001755B4" w:rsidRPr="002272D1" w:rsidRDefault="001755B4" w:rsidP="00686BEA">
      <w:pPr>
        <w:suppressAutoHyphens/>
        <w:adjustRightInd w:val="0"/>
        <w:ind w:firstLine="720"/>
        <w:jc w:val="center"/>
        <w:outlineLvl w:val="2"/>
        <w:rPr>
          <w:rFonts w:ascii="Arial" w:eastAsia="Times New Roman" w:hAnsi="Arial" w:cs="Arial"/>
          <w:sz w:val="24"/>
          <w:szCs w:val="24"/>
          <w:lang w:eastAsia="ru-RU"/>
        </w:rPr>
      </w:pP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1755B4" w:rsidRPr="002272D1" w:rsidRDefault="001755B4" w:rsidP="001755B4">
      <w:pPr>
        <w:jc w:val="left"/>
        <w:rPr>
          <w:rFonts w:ascii="Arial" w:eastAsia="Calibri" w:hAnsi="Arial" w:cs="Arial"/>
          <w:sz w:val="24"/>
          <w:szCs w:val="24"/>
        </w:rPr>
      </w:pPr>
    </w:p>
    <w:p w:rsidR="001755B4" w:rsidRPr="002272D1" w:rsidRDefault="001755B4" w:rsidP="001755B4">
      <w:pPr>
        <w:jc w:val="left"/>
        <w:rPr>
          <w:rFonts w:ascii="Arial" w:eastAsia="Calibri" w:hAnsi="Arial" w:cs="Arial"/>
          <w:b/>
          <w:sz w:val="24"/>
          <w:szCs w:val="24"/>
        </w:rPr>
      </w:pPr>
    </w:p>
    <w:p w:rsidR="001755B4" w:rsidRPr="002272D1" w:rsidRDefault="001755B4" w:rsidP="001755B4">
      <w:pPr>
        <w:jc w:val="left"/>
        <w:rPr>
          <w:rFonts w:ascii="Arial" w:eastAsia="Calibri" w:hAnsi="Arial" w:cs="Arial"/>
          <w:b/>
          <w:sz w:val="24"/>
          <w:szCs w:val="24"/>
        </w:rPr>
      </w:pPr>
      <w:r w:rsidRPr="002272D1">
        <w:rPr>
          <w:rFonts w:ascii="Arial" w:eastAsia="Calibri" w:hAnsi="Arial" w:cs="Arial"/>
          <w:b/>
          <w:sz w:val="24"/>
          <w:szCs w:val="24"/>
          <w:lang w:val="en-US"/>
        </w:rPr>
        <w:t>VIII</w:t>
      </w:r>
      <w:r w:rsidRPr="002272D1">
        <w:rPr>
          <w:rFonts w:ascii="Arial" w:eastAsia="Calibri" w:hAnsi="Arial" w:cs="Arial"/>
          <w:b/>
          <w:sz w:val="24"/>
          <w:szCs w:val="24"/>
        </w:rPr>
        <w:t xml:space="preserve">. Оценка эффективности реализации </w:t>
      </w:r>
      <w:proofErr w:type="gramStart"/>
      <w:r w:rsidRPr="002272D1">
        <w:rPr>
          <w:rFonts w:ascii="Arial" w:eastAsia="Calibri" w:hAnsi="Arial" w:cs="Arial"/>
          <w:b/>
          <w:sz w:val="24"/>
          <w:szCs w:val="24"/>
        </w:rPr>
        <w:t>подпрограммы .</w:t>
      </w:r>
      <w:proofErr w:type="gramEnd"/>
    </w:p>
    <w:p w:rsidR="001755B4" w:rsidRPr="002272D1" w:rsidRDefault="001755B4" w:rsidP="001755B4">
      <w:pPr>
        <w:jc w:val="left"/>
        <w:rPr>
          <w:rFonts w:ascii="Arial" w:eastAsia="Calibri" w:hAnsi="Arial" w:cs="Arial"/>
          <w:b/>
          <w:sz w:val="24"/>
          <w:szCs w:val="24"/>
        </w:rPr>
      </w:pP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2272D1">
        <w:rPr>
          <w:rFonts w:ascii="Arial" w:eastAsia="Calibri" w:hAnsi="Arial" w:cs="Arial"/>
          <w:sz w:val="24"/>
          <w:szCs w:val="24"/>
        </w:rPr>
        <w:t>оценки степени эффективности реализации мероприятий подпрограммы</w:t>
      </w:r>
      <w:proofErr w:type="gramEnd"/>
      <w:r w:rsidRPr="002272D1">
        <w:rPr>
          <w:rFonts w:ascii="Arial" w:eastAsia="Calibri" w:hAnsi="Arial" w:cs="Arial"/>
          <w:sz w:val="24"/>
          <w:szCs w:val="24"/>
        </w:rPr>
        <w:t>.</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1755B4" w:rsidRPr="002272D1" w:rsidRDefault="001755B4" w:rsidP="001755B4">
      <w:pPr>
        <w:jc w:val="left"/>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где:</w:t>
      </w:r>
    </w:p>
    <w:p w:rsidR="001755B4" w:rsidRPr="002272D1" w:rsidRDefault="001755B4" w:rsidP="001755B4">
      <w:pPr>
        <w:jc w:val="left"/>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1755B4" w:rsidRPr="002272D1" w:rsidRDefault="001755B4" w:rsidP="001755B4">
      <w:pPr>
        <w:jc w:val="left"/>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1755B4" w:rsidRPr="002272D1" w:rsidRDefault="001755B4" w:rsidP="001755B4">
      <w:pPr>
        <w:jc w:val="left"/>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1755B4" w:rsidRPr="002272D1" w:rsidRDefault="001755B4" w:rsidP="001755B4">
      <w:pPr>
        <w:jc w:val="left"/>
        <w:rPr>
          <w:rFonts w:ascii="Arial" w:eastAsia="Calibri" w:hAnsi="Arial" w:cs="Arial"/>
          <w:sz w:val="24"/>
          <w:szCs w:val="24"/>
        </w:rPr>
      </w:pPr>
    </w:p>
    <w:p w:rsidR="001755B4" w:rsidRPr="002272D1" w:rsidRDefault="001755B4" w:rsidP="001755B4">
      <w:pPr>
        <w:jc w:val="left"/>
        <w:rPr>
          <w:rFonts w:ascii="Arial" w:eastAsia="Calibri" w:hAnsi="Arial" w:cs="Arial"/>
          <w:sz w:val="24"/>
          <w:szCs w:val="24"/>
        </w:rPr>
      </w:pPr>
    </w:p>
    <w:p w:rsidR="00801B9C" w:rsidRPr="002272D1" w:rsidRDefault="00801B9C" w:rsidP="00686BEA">
      <w:pPr>
        <w:jc w:val="left"/>
        <w:rPr>
          <w:rFonts w:ascii="Arial" w:eastAsia="Calibri" w:hAnsi="Arial" w:cs="Arial"/>
          <w:sz w:val="24"/>
          <w:szCs w:val="24"/>
        </w:rPr>
      </w:pPr>
    </w:p>
    <w:p w:rsidR="00263671" w:rsidRPr="002272D1" w:rsidRDefault="00263671" w:rsidP="00686BEA">
      <w:pPr>
        <w:ind w:firstLine="851"/>
        <w:rPr>
          <w:rFonts w:ascii="Arial" w:eastAsia="Calibri" w:hAnsi="Arial" w:cs="Arial"/>
          <w:sz w:val="24"/>
          <w:szCs w:val="24"/>
        </w:rPr>
      </w:pPr>
    </w:p>
    <w:p w:rsidR="00686BEA" w:rsidRPr="002272D1" w:rsidRDefault="00686BEA" w:rsidP="00686BEA">
      <w:pPr>
        <w:jc w:val="left"/>
        <w:rPr>
          <w:rFonts w:ascii="Arial" w:eastAsia="Calibri" w:hAnsi="Arial" w:cs="Arial"/>
          <w:sz w:val="24"/>
          <w:szCs w:val="24"/>
        </w:rPr>
        <w:sectPr w:rsidR="00686BEA" w:rsidRPr="002272D1" w:rsidSect="00706A73">
          <w:pgSz w:w="11907" w:h="16840"/>
          <w:pgMar w:top="567" w:right="567" w:bottom="567" w:left="1134" w:header="0" w:footer="0" w:gutter="0"/>
          <w:cols w:space="720"/>
        </w:sectPr>
      </w:pPr>
    </w:p>
    <w:tbl>
      <w:tblPr>
        <w:tblW w:w="14120" w:type="dxa"/>
        <w:tblInd w:w="95" w:type="dxa"/>
        <w:tblLook w:val="04A0"/>
      </w:tblPr>
      <w:tblGrid>
        <w:gridCol w:w="507"/>
        <w:gridCol w:w="3856"/>
        <w:gridCol w:w="1276"/>
        <w:gridCol w:w="1299"/>
        <w:gridCol w:w="835"/>
        <w:gridCol w:w="835"/>
        <w:gridCol w:w="971"/>
        <w:gridCol w:w="971"/>
        <w:gridCol w:w="835"/>
        <w:gridCol w:w="816"/>
        <w:gridCol w:w="948"/>
        <w:gridCol w:w="971"/>
      </w:tblGrid>
      <w:tr w:rsidR="00BA7BB1" w:rsidRPr="00BA7BB1" w:rsidTr="00BA7BB1">
        <w:trPr>
          <w:trHeight w:val="1164"/>
        </w:trPr>
        <w:tc>
          <w:tcPr>
            <w:tcW w:w="509" w:type="dxa"/>
            <w:tcBorders>
              <w:top w:val="nil"/>
              <w:left w:val="nil"/>
              <w:bottom w:val="nil"/>
              <w:right w:val="nil"/>
            </w:tcBorders>
            <w:shd w:val="clear" w:color="auto" w:fill="auto"/>
            <w:vAlign w:val="center"/>
            <w:hideMark/>
          </w:tcPr>
          <w:p w:rsidR="00BA7BB1" w:rsidRPr="00BA7BB1" w:rsidRDefault="00BA7BB1" w:rsidP="00BA7BB1">
            <w:pPr>
              <w:jc w:val="left"/>
              <w:rPr>
                <w:rFonts w:eastAsia="Times New Roman"/>
                <w:color w:val="000000"/>
                <w:sz w:val="24"/>
                <w:szCs w:val="24"/>
                <w:lang w:eastAsia="ru-RU"/>
              </w:rPr>
            </w:pPr>
          </w:p>
        </w:tc>
        <w:tc>
          <w:tcPr>
            <w:tcW w:w="4049"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108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1109"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846" w:type="dxa"/>
            <w:tcBorders>
              <w:top w:val="nil"/>
              <w:left w:val="nil"/>
              <w:bottom w:val="nil"/>
              <w:right w:val="nil"/>
            </w:tcBorders>
            <w:shd w:val="clear" w:color="auto" w:fill="auto"/>
            <w:vAlign w:val="bottom"/>
            <w:hideMark/>
          </w:tcPr>
          <w:p w:rsidR="00BA7BB1" w:rsidRPr="00BA7BB1" w:rsidRDefault="00BA7BB1" w:rsidP="00BA7BB1">
            <w:pPr>
              <w:jc w:val="right"/>
              <w:rPr>
                <w:rFonts w:eastAsia="Times New Roman"/>
                <w:sz w:val="24"/>
                <w:szCs w:val="24"/>
                <w:lang w:eastAsia="ru-RU"/>
              </w:rPr>
            </w:pPr>
          </w:p>
        </w:tc>
        <w:tc>
          <w:tcPr>
            <w:tcW w:w="84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99"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4676" w:type="dxa"/>
            <w:gridSpan w:val="5"/>
            <w:tcBorders>
              <w:top w:val="nil"/>
              <w:left w:val="nil"/>
              <w:bottom w:val="nil"/>
              <w:right w:val="nil"/>
            </w:tcBorders>
            <w:shd w:val="clear" w:color="auto" w:fill="auto"/>
            <w:vAlign w:val="bottom"/>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Приложение 1 к  муниципальной программе "Развитие местного самоуправления Верхнемамонского муниципального района Воронежской области" на 2020-2025 годы</w:t>
            </w:r>
          </w:p>
        </w:tc>
      </w:tr>
      <w:tr w:rsidR="00BA7BB1" w:rsidRPr="00BA7BB1" w:rsidTr="00BA7BB1">
        <w:trPr>
          <w:trHeight w:val="1239"/>
        </w:trPr>
        <w:tc>
          <w:tcPr>
            <w:tcW w:w="14120" w:type="dxa"/>
            <w:gridSpan w:val="12"/>
            <w:tcBorders>
              <w:top w:val="nil"/>
              <w:left w:val="nil"/>
              <w:bottom w:val="nil"/>
              <w:right w:val="nil"/>
            </w:tcBorders>
            <w:shd w:val="clear" w:color="auto" w:fill="auto"/>
            <w:vAlign w:val="center"/>
            <w:hideMark/>
          </w:tcPr>
          <w:p w:rsidR="00BA7BB1" w:rsidRPr="00BA7BB1" w:rsidRDefault="00BA7BB1" w:rsidP="00BA7BB1">
            <w:pPr>
              <w:jc w:val="center"/>
              <w:rPr>
                <w:rFonts w:eastAsia="Times New Roman"/>
                <w:color w:val="000000"/>
                <w:sz w:val="24"/>
                <w:szCs w:val="24"/>
                <w:lang w:eastAsia="ru-RU"/>
              </w:rPr>
            </w:pPr>
            <w:r w:rsidRPr="00BA7BB1">
              <w:rPr>
                <w:rFonts w:eastAsia="Times New Roman"/>
                <w:color w:val="000000"/>
                <w:sz w:val="24"/>
                <w:szCs w:val="24"/>
                <w:lang w:eastAsia="ru-RU"/>
              </w:rPr>
              <w:t>Сведения о показателях (индикаторах)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 на 2020-2025 годы</w:t>
            </w:r>
          </w:p>
        </w:tc>
      </w:tr>
      <w:tr w:rsidR="00BA7BB1" w:rsidRPr="00BA7BB1" w:rsidTr="00BA7BB1">
        <w:trPr>
          <w:trHeight w:val="312"/>
        </w:trPr>
        <w:tc>
          <w:tcPr>
            <w:tcW w:w="509" w:type="dxa"/>
            <w:tcBorders>
              <w:top w:val="nil"/>
              <w:left w:val="nil"/>
              <w:bottom w:val="nil"/>
              <w:right w:val="nil"/>
            </w:tcBorders>
            <w:shd w:val="clear" w:color="auto" w:fill="auto"/>
            <w:vAlign w:val="center"/>
            <w:hideMark/>
          </w:tcPr>
          <w:p w:rsidR="00BA7BB1" w:rsidRPr="00BA7BB1" w:rsidRDefault="00BA7BB1" w:rsidP="00BA7BB1">
            <w:pPr>
              <w:jc w:val="left"/>
              <w:rPr>
                <w:rFonts w:eastAsia="Times New Roman"/>
                <w:color w:val="000000"/>
                <w:sz w:val="24"/>
                <w:szCs w:val="24"/>
                <w:lang w:eastAsia="ru-RU"/>
              </w:rPr>
            </w:pPr>
          </w:p>
        </w:tc>
        <w:tc>
          <w:tcPr>
            <w:tcW w:w="4049"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108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1109" w:type="dxa"/>
            <w:tcBorders>
              <w:top w:val="nil"/>
              <w:left w:val="nil"/>
              <w:bottom w:val="nil"/>
              <w:right w:val="nil"/>
            </w:tcBorders>
            <w:shd w:val="clear" w:color="auto" w:fill="auto"/>
            <w:vAlign w:val="bottom"/>
            <w:hideMark/>
          </w:tcPr>
          <w:p w:rsidR="00BA7BB1" w:rsidRPr="00BA7BB1" w:rsidRDefault="00BA7BB1" w:rsidP="00BA7BB1">
            <w:pPr>
              <w:jc w:val="left"/>
              <w:rPr>
                <w:rFonts w:ascii="Calibri" w:eastAsia="Times New Roman" w:hAnsi="Calibri"/>
                <w:color w:val="000000"/>
                <w:sz w:val="22"/>
                <w:szCs w:val="22"/>
                <w:lang w:eastAsia="ru-RU"/>
              </w:rPr>
            </w:pPr>
          </w:p>
        </w:tc>
        <w:tc>
          <w:tcPr>
            <w:tcW w:w="846" w:type="dxa"/>
            <w:tcBorders>
              <w:top w:val="nil"/>
              <w:left w:val="nil"/>
              <w:bottom w:val="nil"/>
              <w:right w:val="nil"/>
            </w:tcBorders>
            <w:shd w:val="clear" w:color="auto" w:fill="auto"/>
            <w:vAlign w:val="bottom"/>
            <w:hideMark/>
          </w:tcPr>
          <w:p w:rsidR="00BA7BB1" w:rsidRPr="00BA7BB1" w:rsidRDefault="00BA7BB1" w:rsidP="00BA7BB1">
            <w:pPr>
              <w:jc w:val="center"/>
              <w:rPr>
                <w:rFonts w:eastAsia="Times New Roman"/>
                <w:color w:val="000000"/>
                <w:sz w:val="24"/>
                <w:szCs w:val="24"/>
                <w:lang w:eastAsia="ru-RU"/>
              </w:rPr>
            </w:pPr>
          </w:p>
        </w:tc>
        <w:tc>
          <w:tcPr>
            <w:tcW w:w="84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99"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99"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846" w:type="dxa"/>
            <w:tcBorders>
              <w:top w:val="nil"/>
              <w:left w:val="nil"/>
              <w:bottom w:val="nil"/>
              <w:right w:val="nil"/>
            </w:tcBorders>
            <w:shd w:val="clear" w:color="auto" w:fill="auto"/>
            <w:vAlign w:val="bottom"/>
            <w:hideMark/>
          </w:tcPr>
          <w:p w:rsidR="00BA7BB1" w:rsidRPr="00BA7BB1" w:rsidRDefault="00BA7BB1" w:rsidP="00BA7BB1">
            <w:pPr>
              <w:jc w:val="center"/>
              <w:rPr>
                <w:rFonts w:eastAsia="Times New Roman"/>
                <w:color w:val="000000"/>
                <w:sz w:val="24"/>
                <w:szCs w:val="24"/>
                <w:lang w:eastAsia="ru-RU"/>
              </w:rPr>
            </w:pPr>
          </w:p>
        </w:tc>
        <w:tc>
          <w:tcPr>
            <w:tcW w:w="840"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92"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99"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r>
      <w:tr w:rsidR="00BA7BB1" w:rsidRPr="00BA7BB1" w:rsidTr="00BA7BB1">
        <w:trPr>
          <w:trHeight w:val="864"/>
        </w:trPr>
        <w:tc>
          <w:tcPr>
            <w:tcW w:w="509" w:type="dxa"/>
            <w:tcBorders>
              <w:top w:val="single" w:sz="4" w:space="0" w:color="auto"/>
              <w:left w:val="single" w:sz="4" w:space="0" w:color="auto"/>
              <w:bottom w:val="nil"/>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 xml:space="preserve">№ </w:t>
            </w:r>
            <w:proofErr w:type="gramStart"/>
            <w:r w:rsidRPr="00BA7BB1">
              <w:rPr>
                <w:rFonts w:eastAsia="Times New Roman"/>
                <w:sz w:val="20"/>
                <w:szCs w:val="20"/>
                <w:lang w:eastAsia="ru-RU"/>
              </w:rPr>
              <w:t>п</w:t>
            </w:r>
            <w:proofErr w:type="gramEnd"/>
            <w:r w:rsidRPr="00BA7BB1">
              <w:rPr>
                <w:rFonts w:eastAsia="Times New Roman"/>
                <w:sz w:val="20"/>
                <w:szCs w:val="20"/>
                <w:lang w:eastAsia="ru-RU"/>
              </w:rPr>
              <w:t>/п</w:t>
            </w:r>
          </w:p>
        </w:tc>
        <w:tc>
          <w:tcPr>
            <w:tcW w:w="4049" w:type="dxa"/>
            <w:tcBorders>
              <w:top w:val="single" w:sz="4" w:space="0" w:color="auto"/>
              <w:left w:val="nil"/>
              <w:bottom w:val="nil"/>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Наименование показателя (индикатора)</w:t>
            </w:r>
          </w:p>
        </w:tc>
        <w:tc>
          <w:tcPr>
            <w:tcW w:w="10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A7BB1" w:rsidRPr="00BA7BB1" w:rsidRDefault="00BA7BB1" w:rsidP="00BA7BB1">
            <w:pPr>
              <w:jc w:val="center"/>
              <w:rPr>
                <w:rFonts w:eastAsia="Times New Roman"/>
                <w:sz w:val="16"/>
                <w:szCs w:val="16"/>
                <w:lang w:eastAsia="ru-RU"/>
              </w:rPr>
            </w:pPr>
            <w:r w:rsidRPr="00BA7BB1">
              <w:rPr>
                <w:rFonts w:eastAsia="Times New Roman"/>
                <w:sz w:val="16"/>
                <w:szCs w:val="16"/>
                <w:lang w:eastAsia="ru-RU"/>
              </w:rPr>
              <w:t>Пункт Федерального плана статистических работ</w:t>
            </w:r>
          </w:p>
        </w:tc>
        <w:tc>
          <w:tcPr>
            <w:tcW w:w="1109" w:type="dxa"/>
            <w:tcBorders>
              <w:top w:val="single" w:sz="4" w:space="0" w:color="auto"/>
              <w:left w:val="nil"/>
              <w:bottom w:val="nil"/>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Ед. измерения</w:t>
            </w:r>
          </w:p>
        </w:tc>
        <w:tc>
          <w:tcPr>
            <w:tcW w:w="7367" w:type="dxa"/>
            <w:gridSpan w:val="8"/>
            <w:tcBorders>
              <w:top w:val="single" w:sz="4" w:space="0" w:color="auto"/>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Значения показателя (индикатора) по годам реализации муниципальной программы</w:t>
            </w:r>
          </w:p>
        </w:tc>
      </w:tr>
      <w:tr w:rsidR="00BA7BB1" w:rsidRPr="00BA7BB1" w:rsidTr="00BA7BB1">
        <w:trPr>
          <w:trHeight w:val="88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 </w:t>
            </w:r>
          </w:p>
        </w:tc>
        <w:tc>
          <w:tcPr>
            <w:tcW w:w="404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 </w:t>
            </w:r>
          </w:p>
        </w:tc>
        <w:tc>
          <w:tcPr>
            <w:tcW w:w="1086" w:type="dxa"/>
            <w:vMerge/>
            <w:tcBorders>
              <w:top w:val="single" w:sz="4" w:space="0" w:color="auto"/>
              <w:left w:val="single" w:sz="4" w:space="0" w:color="auto"/>
              <w:bottom w:val="single" w:sz="4" w:space="0" w:color="000000"/>
              <w:right w:val="single" w:sz="4" w:space="0" w:color="auto"/>
            </w:tcBorders>
            <w:vAlign w:val="center"/>
            <w:hideMark/>
          </w:tcPr>
          <w:p w:rsidR="00BA7BB1" w:rsidRPr="00BA7BB1" w:rsidRDefault="00BA7BB1" w:rsidP="00BA7BB1">
            <w:pPr>
              <w:jc w:val="left"/>
              <w:rPr>
                <w:rFonts w:eastAsia="Times New Roman"/>
                <w:sz w:val="16"/>
                <w:szCs w:val="16"/>
                <w:lang w:eastAsia="ru-RU"/>
              </w:rPr>
            </w:pPr>
          </w:p>
        </w:tc>
        <w:tc>
          <w:tcPr>
            <w:tcW w:w="110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2018</w:t>
            </w:r>
          </w:p>
        </w:tc>
        <w:tc>
          <w:tcPr>
            <w:tcW w:w="84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2019</w:t>
            </w:r>
          </w:p>
        </w:tc>
        <w:tc>
          <w:tcPr>
            <w:tcW w:w="99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2020</w:t>
            </w:r>
          </w:p>
        </w:tc>
        <w:tc>
          <w:tcPr>
            <w:tcW w:w="99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2021</w:t>
            </w:r>
          </w:p>
        </w:tc>
        <w:tc>
          <w:tcPr>
            <w:tcW w:w="84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2022</w:t>
            </w:r>
          </w:p>
        </w:tc>
        <w:tc>
          <w:tcPr>
            <w:tcW w:w="840"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2023</w:t>
            </w:r>
          </w:p>
        </w:tc>
        <w:tc>
          <w:tcPr>
            <w:tcW w:w="992"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2024</w:t>
            </w:r>
          </w:p>
        </w:tc>
        <w:tc>
          <w:tcPr>
            <w:tcW w:w="99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2025</w:t>
            </w:r>
          </w:p>
        </w:tc>
      </w:tr>
      <w:tr w:rsidR="00BA7BB1" w:rsidRPr="00BA7BB1" w:rsidTr="00BA7BB1">
        <w:trPr>
          <w:trHeight w:val="312"/>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w:t>
            </w:r>
          </w:p>
        </w:tc>
        <w:tc>
          <w:tcPr>
            <w:tcW w:w="404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2</w:t>
            </w:r>
          </w:p>
        </w:tc>
        <w:tc>
          <w:tcPr>
            <w:tcW w:w="108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3</w:t>
            </w:r>
          </w:p>
        </w:tc>
        <w:tc>
          <w:tcPr>
            <w:tcW w:w="110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4</w:t>
            </w:r>
          </w:p>
        </w:tc>
        <w:tc>
          <w:tcPr>
            <w:tcW w:w="84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w:t>
            </w:r>
          </w:p>
        </w:tc>
        <w:tc>
          <w:tcPr>
            <w:tcW w:w="84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w:t>
            </w:r>
          </w:p>
        </w:tc>
        <w:tc>
          <w:tcPr>
            <w:tcW w:w="99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w:t>
            </w:r>
          </w:p>
        </w:tc>
        <w:tc>
          <w:tcPr>
            <w:tcW w:w="99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w:t>
            </w:r>
          </w:p>
        </w:tc>
        <w:tc>
          <w:tcPr>
            <w:tcW w:w="84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w:t>
            </w:r>
          </w:p>
        </w:tc>
        <w:tc>
          <w:tcPr>
            <w:tcW w:w="840"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92"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11</w:t>
            </w:r>
          </w:p>
        </w:tc>
        <w:tc>
          <w:tcPr>
            <w:tcW w:w="99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12</w:t>
            </w:r>
          </w:p>
        </w:tc>
      </w:tr>
      <w:tr w:rsidR="00BA7BB1" w:rsidRPr="00BA7BB1" w:rsidTr="00BA7BB1">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МУНИЦИПАЛЬНАЯ ПРОГРАММА "Развитие местного самоуправления"</w:t>
            </w:r>
          </w:p>
        </w:tc>
      </w:tr>
      <w:tr w:rsidR="00BA7BB1" w:rsidRPr="00BA7BB1" w:rsidTr="00BA7BB1">
        <w:trPr>
          <w:trHeight w:val="174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w:t>
            </w:r>
          </w:p>
        </w:tc>
        <w:tc>
          <w:tcPr>
            <w:tcW w:w="404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Уровень удовлетворенности населения деятельностью органов местного самоуправления Верхнемамонского муниципального района</w:t>
            </w:r>
          </w:p>
        </w:tc>
        <w:tc>
          <w:tcPr>
            <w:tcW w:w="108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51</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51,5</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60</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51</w:t>
            </w:r>
          </w:p>
        </w:tc>
        <w:tc>
          <w:tcPr>
            <w:tcW w:w="840"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51,5</w:t>
            </w:r>
          </w:p>
        </w:tc>
        <w:tc>
          <w:tcPr>
            <w:tcW w:w="992"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60</w:t>
            </w:r>
          </w:p>
        </w:tc>
      </w:tr>
      <w:tr w:rsidR="00BA7BB1" w:rsidRPr="00BA7BB1" w:rsidTr="00BA7BB1">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ПОДПРОГРАММА 1 "Повышение качества предоставления государственных и муниципальных услуг"</w:t>
            </w:r>
          </w:p>
        </w:tc>
      </w:tr>
      <w:tr w:rsidR="00BA7BB1" w:rsidRPr="00BA7BB1" w:rsidTr="00BA7BB1">
        <w:trPr>
          <w:trHeight w:val="133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w:t>
            </w:r>
          </w:p>
        </w:tc>
        <w:tc>
          <w:tcPr>
            <w:tcW w:w="4049"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Уровень удовлетворенности граждан и юридических лиц качеством предоставления государственных и муниципальных услуг</w:t>
            </w:r>
          </w:p>
        </w:tc>
        <w:tc>
          <w:tcPr>
            <w:tcW w:w="1086"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10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840"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r>
      <w:tr w:rsidR="00BA7BB1" w:rsidRPr="00BA7BB1" w:rsidTr="00BA7BB1">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ПОДПРОГРАММА 2 «Поощрение муниципальных образований»</w:t>
            </w:r>
          </w:p>
        </w:tc>
      </w:tr>
      <w:tr w:rsidR="00BA7BB1" w:rsidRPr="00BA7BB1" w:rsidTr="00BA7BB1">
        <w:trPr>
          <w:trHeight w:val="259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3</w:t>
            </w:r>
          </w:p>
        </w:tc>
        <w:tc>
          <w:tcPr>
            <w:tcW w:w="404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w:t>
            </w:r>
          </w:p>
        </w:tc>
        <w:tc>
          <w:tcPr>
            <w:tcW w:w="108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10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840"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r>
      <w:tr w:rsidR="00BA7BB1" w:rsidRPr="00BA7BB1" w:rsidTr="00BA7BB1">
        <w:trPr>
          <w:trHeight w:val="1644"/>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4</w:t>
            </w:r>
          </w:p>
        </w:tc>
        <w:tc>
          <w:tcPr>
            <w:tcW w:w="404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p>
        </w:tc>
        <w:tc>
          <w:tcPr>
            <w:tcW w:w="108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10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840"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r>
      <w:tr w:rsidR="00BA7BB1" w:rsidRPr="00BA7BB1" w:rsidTr="00BA7BB1">
        <w:trPr>
          <w:trHeight w:val="312"/>
        </w:trPr>
        <w:tc>
          <w:tcPr>
            <w:tcW w:w="14120" w:type="dxa"/>
            <w:gridSpan w:val="12"/>
            <w:tcBorders>
              <w:top w:val="single" w:sz="4" w:space="0" w:color="auto"/>
              <w:left w:val="single" w:sz="4" w:space="0" w:color="auto"/>
              <w:bottom w:val="single" w:sz="4" w:space="0" w:color="auto"/>
              <w:right w:val="nil"/>
            </w:tcBorders>
            <w:shd w:val="clear" w:color="auto" w:fill="auto"/>
            <w:vAlign w:val="bottom"/>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ПОДПРОГРАММА 3 «Повышение квалификации муниципальных служащих Верхнемамонского муниципального района»</w:t>
            </w:r>
          </w:p>
        </w:tc>
      </w:tr>
      <w:tr w:rsidR="00BA7BB1" w:rsidRPr="00BA7BB1" w:rsidTr="00BA7BB1">
        <w:trPr>
          <w:trHeight w:val="72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w:t>
            </w:r>
          </w:p>
        </w:tc>
        <w:tc>
          <w:tcPr>
            <w:tcW w:w="404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Уровень подготовки квалифицированных кадров</w:t>
            </w:r>
          </w:p>
        </w:tc>
        <w:tc>
          <w:tcPr>
            <w:tcW w:w="108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10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r>
      <w:tr w:rsidR="00BA7BB1" w:rsidRPr="00BA7BB1" w:rsidTr="00BA7BB1">
        <w:trPr>
          <w:trHeight w:val="288"/>
        </w:trPr>
        <w:tc>
          <w:tcPr>
            <w:tcW w:w="14120" w:type="dxa"/>
            <w:gridSpan w:val="12"/>
            <w:tcBorders>
              <w:top w:val="single" w:sz="4" w:space="0" w:color="auto"/>
              <w:left w:val="single" w:sz="4" w:space="0" w:color="auto"/>
              <w:bottom w:val="single" w:sz="4" w:space="0" w:color="auto"/>
              <w:right w:val="nil"/>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ПОДПРОГРАММА 4 "Социальная поддержка граждан, выплаты отдельным категориям граждан "</w:t>
            </w:r>
          </w:p>
        </w:tc>
      </w:tr>
      <w:tr w:rsidR="00BA7BB1" w:rsidRPr="00BA7BB1" w:rsidTr="00BA7BB1">
        <w:trPr>
          <w:trHeight w:val="1368"/>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w:t>
            </w:r>
          </w:p>
        </w:tc>
        <w:tc>
          <w:tcPr>
            <w:tcW w:w="404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доля граждан, получивших материальную помощь, из количества граждан обратившихся за материальной помощью</w:t>
            </w:r>
          </w:p>
        </w:tc>
        <w:tc>
          <w:tcPr>
            <w:tcW w:w="108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 xml:space="preserve">                             -</w:t>
            </w:r>
          </w:p>
        </w:tc>
        <w:tc>
          <w:tcPr>
            <w:tcW w:w="110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процент</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r>
      <w:tr w:rsidR="00BA7BB1" w:rsidRPr="00BA7BB1" w:rsidTr="00BA7BB1">
        <w:trPr>
          <w:trHeight w:val="2028"/>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w:t>
            </w:r>
          </w:p>
        </w:tc>
        <w:tc>
          <w:tcPr>
            <w:tcW w:w="404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xml:space="preserve">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w:t>
            </w:r>
          </w:p>
        </w:tc>
        <w:tc>
          <w:tcPr>
            <w:tcW w:w="108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процент</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r>
      <w:tr w:rsidR="00BA7BB1" w:rsidRPr="00BA7BB1" w:rsidTr="00BA7BB1">
        <w:trPr>
          <w:trHeight w:val="324"/>
        </w:trPr>
        <w:tc>
          <w:tcPr>
            <w:tcW w:w="14120" w:type="dxa"/>
            <w:gridSpan w:val="12"/>
            <w:tcBorders>
              <w:top w:val="single" w:sz="4" w:space="0" w:color="auto"/>
              <w:left w:val="single" w:sz="4" w:space="0" w:color="auto"/>
              <w:bottom w:val="nil"/>
              <w:right w:val="nil"/>
            </w:tcBorders>
            <w:shd w:val="clear" w:color="auto" w:fill="auto"/>
            <w:vAlign w:val="bottom"/>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ПОДПРОГРАММА 5 «Содействие занятости населения"</w:t>
            </w:r>
          </w:p>
        </w:tc>
      </w:tr>
      <w:tr w:rsidR="00BA7BB1" w:rsidRPr="00BA7BB1" w:rsidTr="00BA7BB1">
        <w:trPr>
          <w:trHeight w:val="1050"/>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w:t>
            </w:r>
          </w:p>
        </w:tc>
        <w:tc>
          <w:tcPr>
            <w:tcW w:w="4049" w:type="dxa"/>
            <w:tcBorders>
              <w:top w:val="single" w:sz="8" w:space="0" w:color="auto"/>
              <w:left w:val="single" w:sz="8" w:space="0" w:color="auto"/>
              <w:bottom w:val="single" w:sz="8" w:space="0" w:color="auto"/>
              <w:right w:val="single" w:sz="8" w:space="0" w:color="auto"/>
            </w:tcBorders>
            <w:shd w:val="clear" w:color="auto" w:fill="auto"/>
            <w:hideMark/>
          </w:tcPr>
          <w:p w:rsidR="00BA7BB1" w:rsidRPr="00BA7BB1" w:rsidRDefault="00BA7BB1" w:rsidP="00BA7BB1">
            <w:pPr>
              <w:jc w:val="left"/>
              <w:rPr>
                <w:rFonts w:eastAsia="Times New Roman"/>
                <w:color w:val="000000"/>
                <w:sz w:val="24"/>
                <w:szCs w:val="24"/>
                <w:lang w:eastAsia="ru-RU"/>
              </w:rPr>
            </w:pPr>
            <w:r w:rsidRPr="00BA7BB1">
              <w:rPr>
                <w:rFonts w:eastAsia="Times New Roman"/>
                <w:color w:val="000000"/>
                <w:sz w:val="24"/>
                <w:szCs w:val="24"/>
                <w:lang w:eastAsia="ru-RU"/>
              </w:rPr>
              <w:t xml:space="preserve">количество граждан, трудоустроенных на общественные работы </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человек</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84</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r>
      <w:tr w:rsidR="00BA7BB1" w:rsidRPr="00BA7BB1" w:rsidTr="00BA7BB1">
        <w:trPr>
          <w:trHeight w:val="157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w:t>
            </w:r>
          </w:p>
        </w:tc>
        <w:tc>
          <w:tcPr>
            <w:tcW w:w="4049" w:type="dxa"/>
            <w:tcBorders>
              <w:top w:val="nil"/>
              <w:left w:val="single" w:sz="8" w:space="0" w:color="auto"/>
              <w:bottom w:val="single" w:sz="8" w:space="0" w:color="auto"/>
              <w:right w:val="single" w:sz="8" w:space="0" w:color="auto"/>
            </w:tcBorders>
            <w:shd w:val="clear" w:color="auto" w:fill="auto"/>
            <w:hideMark/>
          </w:tcPr>
          <w:p w:rsidR="00BA7BB1" w:rsidRPr="00BA7BB1" w:rsidRDefault="00BA7BB1" w:rsidP="00BA7BB1">
            <w:pPr>
              <w:jc w:val="left"/>
              <w:rPr>
                <w:rFonts w:eastAsia="Times New Roman"/>
                <w:color w:val="000000"/>
                <w:sz w:val="24"/>
                <w:szCs w:val="24"/>
                <w:lang w:eastAsia="ru-RU"/>
              </w:rPr>
            </w:pPr>
            <w:r w:rsidRPr="00BA7BB1">
              <w:rPr>
                <w:rFonts w:eastAsia="Times New Roman"/>
                <w:color w:val="000000"/>
                <w:sz w:val="24"/>
                <w:szCs w:val="24"/>
                <w:lang w:eastAsia="ru-RU"/>
              </w:rPr>
              <w:t>количество несовершеннолетних граждан в возрасте от 14 до 18 лет, охваченных    временным трудоустройством в свободное от  учебы время</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10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человек</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72</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840"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992"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r>
      <w:tr w:rsidR="00BA7BB1" w:rsidRPr="00BA7BB1" w:rsidTr="00BA7BB1">
        <w:trPr>
          <w:trHeight w:val="939"/>
        </w:trPr>
        <w:tc>
          <w:tcPr>
            <w:tcW w:w="14120" w:type="dxa"/>
            <w:gridSpan w:val="12"/>
            <w:tcBorders>
              <w:top w:val="nil"/>
              <w:left w:val="single" w:sz="4" w:space="0" w:color="auto"/>
              <w:bottom w:val="single" w:sz="4" w:space="0" w:color="auto"/>
              <w:right w:val="nil"/>
            </w:tcBorders>
            <w:shd w:val="clear" w:color="auto" w:fill="auto"/>
            <w:vAlign w:val="bottom"/>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ПОДПРОГРАММА 6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tc>
      </w:tr>
      <w:tr w:rsidR="00BA7BB1" w:rsidRPr="00BA7BB1" w:rsidTr="00BA7BB1">
        <w:trPr>
          <w:trHeight w:val="1248"/>
        </w:trPr>
        <w:tc>
          <w:tcPr>
            <w:tcW w:w="509"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10</w:t>
            </w:r>
          </w:p>
        </w:tc>
        <w:tc>
          <w:tcPr>
            <w:tcW w:w="404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r w:rsidRPr="00BA7BB1">
              <w:rPr>
                <w:rFonts w:eastAsia="Times New Roman"/>
                <w:color w:val="000000"/>
                <w:sz w:val="24"/>
                <w:szCs w:val="24"/>
                <w:lang w:eastAsia="ru-RU"/>
              </w:rPr>
              <w:t>Количество СО НКО, получивших поддержку из бюджета Верхнемамонского муниципального района в рамках подпрограммы</w:t>
            </w:r>
          </w:p>
        </w:tc>
        <w:tc>
          <w:tcPr>
            <w:tcW w:w="108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w:t>
            </w:r>
          </w:p>
        </w:tc>
        <w:tc>
          <w:tcPr>
            <w:tcW w:w="110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шт.</w:t>
            </w:r>
          </w:p>
        </w:tc>
        <w:tc>
          <w:tcPr>
            <w:tcW w:w="8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8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9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9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8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8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9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r>
      <w:tr w:rsidR="00BA7BB1" w:rsidRPr="00BA7BB1" w:rsidTr="00BA7BB1">
        <w:trPr>
          <w:trHeight w:val="1248"/>
        </w:trPr>
        <w:tc>
          <w:tcPr>
            <w:tcW w:w="509"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11</w:t>
            </w:r>
          </w:p>
        </w:tc>
        <w:tc>
          <w:tcPr>
            <w:tcW w:w="404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Количество НКО, получающих методическую, информационную и консультационную поддержку от органов местного самоуправления.</w:t>
            </w:r>
          </w:p>
        </w:tc>
        <w:tc>
          <w:tcPr>
            <w:tcW w:w="108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w:t>
            </w:r>
          </w:p>
        </w:tc>
        <w:tc>
          <w:tcPr>
            <w:tcW w:w="110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шт.</w:t>
            </w:r>
          </w:p>
        </w:tc>
        <w:tc>
          <w:tcPr>
            <w:tcW w:w="8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8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9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9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8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8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992"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9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r>
      <w:tr w:rsidR="00BA7BB1" w:rsidRPr="00BA7BB1" w:rsidTr="00BA7BB1">
        <w:trPr>
          <w:trHeight w:val="1068"/>
        </w:trPr>
        <w:tc>
          <w:tcPr>
            <w:tcW w:w="509"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12</w:t>
            </w:r>
          </w:p>
        </w:tc>
        <w:tc>
          <w:tcPr>
            <w:tcW w:w="404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rPr>
                <w:rFonts w:eastAsia="Times New Roman"/>
                <w:color w:val="000000"/>
                <w:sz w:val="24"/>
                <w:szCs w:val="24"/>
                <w:lang w:eastAsia="ru-RU"/>
              </w:rPr>
            </w:pPr>
            <w:r w:rsidRPr="00BA7BB1">
              <w:rPr>
                <w:rFonts w:eastAsia="Times New Roman"/>
                <w:color w:val="000000"/>
                <w:sz w:val="24"/>
                <w:szCs w:val="24"/>
                <w:lang w:eastAsia="ru-RU"/>
              </w:rPr>
              <w:t>Увеличение доли граждан, ставших участниками реализации социальных проектов и программ</w:t>
            </w:r>
          </w:p>
        </w:tc>
        <w:tc>
          <w:tcPr>
            <w:tcW w:w="108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w:t>
            </w:r>
          </w:p>
        </w:tc>
        <w:tc>
          <w:tcPr>
            <w:tcW w:w="1109"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0"/>
                <w:szCs w:val="20"/>
                <w:lang w:eastAsia="ru-RU"/>
              </w:rPr>
            </w:pPr>
            <w:r w:rsidRPr="00BA7BB1">
              <w:rPr>
                <w:rFonts w:eastAsia="Times New Roman"/>
                <w:color w:val="000000"/>
                <w:sz w:val="20"/>
                <w:szCs w:val="20"/>
                <w:lang w:eastAsia="ru-RU"/>
              </w:rPr>
              <w:t>% к общей численности населения</w:t>
            </w:r>
          </w:p>
        </w:tc>
        <w:tc>
          <w:tcPr>
            <w:tcW w:w="846"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26,89</w:t>
            </w:r>
          </w:p>
        </w:tc>
        <w:tc>
          <w:tcPr>
            <w:tcW w:w="8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29,07</w:t>
            </w:r>
          </w:p>
        </w:tc>
        <w:tc>
          <w:tcPr>
            <w:tcW w:w="9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31,26</w:t>
            </w:r>
          </w:p>
        </w:tc>
        <w:tc>
          <w:tcPr>
            <w:tcW w:w="9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33,44</w:t>
            </w:r>
          </w:p>
        </w:tc>
        <w:tc>
          <w:tcPr>
            <w:tcW w:w="8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35,62</w:t>
            </w:r>
          </w:p>
        </w:tc>
        <w:tc>
          <w:tcPr>
            <w:tcW w:w="8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37,8</w:t>
            </w:r>
          </w:p>
        </w:tc>
        <w:tc>
          <w:tcPr>
            <w:tcW w:w="992"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40</w:t>
            </w:r>
          </w:p>
        </w:tc>
        <w:tc>
          <w:tcPr>
            <w:tcW w:w="9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42,16</w:t>
            </w:r>
          </w:p>
        </w:tc>
      </w:tr>
      <w:tr w:rsidR="00BA7BB1" w:rsidRPr="00BA7BB1" w:rsidTr="00BA7BB1">
        <w:trPr>
          <w:trHeight w:val="624"/>
        </w:trPr>
        <w:tc>
          <w:tcPr>
            <w:tcW w:w="509"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13</w:t>
            </w:r>
          </w:p>
        </w:tc>
        <w:tc>
          <w:tcPr>
            <w:tcW w:w="404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rPr>
                <w:rFonts w:eastAsia="Times New Roman"/>
                <w:color w:val="000000"/>
                <w:sz w:val="24"/>
                <w:szCs w:val="24"/>
                <w:lang w:eastAsia="ru-RU"/>
              </w:rPr>
            </w:pPr>
            <w:r w:rsidRPr="00BA7BB1">
              <w:rPr>
                <w:rFonts w:eastAsia="Times New Roman"/>
                <w:color w:val="000000"/>
                <w:sz w:val="24"/>
                <w:szCs w:val="24"/>
                <w:lang w:eastAsia="ru-RU"/>
              </w:rPr>
              <w:t>Количество реализованных проектов, инициированных ТОС</w:t>
            </w:r>
          </w:p>
        </w:tc>
        <w:tc>
          <w:tcPr>
            <w:tcW w:w="108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шт.</w:t>
            </w:r>
          </w:p>
        </w:tc>
        <w:tc>
          <w:tcPr>
            <w:tcW w:w="8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7</w:t>
            </w:r>
          </w:p>
        </w:tc>
        <w:tc>
          <w:tcPr>
            <w:tcW w:w="8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9</w:t>
            </w:r>
          </w:p>
        </w:tc>
        <w:tc>
          <w:tcPr>
            <w:tcW w:w="9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9</w:t>
            </w:r>
          </w:p>
        </w:tc>
        <w:tc>
          <w:tcPr>
            <w:tcW w:w="9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9</w:t>
            </w:r>
          </w:p>
        </w:tc>
        <w:tc>
          <w:tcPr>
            <w:tcW w:w="8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9</w:t>
            </w:r>
          </w:p>
        </w:tc>
        <w:tc>
          <w:tcPr>
            <w:tcW w:w="8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10</w:t>
            </w:r>
          </w:p>
        </w:tc>
        <w:tc>
          <w:tcPr>
            <w:tcW w:w="9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10</w:t>
            </w:r>
          </w:p>
        </w:tc>
      </w:tr>
      <w:tr w:rsidR="00BA7BB1" w:rsidRPr="00BA7BB1" w:rsidTr="00BA7BB1">
        <w:trPr>
          <w:trHeight w:val="384"/>
        </w:trPr>
        <w:tc>
          <w:tcPr>
            <w:tcW w:w="14120" w:type="dxa"/>
            <w:gridSpan w:val="12"/>
            <w:tcBorders>
              <w:top w:val="single" w:sz="4" w:space="0" w:color="auto"/>
              <w:left w:val="single" w:sz="4" w:space="0" w:color="auto"/>
              <w:bottom w:val="single" w:sz="4" w:space="0" w:color="auto"/>
              <w:right w:val="nil"/>
            </w:tcBorders>
            <w:shd w:val="clear" w:color="auto" w:fill="auto"/>
            <w:vAlign w:val="bottom"/>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ПОДПРОГРАММА 7 «Обеспечение реализации муниципальной  программы»</w:t>
            </w:r>
          </w:p>
        </w:tc>
      </w:tr>
      <w:tr w:rsidR="00BA7BB1" w:rsidRPr="00BA7BB1" w:rsidTr="00BA7BB1">
        <w:trPr>
          <w:trHeight w:val="1248"/>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13</w:t>
            </w:r>
          </w:p>
        </w:tc>
        <w:tc>
          <w:tcPr>
            <w:tcW w:w="404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Доля финансовой обеспеченности органов местного самоуправления и подведомственных муниципальных учреждений</w:t>
            </w:r>
          </w:p>
        </w:tc>
        <w:tc>
          <w:tcPr>
            <w:tcW w:w="108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10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r>
    </w:tbl>
    <w:p w:rsidR="00CF0315" w:rsidRPr="002272D1" w:rsidRDefault="00CF0315" w:rsidP="004C36D6">
      <w:pPr>
        <w:ind w:left="7938"/>
        <w:rPr>
          <w:rFonts w:ascii="Arial" w:eastAsia="Calibri" w:hAnsi="Arial" w:cs="Arial"/>
          <w:sz w:val="24"/>
          <w:szCs w:val="24"/>
        </w:rPr>
      </w:pPr>
    </w:p>
    <w:p w:rsidR="00CF0315" w:rsidRPr="002272D1" w:rsidRDefault="00CF0315" w:rsidP="004C36D6">
      <w:pPr>
        <w:ind w:left="7938"/>
        <w:rPr>
          <w:rFonts w:ascii="Arial" w:eastAsia="Calibri" w:hAnsi="Arial" w:cs="Arial"/>
          <w:sz w:val="24"/>
          <w:szCs w:val="24"/>
        </w:rPr>
      </w:pPr>
    </w:p>
    <w:p w:rsidR="00CF0315" w:rsidRPr="002272D1" w:rsidRDefault="00CF0315" w:rsidP="004C36D6">
      <w:pPr>
        <w:ind w:left="7938"/>
        <w:rPr>
          <w:rFonts w:ascii="Arial" w:eastAsia="Calibri" w:hAnsi="Arial" w:cs="Arial"/>
          <w:sz w:val="24"/>
          <w:szCs w:val="24"/>
        </w:rPr>
        <w:sectPr w:rsidR="00CF0315" w:rsidRPr="002272D1" w:rsidSect="00706A73">
          <w:pgSz w:w="16838" w:h="11906" w:orient="landscape"/>
          <w:pgMar w:top="1134" w:right="567" w:bottom="567" w:left="567" w:header="709" w:footer="709" w:gutter="0"/>
          <w:cols w:space="708"/>
          <w:docGrid w:linePitch="360"/>
        </w:sectPr>
      </w:pPr>
    </w:p>
    <w:p w:rsidR="00543976" w:rsidRPr="002272D1" w:rsidRDefault="00543976" w:rsidP="00554AFE">
      <w:pPr>
        <w:jc w:val="center"/>
        <w:rPr>
          <w:rFonts w:ascii="Arial" w:eastAsia="Calibri" w:hAnsi="Arial" w:cs="Arial"/>
          <w:sz w:val="24"/>
          <w:szCs w:val="24"/>
        </w:rPr>
      </w:pPr>
    </w:p>
    <w:tbl>
      <w:tblPr>
        <w:tblStyle w:val="afb"/>
        <w:tblW w:w="0" w:type="auto"/>
        <w:tblLook w:val="04A0"/>
      </w:tblPr>
      <w:tblGrid>
        <w:gridCol w:w="1064"/>
        <w:gridCol w:w="10099"/>
        <w:gridCol w:w="1236"/>
        <w:gridCol w:w="635"/>
        <w:gridCol w:w="481"/>
        <w:gridCol w:w="481"/>
        <w:gridCol w:w="481"/>
        <w:gridCol w:w="481"/>
        <w:gridCol w:w="481"/>
        <w:gridCol w:w="481"/>
      </w:tblGrid>
      <w:tr w:rsidR="00BA7BB1" w:rsidRPr="00BA7BB1" w:rsidTr="00BA7BB1">
        <w:trPr>
          <w:trHeight w:val="1020"/>
        </w:trPr>
        <w:tc>
          <w:tcPr>
            <w:tcW w:w="1539" w:type="dxa"/>
            <w:noWrap/>
            <w:hideMark/>
          </w:tcPr>
          <w:p w:rsidR="00BA7BB1" w:rsidRPr="00BA7BB1" w:rsidRDefault="00BA7BB1" w:rsidP="00BA7BB1">
            <w:pPr>
              <w:jc w:val="center"/>
              <w:rPr>
                <w:rFonts w:ascii="Arial" w:eastAsia="Calibri" w:hAnsi="Arial" w:cs="Arial"/>
                <w:sz w:val="24"/>
                <w:szCs w:val="24"/>
              </w:rPr>
            </w:pPr>
          </w:p>
        </w:tc>
        <w:tc>
          <w:tcPr>
            <w:tcW w:w="22594" w:type="dxa"/>
            <w:noWrap/>
            <w:hideMark/>
          </w:tcPr>
          <w:p w:rsidR="00BA7BB1" w:rsidRPr="00BA7BB1" w:rsidRDefault="00BA7BB1" w:rsidP="00BA7BB1">
            <w:pPr>
              <w:jc w:val="center"/>
              <w:rPr>
                <w:rFonts w:ascii="Arial" w:eastAsia="Calibri" w:hAnsi="Arial" w:cs="Arial"/>
                <w:sz w:val="24"/>
                <w:szCs w:val="24"/>
              </w:rPr>
            </w:pPr>
          </w:p>
        </w:tc>
        <w:tc>
          <w:tcPr>
            <w:tcW w:w="2222" w:type="dxa"/>
            <w:noWrap/>
            <w:hideMark/>
          </w:tcPr>
          <w:p w:rsidR="00BA7BB1" w:rsidRPr="00BA7BB1" w:rsidRDefault="00BA7BB1" w:rsidP="00BA7BB1">
            <w:pPr>
              <w:jc w:val="center"/>
              <w:rPr>
                <w:rFonts w:ascii="Arial" w:eastAsia="Calibri" w:hAnsi="Arial" w:cs="Arial"/>
                <w:sz w:val="24"/>
                <w:szCs w:val="24"/>
              </w:rPr>
            </w:pPr>
          </w:p>
        </w:tc>
        <w:tc>
          <w:tcPr>
            <w:tcW w:w="1165" w:type="dxa"/>
            <w:noWrap/>
            <w:hideMark/>
          </w:tcPr>
          <w:p w:rsidR="00BA7BB1" w:rsidRPr="00BA7BB1" w:rsidRDefault="00BA7BB1" w:rsidP="00BA7BB1">
            <w:pPr>
              <w:jc w:val="center"/>
              <w:rPr>
                <w:rFonts w:ascii="Arial" w:eastAsia="Calibri" w:hAnsi="Arial" w:cs="Arial"/>
                <w:sz w:val="24"/>
                <w:szCs w:val="24"/>
              </w:rPr>
            </w:pPr>
          </w:p>
        </w:tc>
        <w:tc>
          <w:tcPr>
            <w:tcW w:w="4170" w:type="dxa"/>
            <w:gridSpan w:val="6"/>
            <w:hideMark/>
          </w:tcPr>
          <w:p w:rsidR="00BA7BB1" w:rsidRPr="00BA7BB1" w:rsidRDefault="00BA7BB1">
            <w:pPr>
              <w:jc w:val="center"/>
              <w:rPr>
                <w:rFonts w:ascii="Arial" w:eastAsia="Calibri" w:hAnsi="Arial" w:cs="Arial"/>
                <w:sz w:val="24"/>
                <w:szCs w:val="24"/>
              </w:rPr>
            </w:pPr>
            <w:r w:rsidRPr="00BA7BB1">
              <w:rPr>
                <w:rFonts w:ascii="Arial" w:eastAsia="Calibri" w:hAnsi="Arial" w:cs="Arial"/>
                <w:sz w:val="24"/>
                <w:szCs w:val="24"/>
              </w:rPr>
              <w:t>Приложение 2 к  муниципальной программе "Развитие местного самоуправления Верхнемамонского муниципального района Воронежской области" на 2020-2025 годы</w:t>
            </w:r>
          </w:p>
        </w:tc>
      </w:tr>
      <w:tr w:rsidR="00BA7BB1" w:rsidRPr="00BA7BB1" w:rsidTr="00BA7BB1">
        <w:trPr>
          <w:trHeight w:val="288"/>
        </w:trPr>
        <w:tc>
          <w:tcPr>
            <w:tcW w:w="1539" w:type="dxa"/>
            <w:noWrap/>
            <w:hideMark/>
          </w:tcPr>
          <w:p w:rsidR="00BA7BB1" w:rsidRPr="00BA7BB1" w:rsidRDefault="00BA7BB1" w:rsidP="00BA7BB1">
            <w:pPr>
              <w:jc w:val="center"/>
              <w:rPr>
                <w:rFonts w:ascii="Arial" w:eastAsia="Calibri" w:hAnsi="Arial" w:cs="Arial"/>
                <w:sz w:val="24"/>
                <w:szCs w:val="24"/>
              </w:rPr>
            </w:pPr>
          </w:p>
        </w:tc>
        <w:tc>
          <w:tcPr>
            <w:tcW w:w="22594" w:type="dxa"/>
            <w:noWrap/>
            <w:hideMark/>
          </w:tcPr>
          <w:p w:rsidR="00BA7BB1" w:rsidRPr="00BA7BB1" w:rsidRDefault="00BA7BB1" w:rsidP="00BA7BB1">
            <w:pPr>
              <w:jc w:val="center"/>
              <w:rPr>
                <w:rFonts w:ascii="Arial" w:eastAsia="Calibri" w:hAnsi="Arial" w:cs="Arial"/>
                <w:sz w:val="24"/>
                <w:szCs w:val="24"/>
              </w:rPr>
            </w:pPr>
          </w:p>
        </w:tc>
        <w:tc>
          <w:tcPr>
            <w:tcW w:w="2222" w:type="dxa"/>
            <w:noWrap/>
            <w:hideMark/>
          </w:tcPr>
          <w:p w:rsidR="00BA7BB1" w:rsidRPr="00BA7BB1" w:rsidRDefault="00BA7BB1" w:rsidP="00BA7BB1">
            <w:pPr>
              <w:jc w:val="center"/>
              <w:rPr>
                <w:rFonts w:ascii="Arial" w:eastAsia="Calibri" w:hAnsi="Arial" w:cs="Arial"/>
                <w:sz w:val="24"/>
                <w:szCs w:val="24"/>
              </w:rPr>
            </w:pPr>
          </w:p>
        </w:tc>
        <w:tc>
          <w:tcPr>
            <w:tcW w:w="1165" w:type="dxa"/>
            <w:noWrap/>
            <w:hideMark/>
          </w:tcPr>
          <w:p w:rsidR="00BA7BB1" w:rsidRPr="00BA7BB1" w:rsidRDefault="00BA7BB1" w:rsidP="00BA7BB1">
            <w:pPr>
              <w:jc w:val="center"/>
              <w:rPr>
                <w:rFonts w:ascii="Arial" w:eastAsia="Calibri" w:hAnsi="Arial" w:cs="Arial"/>
                <w:sz w:val="24"/>
                <w:szCs w:val="24"/>
              </w:rPr>
            </w:pPr>
          </w:p>
        </w:tc>
        <w:tc>
          <w:tcPr>
            <w:tcW w:w="695" w:type="dxa"/>
            <w:noWrap/>
            <w:hideMark/>
          </w:tcPr>
          <w:p w:rsidR="00BA7BB1" w:rsidRPr="00BA7BB1" w:rsidRDefault="00BA7BB1" w:rsidP="00BA7BB1">
            <w:pPr>
              <w:jc w:val="center"/>
              <w:rPr>
                <w:rFonts w:ascii="Arial" w:eastAsia="Calibri" w:hAnsi="Arial" w:cs="Arial"/>
                <w:sz w:val="24"/>
                <w:szCs w:val="24"/>
              </w:rPr>
            </w:pPr>
          </w:p>
        </w:tc>
        <w:tc>
          <w:tcPr>
            <w:tcW w:w="695" w:type="dxa"/>
            <w:noWrap/>
            <w:hideMark/>
          </w:tcPr>
          <w:p w:rsidR="00BA7BB1" w:rsidRPr="00BA7BB1" w:rsidRDefault="00BA7BB1" w:rsidP="00BA7BB1">
            <w:pPr>
              <w:jc w:val="center"/>
              <w:rPr>
                <w:rFonts w:ascii="Arial" w:eastAsia="Calibri" w:hAnsi="Arial" w:cs="Arial"/>
                <w:sz w:val="24"/>
                <w:szCs w:val="24"/>
              </w:rPr>
            </w:pPr>
          </w:p>
        </w:tc>
        <w:tc>
          <w:tcPr>
            <w:tcW w:w="695" w:type="dxa"/>
            <w:noWrap/>
            <w:hideMark/>
          </w:tcPr>
          <w:p w:rsidR="00BA7BB1" w:rsidRPr="00BA7BB1" w:rsidRDefault="00BA7BB1" w:rsidP="00BA7BB1">
            <w:pPr>
              <w:jc w:val="center"/>
              <w:rPr>
                <w:rFonts w:ascii="Arial" w:eastAsia="Calibri" w:hAnsi="Arial" w:cs="Arial"/>
                <w:sz w:val="24"/>
                <w:szCs w:val="24"/>
              </w:rPr>
            </w:pPr>
          </w:p>
        </w:tc>
        <w:tc>
          <w:tcPr>
            <w:tcW w:w="695" w:type="dxa"/>
            <w:noWrap/>
            <w:hideMark/>
          </w:tcPr>
          <w:p w:rsidR="00BA7BB1" w:rsidRPr="00BA7BB1" w:rsidRDefault="00BA7BB1" w:rsidP="00BA7BB1">
            <w:pPr>
              <w:jc w:val="center"/>
              <w:rPr>
                <w:rFonts w:ascii="Arial" w:eastAsia="Calibri" w:hAnsi="Arial" w:cs="Arial"/>
                <w:sz w:val="24"/>
                <w:szCs w:val="24"/>
              </w:rPr>
            </w:pPr>
          </w:p>
        </w:tc>
        <w:tc>
          <w:tcPr>
            <w:tcW w:w="695" w:type="dxa"/>
            <w:noWrap/>
            <w:hideMark/>
          </w:tcPr>
          <w:p w:rsidR="00BA7BB1" w:rsidRPr="00BA7BB1" w:rsidRDefault="00BA7BB1" w:rsidP="00BA7BB1">
            <w:pPr>
              <w:jc w:val="center"/>
              <w:rPr>
                <w:rFonts w:ascii="Arial" w:eastAsia="Calibri" w:hAnsi="Arial" w:cs="Arial"/>
                <w:sz w:val="24"/>
                <w:szCs w:val="24"/>
              </w:rPr>
            </w:pPr>
          </w:p>
        </w:tc>
        <w:tc>
          <w:tcPr>
            <w:tcW w:w="695" w:type="dxa"/>
            <w:noWrap/>
            <w:hideMark/>
          </w:tcPr>
          <w:p w:rsidR="00BA7BB1" w:rsidRPr="00BA7BB1" w:rsidRDefault="00BA7BB1" w:rsidP="00BA7BB1">
            <w:pPr>
              <w:jc w:val="center"/>
              <w:rPr>
                <w:rFonts w:ascii="Arial" w:eastAsia="Calibri" w:hAnsi="Arial" w:cs="Arial"/>
                <w:sz w:val="24"/>
                <w:szCs w:val="24"/>
              </w:rPr>
            </w:pPr>
          </w:p>
        </w:tc>
      </w:tr>
      <w:tr w:rsidR="00BA7BB1" w:rsidRPr="00BA7BB1" w:rsidTr="00BA7BB1">
        <w:trPr>
          <w:trHeight w:val="765"/>
        </w:trPr>
        <w:tc>
          <w:tcPr>
            <w:tcW w:w="31690" w:type="dxa"/>
            <w:gridSpan w:val="10"/>
            <w:hideMark/>
          </w:tcPr>
          <w:p w:rsidR="00BA7BB1" w:rsidRPr="00BA7BB1" w:rsidRDefault="00BA7BB1">
            <w:pPr>
              <w:jc w:val="center"/>
              <w:rPr>
                <w:rFonts w:ascii="Arial" w:eastAsia="Calibri" w:hAnsi="Arial" w:cs="Arial"/>
                <w:sz w:val="24"/>
                <w:szCs w:val="24"/>
              </w:rPr>
            </w:pPr>
            <w:r w:rsidRPr="00BA7BB1">
              <w:rPr>
                <w:rFonts w:ascii="Arial" w:eastAsia="Calibri" w:hAnsi="Arial" w:cs="Arial"/>
                <w:sz w:val="24"/>
                <w:szCs w:val="24"/>
              </w:rPr>
              <w:t xml:space="preserve">Расходы местного бюджета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p>
        </w:tc>
      </w:tr>
      <w:tr w:rsidR="00BA7BB1" w:rsidRPr="00BA7BB1" w:rsidTr="00BA7BB1">
        <w:trPr>
          <w:trHeight w:val="288"/>
        </w:trPr>
        <w:tc>
          <w:tcPr>
            <w:tcW w:w="1539" w:type="dxa"/>
            <w:hideMark/>
          </w:tcPr>
          <w:p w:rsidR="00BA7BB1" w:rsidRPr="00BA7BB1" w:rsidRDefault="00BA7BB1" w:rsidP="00BA7BB1">
            <w:pPr>
              <w:jc w:val="center"/>
              <w:rPr>
                <w:rFonts w:ascii="Arial" w:eastAsia="Calibri" w:hAnsi="Arial" w:cs="Arial"/>
                <w:sz w:val="24"/>
                <w:szCs w:val="24"/>
              </w:rPr>
            </w:pPr>
          </w:p>
        </w:tc>
        <w:tc>
          <w:tcPr>
            <w:tcW w:w="22594" w:type="dxa"/>
            <w:hideMark/>
          </w:tcPr>
          <w:p w:rsidR="00BA7BB1" w:rsidRPr="00BA7BB1" w:rsidRDefault="00BA7BB1" w:rsidP="00BA7BB1">
            <w:pPr>
              <w:jc w:val="center"/>
              <w:rPr>
                <w:rFonts w:ascii="Arial" w:eastAsia="Calibri" w:hAnsi="Arial" w:cs="Arial"/>
                <w:sz w:val="24"/>
                <w:szCs w:val="24"/>
              </w:rPr>
            </w:pP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1165" w:type="dxa"/>
            <w:hideMark/>
          </w:tcPr>
          <w:p w:rsidR="00BA7BB1" w:rsidRPr="00BA7BB1" w:rsidRDefault="00BA7BB1" w:rsidP="00BA7BB1">
            <w:pPr>
              <w:jc w:val="center"/>
              <w:rPr>
                <w:rFonts w:ascii="Arial" w:eastAsia="Calibri" w:hAnsi="Arial" w:cs="Arial"/>
                <w:sz w:val="24"/>
                <w:szCs w:val="24"/>
              </w:rPr>
            </w:pPr>
          </w:p>
        </w:tc>
        <w:tc>
          <w:tcPr>
            <w:tcW w:w="695" w:type="dxa"/>
            <w:hideMark/>
          </w:tcPr>
          <w:p w:rsidR="00BA7BB1" w:rsidRPr="00BA7BB1" w:rsidRDefault="00BA7BB1" w:rsidP="00BA7BB1">
            <w:pPr>
              <w:jc w:val="center"/>
              <w:rPr>
                <w:rFonts w:ascii="Arial" w:eastAsia="Calibri" w:hAnsi="Arial" w:cs="Arial"/>
                <w:sz w:val="24"/>
                <w:szCs w:val="24"/>
              </w:rPr>
            </w:pPr>
          </w:p>
        </w:tc>
        <w:tc>
          <w:tcPr>
            <w:tcW w:w="695" w:type="dxa"/>
            <w:hideMark/>
          </w:tcPr>
          <w:p w:rsidR="00BA7BB1" w:rsidRPr="00BA7BB1" w:rsidRDefault="00BA7BB1" w:rsidP="00BA7BB1">
            <w:pPr>
              <w:jc w:val="center"/>
              <w:rPr>
                <w:rFonts w:ascii="Arial" w:eastAsia="Calibri" w:hAnsi="Arial" w:cs="Arial"/>
                <w:sz w:val="24"/>
                <w:szCs w:val="24"/>
              </w:rPr>
            </w:pPr>
          </w:p>
        </w:tc>
        <w:tc>
          <w:tcPr>
            <w:tcW w:w="695" w:type="dxa"/>
            <w:hideMark/>
          </w:tcPr>
          <w:p w:rsidR="00BA7BB1" w:rsidRPr="00BA7BB1" w:rsidRDefault="00BA7BB1" w:rsidP="00BA7BB1">
            <w:pPr>
              <w:jc w:val="center"/>
              <w:rPr>
                <w:rFonts w:ascii="Arial" w:eastAsia="Calibri" w:hAnsi="Arial" w:cs="Arial"/>
                <w:sz w:val="24"/>
                <w:szCs w:val="24"/>
              </w:rPr>
            </w:pPr>
          </w:p>
        </w:tc>
        <w:tc>
          <w:tcPr>
            <w:tcW w:w="695" w:type="dxa"/>
            <w:hideMark/>
          </w:tcPr>
          <w:p w:rsidR="00BA7BB1" w:rsidRPr="00BA7BB1" w:rsidRDefault="00BA7BB1" w:rsidP="00BA7BB1">
            <w:pPr>
              <w:jc w:val="center"/>
              <w:rPr>
                <w:rFonts w:ascii="Arial" w:eastAsia="Calibri" w:hAnsi="Arial" w:cs="Arial"/>
                <w:sz w:val="24"/>
                <w:szCs w:val="24"/>
              </w:rPr>
            </w:pPr>
          </w:p>
        </w:tc>
        <w:tc>
          <w:tcPr>
            <w:tcW w:w="695" w:type="dxa"/>
            <w:hideMark/>
          </w:tcPr>
          <w:p w:rsidR="00BA7BB1" w:rsidRPr="00BA7BB1" w:rsidRDefault="00BA7BB1" w:rsidP="00BA7BB1">
            <w:pPr>
              <w:jc w:val="center"/>
              <w:rPr>
                <w:rFonts w:ascii="Arial" w:eastAsia="Calibri" w:hAnsi="Arial" w:cs="Arial"/>
                <w:sz w:val="24"/>
                <w:szCs w:val="24"/>
              </w:rPr>
            </w:pPr>
          </w:p>
        </w:tc>
        <w:tc>
          <w:tcPr>
            <w:tcW w:w="695" w:type="dxa"/>
            <w:noWrap/>
            <w:hideMark/>
          </w:tcPr>
          <w:p w:rsidR="00BA7BB1" w:rsidRPr="00BA7BB1" w:rsidRDefault="00BA7BB1" w:rsidP="00BA7BB1">
            <w:pPr>
              <w:jc w:val="center"/>
              <w:rPr>
                <w:rFonts w:ascii="Arial" w:eastAsia="Calibri" w:hAnsi="Arial" w:cs="Arial"/>
                <w:sz w:val="24"/>
                <w:szCs w:val="24"/>
              </w:rPr>
            </w:pPr>
          </w:p>
        </w:tc>
      </w:tr>
      <w:tr w:rsidR="00BA7BB1" w:rsidRPr="00BA7BB1" w:rsidTr="00BA7BB1">
        <w:trPr>
          <w:trHeight w:val="990"/>
        </w:trPr>
        <w:tc>
          <w:tcPr>
            <w:tcW w:w="1539" w:type="dxa"/>
            <w:vMerge w:val="restart"/>
            <w:noWrap/>
            <w:hideMark/>
          </w:tcPr>
          <w:p w:rsidR="00BA7BB1" w:rsidRPr="00BA7BB1" w:rsidRDefault="00BA7BB1">
            <w:pPr>
              <w:jc w:val="center"/>
              <w:rPr>
                <w:rFonts w:ascii="Arial" w:eastAsia="Calibri" w:hAnsi="Arial" w:cs="Arial"/>
                <w:sz w:val="24"/>
                <w:szCs w:val="24"/>
              </w:rPr>
            </w:pPr>
            <w:r w:rsidRPr="00BA7BB1">
              <w:rPr>
                <w:rFonts w:ascii="Arial" w:eastAsia="Calibri" w:hAnsi="Arial" w:cs="Arial"/>
                <w:sz w:val="24"/>
                <w:szCs w:val="24"/>
              </w:rPr>
              <w:t>Статус</w:t>
            </w:r>
          </w:p>
        </w:tc>
        <w:tc>
          <w:tcPr>
            <w:tcW w:w="22594" w:type="dxa"/>
            <w:vMerge w:val="restart"/>
            <w:hideMark/>
          </w:tcPr>
          <w:p w:rsidR="00BA7BB1" w:rsidRPr="00BA7BB1" w:rsidRDefault="00BA7BB1">
            <w:pPr>
              <w:jc w:val="center"/>
              <w:rPr>
                <w:rFonts w:ascii="Arial" w:eastAsia="Calibri" w:hAnsi="Arial" w:cs="Arial"/>
                <w:sz w:val="24"/>
                <w:szCs w:val="24"/>
              </w:rPr>
            </w:pPr>
            <w:r w:rsidRPr="00BA7BB1">
              <w:rPr>
                <w:rFonts w:ascii="Arial" w:eastAsia="Calibri" w:hAnsi="Arial" w:cs="Arial"/>
                <w:sz w:val="24"/>
                <w:szCs w:val="24"/>
              </w:rPr>
              <w:t xml:space="preserve">Наименование муниципальной программы, подпрограммы, основного мероприятия </w:t>
            </w:r>
          </w:p>
        </w:tc>
        <w:tc>
          <w:tcPr>
            <w:tcW w:w="2222" w:type="dxa"/>
            <w:vMerge w:val="restart"/>
            <w:hideMark/>
          </w:tcPr>
          <w:p w:rsidR="00BA7BB1" w:rsidRPr="00BA7BB1" w:rsidRDefault="00BA7BB1">
            <w:pPr>
              <w:jc w:val="center"/>
              <w:rPr>
                <w:rFonts w:ascii="Arial" w:eastAsia="Calibri" w:hAnsi="Arial" w:cs="Arial"/>
                <w:sz w:val="24"/>
                <w:szCs w:val="24"/>
              </w:rPr>
            </w:pPr>
            <w:r w:rsidRPr="00BA7BB1">
              <w:rPr>
                <w:rFonts w:ascii="Arial" w:eastAsia="Calibri" w:hAnsi="Arial" w:cs="Arial"/>
                <w:sz w:val="24"/>
                <w:szCs w:val="24"/>
              </w:rPr>
              <w:t>Наименование ответственного исполнителя, исполнителя - главного распорядителя средств местного бюджета (далее - ГРБС), наименование статей расходов</w:t>
            </w:r>
          </w:p>
        </w:tc>
        <w:tc>
          <w:tcPr>
            <w:tcW w:w="5335" w:type="dxa"/>
            <w:gridSpan w:val="7"/>
            <w:hideMark/>
          </w:tcPr>
          <w:p w:rsidR="00BA7BB1" w:rsidRPr="00BA7BB1" w:rsidRDefault="00BA7BB1">
            <w:pPr>
              <w:jc w:val="center"/>
              <w:rPr>
                <w:rFonts w:ascii="Arial" w:eastAsia="Calibri" w:hAnsi="Arial" w:cs="Arial"/>
                <w:sz w:val="24"/>
                <w:szCs w:val="24"/>
              </w:rPr>
            </w:pPr>
            <w:r w:rsidRPr="00BA7BB1">
              <w:rPr>
                <w:rFonts w:ascii="Arial" w:eastAsia="Calibri" w:hAnsi="Arial" w:cs="Arial"/>
                <w:sz w:val="24"/>
                <w:szCs w:val="24"/>
              </w:rPr>
              <w:t>Расходы местного бюджета, тыс. руб.</w:t>
            </w:r>
          </w:p>
        </w:tc>
      </w:tr>
      <w:tr w:rsidR="00BA7BB1" w:rsidRPr="00BA7BB1" w:rsidTr="00BA7BB1">
        <w:trPr>
          <w:trHeight w:val="288"/>
        </w:trPr>
        <w:tc>
          <w:tcPr>
            <w:tcW w:w="1539" w:type="dxa"/>
            <w:vMerge/>
            <w:hideMark/>
          </w:tcPr>
          <w:p w:rsidR="00BA7BB1" w:rsidRPr="00BA7BB1" w:rsidRDefault="00BA7BB1" w:rsidP="00BA7BB1">
            <w:pPr>
              <w:jc w:val="center"/>
              <w:rPr>
                <w:rFonts w:ascii="Arial" w:eastAsia="Calibri" w:hAnsi="Arial" w:cs="Arial"/>
                <w:sz w:val="24"/>
                <w:szCs w:val="24"/>
              </w:rPr>
            </w:pPr>
          </w:p>
        </w:tc>
        <w:tc>
          <w:tcPr>
            <w:tcW w:w="22594" w:type="dxa"/>
            <w:vMerge/>
            <w:hideMark/>
          </w:tcPr>
          <w:p w:rsidR="00BA7BB1" w:rsidRPr="00BA7BB1" w:rsidRDefault="00BA7BB1" w:rsidP="00BA7BB1">
            <w:pPr>
              <w:jc w:val="center"/>
              <w:rPr>
                <w:rFonts w:ascii="Arial" w:eastAsia="Calibri" w:hAnsi="Arial" w:cs="Arial"/>
                <w:sz w:val="24"/>
                <w:szCs w:val="24"/>
              </w:rPr>
            </w:pPr>
          </w:p>
        </w:tc>
        <w:tc>
          <w:tcPr>
            <w:tcW w:w="2222" w:type="dxa"/>
            <w:vMerge/>
            <w:hideMark/>
          </w:tcPr>
          <w:p w:rsidR="00BA7BB1" w:rsidRPr="00BA7BB1" w:rsidRDefault="00BA7BB1" w:rsidP="00BA7BB1">
            <w:pPr>
              <w:jc w:val="center"/>
              <w:rPr>
                <w:rFonts w:ascii="Arial" w:eastAsia="Calibri" w:hAnsi="Arial" w:cs="Arial"/>
                <w:sz w:val="24"/>
                <w:szCs w:val="24"/>
              </w:rPr>
            </w:pPr>
          </w:p>
        </w:tc>
        <w:tc>
          <w:tcPr>
            <w:tcW w:w="1165" w:type="dxa"/>
            <w:vMerge w:val="restart"/>
            <w:hideMark/>
          </w:tcPr>
          <w:p w:rsidR="00BA7BB1" w:rsidRPr="00BA7BB1" w:rsidRDefault="00BA7BB1">
            <w:pPr>
              <w:jc w:val="center"/>
              <w:rPr>
                <w:rFonts w:ascii="Arial" w:eastAsia="Calibri" w:hAnsi="Arial" w:cs="Arial"/>
                <w:b/>
                <w:bCs/>
                <w:sz w:val="24"/>
                <w:szCs w:val="24"/>
              </w:rPr>
            </w:pPr>
            <w:r w:rsidRPr="00BA7BB1">
              <w:rPr>
                <w:rFonts w:ascii="Arial" w:eastAsia="Calibri" w:hAnsi="Arial" w:cs="Arial"/>
                <w:b/>
                <w:bCs/>
                <w:sz w:val="24"/>
                <w:szCs w:val="24"/>
              </w:rPr>
              <w:t>Всего</w:t>
            </w:r>
          </w:p>
        </w:tc>
        <w:tc>
          <w:tcPr>
            <w:tcW w:w="4170" w:type="dxa"/>
            <w:gridSpan w:val="6"/>
            <w:hideMark/>
          </w:tcPr>
          <w:p w:rsidR="00BA7BB1" w:rsidRPr="00BA7BB1" w:rsidRDefault="00BA7BB1">
            <w:pPr>
              <w:jc w:val="center"/>
              <w:rPr>
                <w:rFonts w:ascii="Arial" w:eastAsia="Calibri" w:hAnsi="Arial" w:cs="Arial"/>
                <w:sz w:val="24"/>
                <w:szCs w:val="24"/>
              </w:rPr>
            </w:pPr>
            <w:r w:rsidRPr="00BA7BB1">
              <w:rPr>
                <w:rFonts w:ascii="Arial" w:eastAsia="Calibri" w:hAnsi="Arial" w:cs="Arial"/>
                <w:sz w:val="24"/>
                <w:szCs w:val="24"/>
              </w:rPr>
              <w:t>в том числе по годам реализации программы</w:t>
            </w:r>
          </w:p>
        </w:tc>
      </w:tr>
      <w:tr w:rsidR="00BA7BB1" w:rsidRPr="00BA7BB1" w:rsidTr="00BA7BB1">
        <w:trPr>
          <w:trHeight w:val="945"/>
        </w:trPr>
        <w:tc>
          <w:tcPr>
            <w:tcW w:w="1539" w:type="dxa"/>
            <w:vMerge/>
            <w:hideMark/>
          </w:tcPr>
          <w:p w:rsidR="00BA7BB1" w:rsidRPr="00BA7BB1" w:rsidRDefault="00BA7BB1" w:rsidP="00BA7BB1">
            <w:pPr>
              <w:jc w:val="center"/>
              <w:rPr>
                <w:rFonts w:ascii="Arial" w:eastAsia="Calibri" w:hAnsi="Arial" w:cs="Arial"/>
                <w:sz w:val="24"/>
                <w:szCs w:val="24"/>
              </w:rPr>
            </w:pPr>
          </w:p>
        </w:tc>
        <w:tc>
          <w:tcPr>
            <w:tcW w:w="22594" w:type="dxa"/>
            <w:vMerge/>
            <w:hideMark/>
          </w:tcPr>
          <w:p w:rsidR="00BA7BB1" w:rsidRPr="00BA7BB1" w:rsidRDefault="00BA7BB1" w:rsidP="00BA7BB1">
            <w:pPr>
              <w:jc w:val="center"/>
              <w:rPr>
                <w:rFonts w:ascii="Arial" w:eastAsia="Calibri" w:hAnsi="Arial" w:cs="Arial"/>
                <w:sz w:val="24"/>
                <w:szCs w:val="24"/>
              </w:rPr>
            </w:pPr>
          </w:p>
        </w:tc>
        <w:tc>
          <w:tcPr>
            <w:tcW w:w="2222" w:type="dxa"/>
            <w:vMerge/>
            <w:hideMark/>
          </w:tcPr>
          <w:p w:rsidR="00BA7BB1" w:rsidRPr="00BA7BB1" w:rsidRDefault="00BA7BB1" w:rsidP="00BA7BB1">
            <w:pPr>
              <w:jc w:val="center"/>
              <w:rPr>
                <w:rFonts w:ascii="Arial" w:eastAsia="Calibri" w:hAnsi="Arial" w:cs="Arial"/>
                <w:sz w:val="24"/>
                <w:szCs w:val="24"/>
              </w:rPr>
            </w:pPr>
          </w:p>
        </w:tc>
        <w:tc>
          <w:tcPr>
            <w:tcW w:w="1165" w:type="dxa"/>
            <w:vMerge/>
            <w:hideMark/>
          </w:tcPr>
          <w:p w:rsidR="00BA7BB1" w:rsidRPr="00BA7BB1" w:rsidRDefault="00BA7BB1" w:rsidP="00BA7BB1">
            <w:pPr>
              <w:jc w:val="center"/>
              <w:rPr>
                <w:rFonts w:ascii="Arial" w:eastAsia="Calibri" w:hAnsi="Arial" w:cs="Arial"/>
                <w:b/>
                <w:bCs/>
                <w:sz w:val="24"/>
                <w:szCs w:val="24"/>
              </w:rPr>
            </w:pP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2020</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2021</w:t>
            </w:r>
          </w:p>
        </w:tc>
        <w:tc>
          <w:tcPr>
            <w:tcW w:w="695" w:type="dxa"/>
            <w:hideMark/>
          </w:tcPr>
          <w:p w:rsidR="00BA7BB1" w:rsidRPr="00BA7BB1" w:rsidRDefault="00BA7BB1">
            <w:pPr>
              <w:jc w:val="center"/>
              <w:rPr>
                <w:rFonts w:ascii="Arial" w:eastAsia="Calibri" w:hAnsi="Arial" w:cs="Arial"/>
                <w:sz w:val="24"/>
                <w:szCs w:val="24"/>
              </w:rPr>
            </w:pPr>
            <w:r w:rsidRPr="00BA7BB1">
              <w:rPr>
                <w:rFonts w:ascii="Arial" w:eastAsia="Calibri" w:hAnsi="Arial" w:cs="Arial"/>
                <w:sz w:val="24"/>
                <w:szCs w:val="24"/>
              </w:rPr>
              <w:t>2022</w:t>
            </w:r>
          </w:p>
        </w:tc>
        <w:tc>
          <w:tcPr>
            <w:tcW w:w="695" w:type="dxa"/>
            <w:hideMark/>
          </w:tcPr>
          <w:p w:rsidR="00BA7BB1" w:rsidRPr="00BA7BB1" w:rsidRDefault="00BA7BB1">
            <w:pPr>
              <w:jc w:val="center"/>
              <w:rPr>
                <w:rFonts w:ascii="Arial" w:eastAsia="Calibri" w:hAnsi="Arial" w:cs="Arial"/>
                <w:sz w:val="24"/>
                <w:szCs w:val="24"/>
              </w:rPr>
            </w:pPr>
            <w:r w:rsidRPr="00BA7BB1">
              <w:rPr>
                <w:rFonts w:ascii="Arial" w:eastAsia="Calibri" w:hAnsi="Arial" w:cs="Arial"/>
                <w:sz w:val="24"/>
                <w:szCs w:val="24"/>
              </w:rPr>
              <w:t>2023</w:t>
            </w:r>
          </w:p>
        </w:tc>
        <w:tc>
          <w:tcPr>
            <w:tcW w:w="695" w:type="dxa"/>
            <w:hideMark/>
          </w:tcPr>
          <w:p w:rsidR="00BA7BB1" w:rsidRPr="00BA7BB1" w:rsidRDefault="00BA7BB1">
            <w:pPr>
              <w:jc w:val="center"/>
              <w:rPr>
                <w:rFonts w:ascii="Arial" w:eastAsia="Calibri" w:hAnsi="Arial" w:cs="Arial"/>
                <w:sz w:val="24"/>
                <w:szCs w:val="24"/>
              </w:rPr>
            </w:pPr>
            <w:r w:rsidRPr="00BA7BB1">
              <w:rPr>
                <w:rFonts w:ascii="Arial" w:eastAsia="Calibri" w:hAnsi="Arial" w:cs="Arial"/>
                <w:sz w:val="24"/>
                <w:szCs w:val="24"/>
              </w:rPr>
              <w:t>2024</w:t>
            </w:r>
          </w:p>
        </w:tc>
        <w:tc>
          <w:tcPr>
            <w:tcW w:w="695" w:type="dxa"/>
            <w:hideMark/>
          </w:tcPr>
          <w:p w:rsidR="00BA7BB1" w:rsidRPr="00BA7BB1" w:rsidRDefault="00BA7BB1">
            <w:pPr>
              <w:jc w:val="center"/>
              <w:rPr>
                <w:rFonts w:ascii="Arial" w:eastAsia="Calibri" w:hAnsi="Arial" w:cs="Arial"/>
                <w:sz w:val="24"/>
                <w:szCs w:val="24"/>
              </w:rPr>
            </w:pPr>
            <w:r w:rsidRPr="00BA7BB1">
              <w:rPr>
                <w:rFonts w:ascii="Arial" w:eastAsia="Calibri" w:hAnsi="Arial" w:cs="Arial"/>
                <w:sz w:val="24"/>
                <w:szCs w:val="24"/>
              </w:rPr>
              <w:t>2025</w:t>
            </w:r>
          </w:p>
        </w:tc>
      </w:tr>
      <w:tr w:rsidR="00BA7BB1" w:rsidRPr="00BA7BB1" w:rsidTr="00BA7BB1">
        <w:trPr>
          <w:trHeight w:val="288"/>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1</w:t>
            </w:r>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2</w:t>
            </w: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3</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4</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5</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6</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7</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8</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9</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10</w:t>
            </w:r>
          </w:p>
        </w:tc>
      </w:tr>
      <w:tr w:rsidR="00BA7BB1" w:rsidRPr="00BA7BB1" w:rsidTr="00BA7BB1">
        <w:trPr>
          <w:trHeight w:val="540"/>
        </w:trPr>
        <w:tc>
          <w:tcPr>
            <w:tcW w:w="1539"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 xml:space="preserve">Муниципальная программа </w:t>
            </w:r>
          </w:p>
        </w:tc>
        <w:tc>
          <w:tcPr>
            <w:tcW w:w="22594"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"Развитие местного самоуправления"</w:t>
            </w:r>
          </w:p>
        </w:tc>
        <w:tc>
          <w:tcPr>
            <w:tcW w:w="2222"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всего</w:t>
            </w:r>
          </w:p>
        </w:tc>
        <w:tc>
          <w:tcPr>
            <w:tcW w:w="1165"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 xml:space="preserve">169 108,2  </w:t>
            </w:r>
          </w:p>
        </w:tc>
        <w:tc>
          <w:tcPr>
            <w:tcW w:w="695"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 xml:space="preserve">31 893,8  </w:t>
            </w:r>
          </w:p>
        </w:tc>
        <w:tc>
          <w:tcPr>
            <w:tcW w:w="695"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 xml:space="preserve">27 713,2  </w:t>
            </w:r>
          </w:p>
        </w:tc>
        <w:tc>
          <w:tcPr>
            <w:tcW w:w="695"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 xml:space="preserve">27 375,3  </w:t>
            </w:r>
          </w:p>
        </w:tc>
        <w:tc>
          <w:tcPr>
            <w:tcW w:w="695"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 xml:space="preserve">27 375,3  </w:t>
            </w:r>
          </w:p>
        </w:tc>
        <w:tc>
          <w:tcPr>
            <w:tcW w:w="695"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 xml:space="preserve">27 375,3  </w:t>
            </w:r>
          </w:p>
        </w:tc>
        <w:tc>
          <w:tcPr>
            <w:tcW w:w="695"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 xml:space="preserve">27 375,3  </w:t>
            </w:r>
          </w:p>
        </w:tc>
      </w:tr>
      <w:tr w:rsidR="00BA7BB1" w:rsidRPr="00BA7BB1" w:rsidTr="00BA7BB1">
        <w:trPr>
          <w:trHeight w:val="1068"/>
        </w:trPr>
        <w:tc>
          <w:tcPr>
            <w:tcW w:w="1539"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Подпрограмма 1</w:t>
            </w:r>
          </w:p>
        </w:tc>
        <w:tc>
          <w:tcPr>
            <w:tcW w:w="22594"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"Повышение качества предоставления государственных и муниципальных услуг"</w:t>
            </w:r>
          </w:p>
        </w:tc>
        <w:tc>
          <w:tcPr>
            <w:tcW w:w="2222"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всего</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r>
      <w:tr w:rsidR="00BA7BB1" w:rsidRPr="00BA7BB1" w:rsidTr="00BA7BB1">
        <w:trPr>
          <w:trHeight w:val="864"/>
        </w:trPr>
        <w:tc>
          <w:tcPr>
            <w:tcW w:w="1539"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Подпрограмма 2</w:t>
            </w:r>
          </w:p>
        </w:tc>
        <w:tc>
          <w:tcPr>
            <w:tcW w:w="22594"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"Поощрение муниципальных образований"</w:t>
            </w:r>
          </w:p>
        </w:tc>
        <w:tc>
          <w:tcPr>
            <w:tcW w:w="2222"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всего</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r>
      <w:tr w:rsidR="00BA7BB1" w:rsidRPr="00BA7BB1" w:rsidTr="00BA7BB1">
        <w:trPr>
          <w:trHeight w:val="1596"/>
        </w:trPr>
        <w:tc>
          <w:tcPr>
            <w:tcW w:w="1539"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Подпрограмма 3</w:t>
            </w:r>
          </w:p>
        </w:tc>
        <w:tc>
          <w:tcPr>
            <w:tcW w:w="22594"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"Повышение квалификации муниципальных служащих Верхнемамонского муниципального района"</w:t>
            </w:r>
          </w:p>
        </w:tc>
        <w:tc>
          <w:tcPr>
            <w:tcW w:w="2222"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всего</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r>
      <w:tr w:rsidR="00BA7BB1" w:rsidRPr="00BA7BB1" w:rsidTr="00BA7BB1">
        <w:trPr>
          <w:trHeight w:val="1392"/>
        </w:trPr>
        <w:tc>
          <w:tcPr>
            <w:tcW w:w="1539"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Подпрограмма 4</w:t>
            </w:r>
          </w:p>
        </w:tc>
        <w:tc>
          <w:tcPr>
            <w:tcW w:w="22594"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"Социальная поддержка граждан, выплаты отдельным категориям граждан"</w:t>
            </w: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Исполнитель - Администрация Верхнемамонского муниципального района</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17 708,2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2 943,7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2 943,7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2 955,2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2 955,2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2 955,2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2 955,2  </w:t>
            </w:r>
          </w:p>
        </w:tc>
      </w:tr>
      <w:tr w:rsidR="00BA7BB1" w:rsidRPr="00BA7BB1" w:rsidTr="00BA7BB1">
        <w:trPr>
          <w:trHeight w:val="1368"/>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Основное мероприятие 1</w:t>
            </w:r>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оказание  адресной единовременной материальной (финансовой)  помощи  </w:t>
            </w: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Исполнитель - Администрация Верхнемамонского муниципального района</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r>
      <w:tr w:rsidR="00BA7BB1" w:rsidRPr="00BA7BB1" w:rsidTr="00BA7BB1">
        <w:trPr>
          <w:trHeight w:val="1344"/>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Основное мероприятие 2</w:t>
            </w:r>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выплата пенсий за выслугу лет (доплат к пенсии)</w:t>
            </w: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Исполнитель - Администрация Верхнемамонского муниципального района</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17 708,2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2 943,7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2 943,7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2 955,2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2 955,2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2 955,2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2 955,2  </w:t>
            </w:r>
          </w:p>
        </w:tc>
      </w:tr>
      <w:tr w:rsidR="00BA7BB1" w:rsidRPr="00BA7BB1" w:rsidTr="00BA7BB1">
        <w:trPr>
          <w:trHeight w:val="1392"/>
        </w:trPr>
        <w:tc>
          <w:tcPr>
            <w:tcW w:w="1539"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Подпрограмма 5</w:t>
            </w:r>
          </w:p>
        </w:tc>
        <w:tc>
          <w:tcPr>
            <w:tcW w:w="22594" w:type="dxa"/>
            <w:noWrap/>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Содействие занятости населения</w:t>
            </w: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Исполнитель - Администрация Верхнемамонского муниципального района</w:t>
            </w:r>
          </w:p>
        </w:tc>
        <w:tc>
          <w:tcPr>
            <w:tcW w:w="116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90,0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90,0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r>
      <w:tr w:rsidR="00BA7BB1" w:rsidRPr="00BA7BB1" w:rsidTr="00BA7BB1">
        <w:trPr>
          <w:trHeight w:val="3444"/>
        </w:trPr>
        <w:tc>
          <w:tcPr>
            <w:tcW w:w="1539"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Подпрограмма 6</w:t>
            </w:r>
          </w:p>
        </w:tc>
        <w:tc>
          <w:tcPr>
            <w:tcW w:w="22594" w:type="dxa"/>
            <w:noWrap/>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Исполнитель - Администрация Верхнемамонского муниципального района</w:t>
            </w:r>
          </w:p>
        </w:tc>
        <w:tc>
          <w:tcPr>
            <w:tcW w:w="116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879,9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433,8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446,1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r>
      <w:tr w:rsidR="00BA7BB1" w:rsidRPr="00BA7BB1" w:rsidTr="00BA7BB1">
        <w:trPr>
          <w:trHeight w:val="1068"/>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Основное мероприятие</w:t>
            </w:r>
            <w:proofErr w:type="gramStart"/>
            <w:r w:rsidRPr="00BA7BB1">
              <w:rPr>
                <w:rFonts w:ascii="Arial" w:eastAsia="Calibri" w:hAnsi="Arial" w:cs="Arial"/>
                <w:sz w:val="24"/>
                <w:szCs w:val="24"/>
              </w:rPr>
              <w:t>1</w:t>
            </w:r>
            <w:proofErr w:type="gramEnd"/>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Информационная, методическая и организационная поддержка СО НКО, ТОС.</w:t>
            </w:r>
          </w:p>
        </w:tc>
        <w:tc>
          <w:tcPr>
            <w:tcW w:w="2222" w:type="dxa"/>
            <w:noWrap/>
            <w:hideMark/>
          </w:tcPr>
          <w:p w:rsidR="00BA7BB1" w:rsidRPr="00BA7BB1" w:rsidRDefault="00BA7BB1">
            <w:pPr>
              <w:jc w:val="center"/>
              <w:rPr>
                <w:rFonts w:ascii="Arial" w:eastAsia="Calibri" w:hAnsi="Arial" w:cs="Arial"/>
                <w:sz w:val="24"/>
                <w:szCs w:val="24"/>
              </w:rPr>
            </w:pPr>
            <w:r w:rsidRPr="00BA7BB1">
              <w:rPr>
                <w:rFonts w:ascii="Arial" w:eastAsia="Calibri" w:hAnsi="Arial" w:cs="Arial"/>
                <w:sz w:val="24"/>
                <w:szCs w:val="24"/>
              </w:rPr>
              <w:t> </w:t>
            </w:r>
          </w:p>
        </w:tc>
        <w:tc>
          <w:tcPr>
            <w:tcW w:w="116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r>
      <w:tr w:rsidR="00BA7BB1" w:rsidRPr="00BA7BB1" w:rsidTr="00BA7BB1">
        <w:trPr>
          <w:trHeight w:val="2388"/>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Основное мероприятие</w:t>
            </w:r>
            <w:proofErr w:type="gramStart"/>
            <w:r w:rsidRPr="00BA7BB1">
              <w:rPr>
                <w:rFonts w:ascii="Arial" w:eastAsia="Calibri" w:hAnsi="Arial" w:cs="Arial"/>
                <w:sz w:val="24"/>
                <w:szCs w:val="24"/>
              </w:rPr>
              <w:t>2</w:t>
            </w:r>
            <w:proofErr w:type="gramEnd"/>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tc>
        <w:tc>
          <w:tcPr>
            <w:tcW w:w="2222"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116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r>
      <w:tr w:rsidR="00BA7BB1" w:rsidRPr="00BA7BB1" w:rsidTr="00BA7BB1">
        <w:trPr>
          <w:trHeight w:val="1860"/>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Основное мероприятие3</w:t>
            </w:r>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Предоставление субсидий социально ориентированным некоммерческим организациям за счет средств районного бюджета.</w:t>
            </w:r>
          </w:p>
        </w:tc>
        <w:tc>
          <w:tcPr>
            <w:tcW w:w="2222"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116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879,9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433,8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446,1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r>
      <w:tr w:rsidR="00BA7BB1" w:rsidRPr="00BA7BB1" w:rsidTr="00BA7BB1">
        <w:trPr>
          <w:trHeight w:val="2388"/>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Основное мероприятие</w:t>
            </w:r>
            <w:proofErr w:type="gramStart"/>
            <w:r w:rsidRPr="00BA7BB1">
              <w:rPr>
                <w:rFonts w:ascii="Arial" w:eastAsia="Calibri" w:hAnsi="Arial" w:cs="Arial"/>
                <w:sz w:val="24"/>
                <w:szCs w:val="24"/>
              </w:rPr>
              <w:t>4</w:t>
            </w:r>
            <w:proofErr w:type="gramEnd"/>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tc>
        <w:tc>
          <w:tcPr>
            <w:tcW w:w="2222"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116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0</w:t>
            </w:r>
          </w:p>
        </w:tc>
      </w:tr>
      <w:tr w:rsidR="00BA7BB1" w:rsidRPr="00BA7BB1" w:rsidTr="00BA7BB1">
        <w:trPr>
          <w:trHeight w:val="804"/>
        </w:trPr>
        <w:tc>
          <w:tcPr>
            <w:tcW w:w="1539"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Подпрограмма 7</w:t>
            </w:r>
          </w:p>
        </w:tc>
        <w:tc>
          <w:tcPr>
            <w:tcW w:w="22594"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"Обеспечение реализации муниципальной программы"</w:t>
            </w:r>
          </w:p>
        </w:tc>
        <w:tc>
          <w:tcPr>
            <w:tcW w:w="2222"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всего</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150 430,1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28 426,3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24 323,4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24 420,1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24 420,1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24 420,1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24 420,1  </w:t>
            </w:r>
          </w:p>
        </w:tc>
      </w:tr>
      <w:tr w:rsidR="00BA7BB1" w:rsidRPr="00BA7BB1" w:rsidTr="00BA7BB1">
        <w:trPr>
          <w:trHeight w:val="1068"/>
        </w:trPr>
        <w:tc>
          <w:tcPr>
            <w:tcW w:w="1539"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Основное мероприятие 7.1.</w:t>
            </w:r>
          </w:p>
        </w:tc>
        <w:tc>
          <w:tcPr>
            <w:tcW w:w="22594"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Финансовое обеспечение деятельности органов местного самоуправления:</w:t>
            </w: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Исполнитель - Администрация Верхнемамонского муниципального района</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89 927,1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14 869,9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14 933,6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15 030,9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15 030,9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15 030,9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15 030,9  </w:t>
            </w:r>
          </w:p>
        </w:tc>
      </w:tr>
      <w:tr w:rsidR="00BA7BB1" w:rsidRPr="00BA7BB1" w:rsidTr="00BA7BB1">
        <w:trPr>
          <w:trHeight w:val="288"/>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1. Оплата труда</w:t>
            </w: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68 219,2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11 295,5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11 329,3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11 398,6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11 398,6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11 398,6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11 398,6  </w:t>
            </w:r>
          </w:p>
        </w:tc>
      </w:tr>
      <w:tr w:rsidR="00BA7BB1" w:rsidRPr="00BA7BB1" w:rsidTr="00BA7BB1">
        <w:trPr>
          <w:trHeight w:val="540"/>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2. Начисления на оплату труда и страховые взносы</w:t>
            </w: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20 590,1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3 398,5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3 421,6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3 442,5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3 442,5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3 442,5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3 442,5  </w:t>
            </w:r>
          </w:p>
        </w:tc>
      </w:tr>
      <w:tr w:rsidR="00BA7BB1" w:rsidRPr="00BA7BB1" w:rsidTr="00BA7BB1">
        <w:trPr>
          <w:trHeight w:val="804"/>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3. На уплату прочих налогов, сборов и иных платежей</w:t>
            </w: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r>
      <w:tr w:rsidR="00BA7BB1" w:rsidRPr="00BA7BB1" w:rsidTr="00BA7BB1">
        <w:trPr>
          <w:trHeight w:val="1332"/>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4. Финансовое обеспечение деятельности переданных полномочий по муниципальному жилищному контролю</w:t>
            </w: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Администрация Верхнемамонского муниципального района</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1 117,8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175,9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182,7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189,8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189,8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189,8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189,8  </w:t>
            </w:r>
          </w:p>
        </w:tc>
      </w:tr>
      <w:tr w:rsidR="00BA7BB1" w:rsidRPr="00BA7BB1" w:rsidTr="00BA7BB1">
        <w:trPr>
          <w:trHeight w:val="2079"/>
        </w:trPr>
        <w:tc>
          <w:tcPr>
            <w:tcW w:w="1539"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Основное мероприятие 7.2.</w:t>
            </w:r>
          </w:p>
        </w:tc>
        <w:tc>
          <w:tcPr>
            <w:tcW w:w="22594"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Финансовое обеспечение выполнения других расходных обязательств Верхнемамонского муниципального района органами местного самоуправления:</w:t>
            </w:r>
          </w:p>
        </w:tc>
        <w:tc>
          <w:tcPr>
            <w:tcW w:w="2222"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Исполнитель - Администрация Верхнемамонского муниципального района</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1 414,7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1 414,7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r>
      <w:tr w:rsidR="00BA7BB1" w:rsidRPr="00BA7BB1" w:rsidTr="00BA7BB1">
        <w:trPr>
          <w:trHeight w:val="1068"/>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1. Материально-техническое обеспечение деятельности органов местного самоуправления</w:t>
            </w:r>
          </w:p>
        </w:tc>
        <w:tc>
          <w:tcPr>
            <w:tcW w:w="2222"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 </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1 414,7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1 414,7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r>
      <w:tr w:rsidR="00BA7BB1" w:rsidRPr="00BA7BB1" w:rsidTr="00BA7BB1">
        <w:trPr>
          <w:trHeight w:val="804"/>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2. Налог на имущество органов местного самоуправления</w:t>
            </w:r>
          </w:p>
        </w:tc>
        <w:tc>
          <w:tcPr>
            <w:tcW w:w="2222" w:type="dxa"/>
            <w:hideMark/>
          </w:tcPr>
          <w:p w:rsidR="00BA7BB1" w:rsidRPr="00BA7BB1" w:rsidRDefault="00BA7BB1" w:rsidP="00BA7BB1">
            <w:pPr>
              <w:jc w:val="center"/>
              <w:rPr>
                <w:rFonts w:ascii="Arial" w:eastAsia="Calibri" w:hAnsi="Arial" w:cs="Arial"/>
                <w:i/>
                <w:iCs/>
                <w:sz w:val="24"/>
                <w:szCs w:val="24"/>
              </w:rPr>
            </w:pPr>
            <w:r w:rsidRPr="00BA7BB1">
              <w:rPr>
                <w:rFonts w:ascii="Arial" w:eastAsia="Calibri" w:hAnsi="Arial" w:cs="Arial"/>
                <w:i/>
                <w:iCs/>
                <w:sz w:val="24"/>
                <w:szCs w:val="24"/>
              </w:rPr>
              <w:t> </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r>
      <w:tr w:rsidR="00BA7BB1" w:rsidRPr="00BA7BB1" w:rsidTr="00BA7BB1">
        <w:trPr>
          <w:trHeight w:val="1332"/>
        </w:trPr>
        <w:tc>
          <w:tcPr>
            <w:tcW w:w="1539"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Основное мероприятие 7.3</w:t>
            </w:r>
          </w:p>
        </w:tc>
        <w:tc>
          <w:tcPr>
            <w:tcW w:w="22594"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Финансовое обеспечение деятельности подведомственных муниципальных учреждений</w:t>
            </w: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59 088,3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12 141,7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9 389,8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9 389,2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9 389,2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9 389,2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9 389,2  </w:t>
            </w:r>
          </w:p>
        </w:tc>
      </w:tr>
      <w:tr w:rsidR="00BA7BB1" w:rsidRPr="00BA7BB1" w:rsidTr="00BA7BB1">
        <w:trPr>
          <w:trHeight w:val="1035"/>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мероприятие</w:t>
            </w:r>
          </w:p>
        </w:tc>
        <w:tc>
          <w:tcPr>
            <w:tcW w:w="22594"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Финансовое обеспечение деятельности МКУ "Служба технического обеспечения":</w:t>
            </w:r>
          </w:p>
        </w:tc>
        <w:tc>
          <w:tcPr>
            <w:tcW w:w="2222"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Исполнитель - МКУ "Служба технического обеспечения"</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48 345,0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10 397,7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7 643,3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7 576,0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7 576,0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7 576,0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7 576,0  </w:t>
            </w:r>
          </w:p>
        </w:tc>
      </w:tr>
      <w:tr w:rsidR="00BA7BB1" w:rsidRPr="00BA7BB1" w:rsidTr="00BA7BB1">
        <w:trPr>
          <w:trHeight w:val="804"/>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1. Оплата труда, начисления на оплату труда</w:t>
            </w: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44 608,3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7 039,0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7 265,3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7 576,0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7 576,0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7 576,0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7 576,0  </w:t>
            </w:r>
          </w:p>
        </w:tc>
      </w:tr>
      <w:tr w:rsidR="00BA7BB1" w:rsidRPr="00BA7BB1" w:rsidTr="00BA7BB1">
        <w:trPr>
          <w:trHeight w:val="1596"/>
        </w:trPr>
        <w:tc>
          <w:tcPr>
            <w:tcW w:w="1539" w:type="dxa"/>
            <w:hideMark/>
          </w:tcPr>
          <w:p w:rsidR="00BA7BB1" w:rsidRPr="00BA7BB1" w:rsidRDefault="00BA7BB1" w:rsidP="00BA7BB1">
            <w:pPr>
              <w:jc w:val="center"/>
              <w:rPr>
                <w:rFonts w:ascii="Arial" w:eastAsia="Calibri" w:hAnsi="Arial" w:cs="Arial"/>
                <w:i/>
                <w:iCs/>
                <w:sz w:val="24"/>
                <w:szCs w:val="24"/>
              </w:rPr>
            </w:pPr>
            <w:r w:rsidRPr="00BA7BB1">
              <w:rPr>
                <w:rFonts w:ascii="Arial" w:eastAsia="Calibri" w:hAnsi="Arial" w:cs="Arial"/>
                <w:i/>
                <w:iCs/>
                <w:sz w:val="24"/>
                <w:szCs w:val="24"/>
              </w:rPr>
              <w:t> </w:t>
            </w:r>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2. Закупка товаров, работ, услуг для муниципальных нужд (</w:t>
            </w:r>
            <w:proofErr w:type="spellStart"/>
            <w:r w:rsidRPr="00BA7BB1">
              <w:rPr>
                <w:rFonts w:ascii="Arial" w:eastAsia="Calibri" w:hAnsi="Arial" w:cs="Arial"/>
                <w:sz w:val="24"/>
                <w:szCs w:val="24"/>
              </w:rPr>
              <w:t>ГСМ</w:t>
            </w:r>
            <w:proofErr w:type="gramStart"/>
            <w:r w:rsidRPr="00BA7BB1">
              <w:rPr>
                <w:rFonts w:ascii="Arial" w:eastAsia="Calibri" w:hAnsi="Arial" w:cs="Arial"/>
                <w:sz w:val="24"/>
                <w:szCs w:val="24"/>
              </w:rPr>
              <w:t>,з</w:t>
            </w:r>
            <w:proofErr w:type="gramEnd"/>
            <w:r w:rsidRPr="00BA7BB1">
              <w:rPr>
                <w:rFonts w:ascii="Arial" w:eastAsia="Calibri" w:hAnsi="Arial" w:cs="Arial"/>
                <w:sz w:val="24"/>
                <w:szCs w:val="24"/>
              </w:rPr>
              <w:t>апчасти,хозтовары,канцтовары,основные</w:t>
            </w:r>
            <w:proofErr w:type="spellEnd"/>
            <w:r w:rsidRPr="00BA7BB1">
              <w:rPr>
                <w:rFonts w:ascii="Arial" w:eastAsia="Calibri" w:hAnsi="Arial" w:cs="Arial"/>
                <w:sz w:val="24"/>
                <w:szCs w:val="24"/>
              </w:rPr>
              <w:t xml:space="preserve"> средства)</w:t>
            </w: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1 533,0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1 155,0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378,0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r>
      <w:tr w:rsidR="00BA7BB1" w:rsidRPr="00BA7BB1" w:rsidTr="00BA7BB1">
        <w:trPr>
          <w:trHeight w:val="288"/>
        </w:trPr>
        <w:tc>
          <w:tcPr>
            <w:tcW w:w="1539"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 </w:t>
            </w:r>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3. Налоги</w:t>
            </w: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82,0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82,0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r>
      <w:tr w:rsidR="00BA7BB1" w:rsidRPr="00BA7BB1" w:rsidTr="00BA7BB1">
        <w:trPr>
          <w:trHeight w:val="804"/>
        </w:trPr>
        <w:tc>
          <w:tcPr>
            <w:tcW w:w="1539"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 </w:t>
            </w:r>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4. Материально-техническое обеспечение деятельности</w:t>
            </w:r>
          </w:p>
        </w:tc>
        <w:tc>
          <w:tcPr>
            <w:tcW w:w="2222" w:type="dxa"/>
            <w:hideMark/>
          </w:tcPr>
          <w:p w:rsidR="00BA7BB1" w:rsidRPr="00BA7BB1" w:rsidRDefault="00BA7BB1" w:rsidP="00BA7BB1">
            <w:pPr>
              <w:jc w:val="center"/>
              <w:rPr>
                <w:rFonts w:ascii="Arial" w:eastAsia="Calibri" w:hAnsi="Arial" w:cs="Arial"/>
                <w:i/>
                <w:iCs/>
                <w:sz w:val="24"/>
                <w:szCs w:val="24"/>
              </w:rPr>
            </w:pPr>
            <w:r w:rsidRPr="00BA7BB1">
              <w:rPr>
                <w:rFonts w:ascii="Arial" w:eastAsia="Calibri" w:hAnsi="Arial" w:cs="Arial"/>
                <w:i/>
                <w:iCs/>
                <w:sz w:val="24"/>
                <w:szCs w:val="24"/>
              </w:rPr>
              <w:t> </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2 121,7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2 121,7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r>
      <w:tr w:rsidR="00BA7BB1" w:rsidRPr="00BA7BB1" w:rsidTr="00BA7BB1">
        <w:trPr>
          <w:trHeight w:val="804"/>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мероприятие</w:t>
            </w:r>
          </w:p>
        </w:tc>
        <w:tc>
          <w:tcPr>
            <w:tcW w:w="22594"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Финансовое обеспечение деятельности МКУ "Верхнемамонский ОКС"</w:t>
            </w:r>
          </w:p>
        </w:tc>
        <w:tc>
          <w:tcPr>
            <w:tcW w:w="2222"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Исполнитель - МКУ "Верхнемамонский ОКС"</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10 743,3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1 744,0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1 746,5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1 813,2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1 813,2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1 813,2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1 813,2  </w:t>
            </w:r>
          </w:p>
        </w:tc>
      </w:tr>
      <w:tr w:rsidR="00BA7BB1" w:rsidRPr="00BA7BB1" w:rsidTr="00BA7BB1">
        <w:trPr>
          <w:trHeight w:val="804"/>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1. Оплата труда, начисления на оплату труда</w:t>
            </w: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10 680,3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1 681,0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1 746,5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1 813,2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1 813,2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1 813,2  </w:t>
            </w:r>
          </w:p>
        </w:tc>
        <w:tc>
          <w:tcPr>
            <w:tcW w:w="695"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1 813,2  </w:t>
            </w:r>
          </w:p>
        </w:tc>
      </w:tr>
      <w:tr w:rsidR="00BA7BB1" w:rsidRPr="00BA7BB1" w:rsidTr="00BA7BB1">
        <w:trPr>
          <w:trHeight w:val="288"/>
        </w:trPr>
        <w:tc>
          <w:tcPr>
            <w:tcW w:w="1539"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2. Налоги</w:t>
            </w:r>
          </w:p>
        </w:tc>
        <w:tc>
          <w:tcPr>
            <w:tcW w:w="2222"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r>
      <w:tr w:rsidR="00BA7BB1" w:rsidRPr="00BA7BB1" w:rsidTr="00BA7BB1">
        <w:trPr>
          <w:trHeight w:val="804"/>
        </w:trPr>
        <w:tc>
          <w:tcPr>
            <w:tcW w:w="1539" w:type="dxa"/>
            <w:noWrap/>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22594"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3. Материально-техническое обеспечение деятельности</w:t>
            </w:r>
          </w:p>
        </w:tc>
        <w:tc>
          <w:tcPr>
            <w:tcW w:w="2222" w:type="dxa"/>
            <w:hideMark/>
          </w:tcPr>
          <w:p w:rsidR="00BA7BB1" w:rsidRPr="00BA7BB1" w:rsidRDefault="00BA7BB1" w:rsidP="00BA7BB1">
            <w:pPr>
              <w:jc w:val="center"/>
              <w:rPr>
                <w:rFonts w:ascii="Arial" w:eastAsia="Calibri" w:hAnsi="Arial" w:cs="Arial"/>
                <w:i/>
                <w:iCs/>
                <w:sz w:val="24"/>
                <w:szCs w:val="24"/>
              </w:rPr>
            </w:pPr>
            <w:r w:rsidRPr="00BA7BB1">
              <w:rPr>
                <w:rFonts w:ascii="Arial" w:eastAsia="Calibri" w:hAnsi="Arial" w:cs="Arial"/>
                <w:i/>
                <w:iCs/>
                <w:sz w:val="24"/>
                <w:szCs w:val="24"/>
              </w:rPr>
              <w:t> </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63,0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63,0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w:t>
            </w:r>
          </w:p>
        </w:tc>
      </w:tr>
      <w:tr w:rsidR="00BA7BB1" w:rsidRPr="00BA7BB1" w:rsidTr="00BA7BB1">
        <w:trPr>
          <w:trHeight w:val="1560"/>
        </w:trPr>
        <w:tc>
          <w:tcPr>
            <w:tcW w:w="1539"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Основное мероприятие 7.4</w:t>
            </w:r>
          </w:p>
        </w:tc>
        <w:tc>
          <w:tcPr>
            <w:tcW w:w="22594"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Расходы по составлению списка  кандидатов в присяжные заседатели федерального суда общей юрисдикции</w:t>
            </w:r>
          </w:p>
        </w:tc>
        <w:tc>
          <w:tcPr>
            <w:tcW w:w="2222" w:type="dxa"/>
            <w:hideMark/>
          </w:tcPr>
          <w:p w:rsidR="00BA7BB1" w:rsidRPr="00BA7BB1" w:rsidRDefault="00BA7BB1" w:rsidP="00BA7BB1">
            <w:pPr>
              <w:jc w:val="center"/>
              <w:rPr>
                <w:rFonts w:ascii="Arial" w:eastAsia="Calibri" w:hAnsi="Arial" w:cs="Arial"/>
                <w:b/>
                <w:bCs/>
                <w:sz w:val="24"/>
                <w:szCs w:val="24"/>
              </w:rPr>
            </w:pPr>
            <w:r w:rsidRPr="00BA7BB1">
              <w:rPr>
                <w:rFonts w:ascii="Arial" w:eastAsia="Calibri" w:hAnsi="Arial" w:cs="Arial"/>
                <w:b/>
                <w:bCs/>
                <w:sz w:val="24"/>
                <w:szCs w:val="24"/>
              </w:rPr>
              <w:t>Исполнитель - Администрация Верхнемамонского муниципального района</w:t>
            </w:r>
          </w:p>
        </w:tc>
        <w:tc>
          <w:tcPr>
            <w:tcW w:w="116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c>
          <w:tcPr>
            <w:tcW w:w="695" w:type="dxa"/>
            <w:hideMark/>
          </w:tcPr>
          <w:p w:rsidR="00BA7BB1" w:rsidRPr="00BA7BB1" w:rsidRDefault="00BA7BB1" w:rsidP="00BA7BB1">
            <w:pPr>
              <w:jc w:val="center"/>
              <w:rPr>
                <w:rFonts w:ascii="Arial" w:eastAsia="Calibri" w:hAnsi="Arial" w:cs="Arial"/>
                <w:sz w:val="24"/>
                <w:szCs w:val="24"/>
              </w:rPr>
            </w:pPr>
            <w:r w:rsidRPr="00BA7BB1">
              <w:rPr>
                <w:rFonts w:ascii="Arial" w:eastAsia="Calibri" w:hAnsi="Arial" w:cs="Arial"/>
                <w:sz w:val="24"/>
                <w:szCs w:val="24"/>
              </w:rPr>
              <w:t xml:space="preserve">0,0  </w:t>
            </w:r>
          </w:p>
        </w:tc>
      </w:tr>
    </w:tbl>
    <w:p w:rsidR="00CF0315" w:rsidRPr="002272D1" w:rsidRDefault="00CF0315" w:rsidP="00554AFE">
      <w:pPr>
        <w:jc w:val="center"/>
        <w:rPr>
          <w:rFonts w:ascii="Arial" w:eastAsia="Calibri" w:hAnsi="Arial" w:cs="Arial"/>
          <w:sz w:val="24"/>
          <w:szCs w:val="24"/>
        </w:rPr>
      </w:pPr>
    </w:p>
    <w:p w:rsidR="00CF0315" w:rsidRPr="002272D1" w:rsidRDefault="00CF0315" w:rsidP="00554AFE">
      <w:pPr>
        <w:jc w:val="center"/>
        <w:rPr>
          <w:rFonts w:ascii="Arial" w:eastAsia="Calibri" w:hAnsi="Arial" w:cs="Arial"/>
          <w:sz w:val="24"/>
          <w:szCs w:val="24"/>
        </w:rPr>
      </w:pPr>
    </w:p>
    <w:p w:rsidR="00CF0315" w:rsidRPr="002272D1" w:rsidRDefault="00CF0315" w:rsidP="00554AFE">
      <w:pPr>
        <w:jc w:val="center"/>
        <w:rPr>
          <w:rFonts w:ascii="Arial" w:eastAsia="Calibri" w:hAnsi="Arial" w:cs="Arial"/>
          <w:sz w:val="24"/>
          <w:szCs w:val="24"/>
        </w:rPr>
      </w:pPr>
    </w:p>
    <w:p w:rsidR="00CF0315" w:rsidRPr="002272D1" w:rsidRDefault="00CF0315" w:rsidP="00554AFE">
      <w:pPr>
        <w:jc w:val="center"/>
        <w:rPr>
          <w:rFonts w:ascii="Arial" w:eastAsia="Calibri" w:hAnsi="Arial" w:cs="Arial"/>
          <w:sz w:val="24"/>
          <w:szCs w:val="24"/>
        </w:rPr>
        <w:sectPr w:rsidR="00CF0315" w:rsidRPr="002272D1" w:rsidSect="00C23289">
          <w:type w:val="nextColumn"/>
          <w:pgSz w:w="16838" w:h="11906" w:orient="landscape"/>
          <w:pgMar w:top="1134" w:right="567" w:bottom="567" w:left="567" w:header="709" w:footer="709" w:gutter="0"/>
          <w:cols w:space="708"/>
          <w:docGrid w:linePitch="360"/>
        </w:sectPr>
      </w:pPr>
    </w:p>
    <w:tbl>
      <w:tblPr>
        <w:tblW w:w="11720" w:type="dxa"/>
        <w:tblInd w:w="93" w:type="dxa"/>
        <w:tblLook w:val="04A0"/>
      </w:tblPr>
      <w:tblGrid>
        <w:gridCol w:w="2090"/>
        <w:gridCol w:w="1745"/>
        <w:gridCol w:w="1580"/>
        <w:gridCol w:w="1240"/>
        <w:gridCol w:w="847"/>
        <w:gridCol w:w="946"/>
        <w:gridCol w:w="946"/>
        <w:gridCol w:w="904"/>
        <w:gridCol w:w="890"/>
        <w:gridCol w:w="904"/>
      </w:tblGrid>
      <w:tr w:rsidR="00BA7BB1" w:rsidRPr="00BA7BB1" w:rsidTr="00BA7BB1">
        <w:trPr>
          <w:trHeight w:val="264"/>
        </w:trPr>
        <w:tc>
          <w:tcPr>
            <w:tcW w:w="1904" w:type="dxa"/>
            <w:tcBorders>
              <w:top w:val="nil"/>
              <w:left w:val="nil"/>
              <w:bottom w:val="nil"/>
              <w:right w:val="nil"/>
            </w:tcBorders>
            <w:shd w:val="clear" w:color="auto" w:fill="auto"/>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BA7BB1" w:rsidRPr="00BA7BB1" w:rsidRDefault="00BA7BB1" w:rsidP="00BA7BB1">
            <w:pPr>
              <w:jc w:val="left"/>
              <w:rPr>
                <w:rFonts w:ascii="Arial" w:eastAsia="Times New Roman" w:hAnsi="Arial" w:cs="Arial"/>
                <w:color w:val="000000"/>
                <w:sz w:val="16"/>
                <w:szCs w:val="16"/>
                <w:lang w:eastAsia="ru-RU"/>
              </w:rPr>
            </w:pPr>
          </w:p>
        </w:tc>
        <w:tc>
          <w:tcPr>
            <w:tcW w:w="1580" w:type="dxa"/>
            <w:tcBorders>
              <w:top w:val="nil"/>
              <w:left w:val="nil"/>
              <w:bottom w:val="nil"/>
              <w:right w:val="nil"/>
            </w:tcBorders>
            <w:shd w:val="clear" w:color="auto" w:fill="auto"/>
            <w:noWrap/>
            <w:vAlign w:val="bottom"/>
            <w:hideMark/>
          </w:tcPr>
          <w:p w:rsidR="00BA7BB1" w:rsidRPr="00BA7BB1" w:rsidRDefault="00BA7BB1" w:rsidP="00BA7BB1">
            <w:pPr>
              <w:jc w:val="left"/>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BA7BB1" w:rsidRPr="00BA7BB1" w:rsidRDefault="00BA7BB1" w:rsidP="00BA7BB1">
            <w:pPr>
              <w:jc w:val="left"/>
              <w:rPr>
                <w:rFonts w:ascii="Arial" w:eastAsia="Times New Roman" w:hAnsi="Arial" w:cs="Arial"/>
                <w:color w:val="000000"/>
                <w:sz w:val="20"/>
                <w:szCs w:val="20"/>
                <w:lang w:eastAsia="ru-RU"/>
              </w:rPr>
            </w:pPr>
          </w:p>
        </w:tc>
        <w:tc>
          <w:tcPr>
            <w:tcW w:w="5437" w:type="dxa"/>
            <w:gridSpan w:val="6"/>
            <w:tcBorders>
              <w:top w:val="nil"/>
              <w:left w:val="nil"/>
              <w:bottom w:val="nil"/>
              <w:right w:val="nil"/>
            </w:tcBorders>
            <w:shd w:val="clear" w:color="auto" w:fill="auto"/>
            <w:vAlign w:val="bottom"/>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Приложение 3 к  муниципальной программе "Развитие местного самоуправления Верхнемамонского муниципального района Воронежской области" на 2020-2025 годы</w:t>
            </w:r>
          </w:p>
        </w:tc>
      </w:tr>
      <w:tr w:rsidR="00BA7BB1" w:rsidRPr="00BA7BB1" w:rsidTr="00BA7BB1">
        <w:trPr>
          <w:trHeight w:val="264"/>
        </w:trPr>
        <w:tc>
          <w:tcPr>
            <w:tcW w:w="11720" w:type="dxa"/>
            <w:gridSpan w:val="10"/>
            <w:tcBorders>
              <w:top w:val="nil"/>
              <w:left w:val="nil"/>
              <w:bottom w:val="nil"/>
              <w:right w:val="nil"/>
            </w:tcBorders>
            <w:shd w:val="clear" w:color="auto" w:fill="auto"/>
            <w:vAlign w:val="center"/>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p>
        </w:tc>
      </w:tr>
      <w:tr w:rsidR="00BA7BB1" w:rsidRPr="00BA7BB1" w:rsidTr="00BA7BB1">
        <w:trPr>
          <w:trHeight w:val="264"/>
        </w:trPr>
        <w:tc>
          <w:tcPr>
            <w:tcW w:w="19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Статус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7BB1" w:rsidRPr="00BA7BB1" w:rsidRDefault="00BA7BB1" w:rsidP="00BA7BB1">
            <w:pPr>
              <w:jc w:val="center"/>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Наименование муниципальной программы, подпрограммы, основного мероприятия </w:t>
            </w: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A7BB1" w:rsidRPr="00BA7BB1" w:rsidRDefault="00BA7BB1" w:rsidP="00BA7BB1">
            <w:pPr>
              <w:jc w:val="center"/>
              <w:rPr>
                <w:rFonts w:ascii="Arial" w:eastAsia="Times New Roman" w:hAnsi="Arial" w:cs="Arial"/>
                <w:sz w:val="16"/>
                <w:szCs w:val="16"/>
                <w:lang w:eastAsia="ru-RU"/>
              </w:rPr>
            </w:pPr>
            <w:r w:rsidRPr="00BA7BB1">
              <w:rPr>
                <w:rFonts w:ascii="Arial" w:eastAsia="Times New Roman" w:hAnsi="Arial" w:cs="Arial"/>
                <w:sz w:val="16"/>
                <w:szCs w:val="16"/>
                <w:lang w:eastAsia="ru-RU"/>
              </w:rPr>
              <w:t>Источники ресурсного обеспечения</w:t>
            </w: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Всего, тыс</w:t>
            </w:r>
            <w:proofErr w:type="gramStart"/>
            <w:r w:rsidRPr="00BA7BB1">
              <w:rPr>
                <w:rFonts w:ascii="Arial" w:eastAsia="Times New Roman" w:hAnsi="Arial" w:cs="Arial"/>
                <w:sz w:val="20"/>
                <w:szCs w:val="20"/>
                <w:lang w:eastAsia="ru-RU"/>
              </w:rPr>
              <w:t>.р</w:t>
            </w:r>
            <w:proofErr w:type="gramEnd"/>
            <w:r w:rsidRPr="00BA7BB1">
              <w:rPr>
                <w:rFonts w:ascii="Arial" w:eastAsia="Times New Roman" w:hAnsi="Arial" w:cs="Arial"/>
                <w:sz w:val="20"/>
                <w:szCs w:val="20"/>
                <w:lang w:eastAsia="ru-RU"/>
              </w:rPr>
              <w:t>уб.</w:t>
            </w:r>
          </w:p>
        </w:tc>
        <w:tc>
          <w:tcPr>
            <w:tcW w:w="5437" w:type="dxa"/>
            <w:gridSpan w:val="6"/>
            <w:tcBorders>
              <w:top w:val="single" w:sz="4" w:space="0" w:color="auto"/>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Оценка расходов по годам реализации муниципальной программы, тыс. руб.</w:t>
            </w:r>
          </w:p>
        </w:tc>
      </w:tr>
      <w:tr w:rsidR="00BA7BB1" w:rsidRPr="00BA7BB1" w:rsidTr="00BA7BB1">
        <w:trPr>
          <w:trHeight w:val="408"/>
        </w:trPr>
        <w:tc>
          <w:tcPr>
            <w:tcW w:w="1904" w:type="dxa"/>
            <w:vMerge/>
            <w:tcBorders>
              <w:top w:val="single" w:sz="4" w:space="0" w:color="auto"/>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color w:val="000000"/>
                <w:sz w:val="16"/>
                <w:szCs w:val="16"/>
                <w:lang w:eastAsia="ru-R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847" w:type="dxa"/>
            <w:tcBorders>
              <w:top w:val="nil"/>
              <w:left w:val="nil"/>
              <w:bottom w:val="single" w:sz="4" w:space="0" w:color="auto"/>
              <w:right w:val="single" w:sz="4" w:space="0" w:color="auto"/>
            </w:tcBorders>
            <w:shd w:val="clear" w:color="000000" w:fill="FFFFFF"/>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2020</w:t>
            </w:r>
          </w:p>
        </w:tc>
        <w:tc>
          <w:tcPr>
            <w:tcW w:w="946" w:type="dxa"/>
            <w:tcBorders>
              <w:top w:val="nil"/>
              <w:left w:val="nil"/>
              <w:bottom w:val="single" w:sz="4" w:space="0" w:color="auto"/>
              <w:right w:val="single" w:sz="4" w:space="0" w:color="auto"/>
            </w:tcBorders>
            <w:shd w:val="clear" w:color="000000" w:fill="FFFFFF"/>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2021</w:t>
            </w:r>
          </w:p>
        </w:tc>
        <w:tc>
          <w:tcPr>
            <w:tcW w:w="946" w:type="dxa"/>
            <w:tcBorders>
              <w:top w:val="nil"/>
              <w:left w:val="nil"/>
              <w:bottom w:val="single" w:sz="4" w:space="0" w:color="auto"/>
              <w:right w:val="single" w:sz="4" w:space="0" w:color="auto"/>
            </w:tcBorders>
            <w:shd w:val="clear" w:color="000000" w:fill="FFFFFF"/>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2022</w:t>
            </w:r>
          </w:p>
        </w:tc>
        <w:tc>
          <w:tcPr>
            <w:tcW w:w="904" w:type="dxa"/>
            <w:tcBorders>
              <w:top w:val="nil"/>
              <w:left w:val="nil"/>
              <w:bottom w:val="single" w:sz="4" w:space="0" w:color="auto"/>
              <w:right w:val="single" w:sz="4" w:space="0" w:color="auto"/>
            </w:tcBorders>
            <w:shd w:val="clear" w:color="000000" w:fill="FFFFFF"/>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2023</w:t>
            </w:r>
          </w:p>
        </w:tc>
        <w:tc>
          <w:tcPr>
            <w:tcW w:w="890" w:type="dxa"/>
            <w:tcBorders>
              <w:top w:val="nil"/>
              <w:left w:val="nil"/>
              <w:bottom w:val="single" w:sz="4" w:space="0" w:color="auto"/>
              <w:right w:val="single" w:sz="4" w:space="0" w:color="auto"/>
            </w:tcBorders>
            <w:shd w:val="clear" w:color="000000" w:fill="FFFFFF"/>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2024</w:t>
            </w:r>
          </w:p>
        </w:tc>
        <w:tc>
          <w:tcPr>
            <w:tcW w:w="904" w:type="dxa"/>
            <w:tcBorders>
              <w:top w:val="nil"/>
              <w:left w:val="nil"/>
              <w:bottom w:val="single" w:sz="4" w:space="0" w:color="auto"/>
              <w:right w:val="single" w:sz="4" w:space="0" w:color="auto"/>
            </w:tcBorders>
            <w:shd w:val="clear" w:color="000000" w:fill="FFFFFF"/>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2025</w:t>
            </w:r>
          </w:p>
        </w:tc>
      </w:tr>
      <w:tr w:rsidR="00BA7BB1" w:rsidRPr="00BA7BB1" w:rsidTr="00BA7BB1">
        <w:trPr>
          <w:trHeight w:val="264"/>
        </w:trPr>
        <w:tc>
          <w:tcPr>
            <w:tcW w:w="1904"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ascii="Arial" w:eastAsia="Times New Roman" w:hAnsi="Arial" w:cs="Arial"/>
                <w:sz w:val="16"/>
                <w:szCs w:val="16"/>
                <w:lang w:eastAsia="ru-RU"/>
              </w:rPr>
            </w:pPr>
            <w:r w:rsidRPr="00BA7BB1">
              <w:rPr>
                <w:rFonts w:ascii="Arial" w:eastAsia="Times New Roman" w:hAnsi="Arial" w:cs="Arial"/>
                <w:sz w:val="16"/>
                <w:szCs w:val="16"/>
                <w:lang w:eastAsia="ru-RU"/>
              </w:rPr>
              <w:t>2</w:t>
            </w:r>
          </w:p>
        </w:tc>
        <w:tc>
          <w:tcPr>
            <w:tcW w:w="1580"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ascii="Arial" w:eastAsia="Times New Roman" w:hAnsi="Arial" w:cs="Arial"/>
                <w:sz w:val="16"/>
                <w:szCs w:val="16"/>
                <w:lang w:eastAsia="ru-RU"/>
              </w:rPr>
            </w:pPr>
            <w:r w:rsidRPr="00BA7BB1">
              <w:rPr>
                <w:rFonts w:ascii="Arial" w:eastAsia="Times New Roman" w:hAnsi="Arial" w:cs="Arial"/>
                <w:sz w:val="16"/>
                <w:szCs w:val="16"/>
                <w:lang w:eastAsia="ru-RU"/>
              </w:rPr>
              <w:t>3</w:t>
            </w:r>
          </w:p>
        </w:tc>
        <w:tc>
          <w:tcPr>
            <w:tcW w:w="1240"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4</w:t>
            </w:r>
          </w:p>
        </w:tc>
        <w:tc>
          <w:tcPr>
            <w:tcW w:w="847"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5</w:t>
            </w:r>
          </w:p>
        </w:tc>
        <w:tc>
          <w:tcPr>
            <w:tcW w:w="94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6</w:t>
            </w:r>
          </w:p>
        </w:tc>
        <w:tc>
          <w:tcPr>
            <w:tcW w:w="94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7</w:t>
            </w:r>
          </w:p>
        </w:tc>
        <w:tc>
          <w:tcPr>
            <w:tcW w:w="904"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8</w:t>
            </w:r>
          </w:p>
        </w:tc>
        <w:tc>
          <w:tcPr>
            <w:tcW w:w="890"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9</w:t>
            </w:r>
          </w:p>
        </w:tc>
        <w:tc>
          <w:tcPr>
            <w:tcW w:w="904"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10</w:t>
            </w:r>
          </w:p>
        </w:tc>
      </w:tr>
      <w:tr w:rsidR="00BA7BB1" w:rsidRPr="00BA7BB1"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BB1" w:rsidRPr="00BA7BB1" w:rsidRDefault="00BA7BB1" w:rsidP="00BA7BB1">
            <w:pPr>
              <w:jc w:val="left"/>
              <w:rPr>
                <w:rFonts w:ascii="Arial" w:eastAsia="Times New Roman" w:hAnsi="Arial" w:cs="Arial"/>
                <w:b/>
                <w:bCs/>
                <w:sz w:val="20"/>
                <w:szCs w:val="20"/>
                <w:lang w:eastAsia="ru-RU"/>
              </w:rPr>
            </w:pPr>
            <w:r w:rsidRPr="00BA7BB1">
              <w:rPr>
                <w:rFonts w:ascii="Arial" w:eastAsia="Times New Roman" w:hAnsi="Arial" w:cs="Arial"/>
                <w:b/>
                <w:bCs/>
                <w:sz w:val="20"/>
                <w:szCs w:val="20"/>
                <w:lang w:eastAsia="ru-RU"/>
              </w:rPr>
              <w:t>МУНИЦИПАЛЬНАЯ ПРОГРАММА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BA7BB1" w:rsidRDefault="00BA7BB1" w:rsidP="00BA7BB1">
            <w:pPr>
              <w:jc w:val="center"/>
              <w:rPr>
                <w:rFonts w:ascii="Arial" w:eastAsia="Times New Roman" w:hAnsi="Arial" w:cs="Arial"/>
                <w:b/>
                <w:bCs/>
                <w:sz w:val="16"/>
                <w:szCs w:val="16"/>
                <w:lang w:eastAsia="ru-RU"/>
              </w:rPr>
            </w:pPr>
            <w:r w:rsidRPr="00BA7BB1">
              <w:rPr>
                <w:rFonts w:ascii="Arial" w:eastAsia="Times New Roman" w:hAnsi="Arial" w:cs="Arial"/>
                <w:b/>
                <w:bCs/>
                <w:sz w:val="16"/>
                <w:szCs w:val="16"/>
                <w:lang w:eastAsia="ru-RU"/>
              </w:rPr>
              <w:t>"Развитие местного самоуправления"</w:t>
            </w:r>
          </w:p>
        </w:tc>
        <w:tc>
          <w:tcPr>
            <w:tcW w:w="158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176 949,4  </w:t>
            </w:r>
          </w:p>
        </w:tc>
        <w:tc>
          <w:tcPr>
            <w:tcW w:w="847"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33 141,5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28 995,9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28 703,0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28 703,0  </w:t>
            </w:r>
          </w:p>
        </w:tc>
        <w:tc>
          <w:tcPr>
            <w:tcW w:w="89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28 703,0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28 703,0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7 841,2  </w:t>
            </w:r>
          </w:p>
        </w:tc>
        <w:tc>
          <w:tcPr>
            <w:tcW w:w="847"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1 247,7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1 282,7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1 327,7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1 327,7  </w:t>
            </w:r>
          </w:p>
        </w:tc>
        <w:tc>
          <w:tcPr>
            <w:tcW w:w="890"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1 327,7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1 327,7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169 108,2  </w:t>
            </w:r>
          </w:p>
        </w:tc>
        <w:tc>
          <w:tcPr>
            <w:tcW w:w="847"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31 893,8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27 713,2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27 375,3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27 375,3  </w:t>
            </w:r>
          </w:p>
        </w:tc>
        <w:tc>
          <w:tcPr>
            <w:tcW w:w="890"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27 375,3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27 375,3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внебюджетные средства        </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юридические лица </w:t>
            </w:r>
            <w:r w:rsidRPr="00BA7BB1">
              <w:rPr>
                <w:rFonts w:ascii="Arial" w:eastAsia="Times New Roman" w:hAnsi="Arial" w:cs="Arial"/>
                <w:sz w:val="16"/>
                <w:szCs w:val="16"/>
                <w:vertAlign w:val="superscript"/>
                <w:lang w:eastAsia="ru-RU"/>
              </w:rPr>
              <w:t>1</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left"/>
              <w:rPr>
                <w:rFonts w:ascii="Arial" w:eastAsia="Times New Roman" w:hAnsi="Arial" w:cs="Arial"/>
                <w:sz w:val="20"/>
                <w:szCs w:val="20"/>
                <w:lang w:eastAsia="ru-RU"/>
              </w:rPr>
            </w:pPr>
            <w:r w:rsidRPr="00BA7BB1">
              <w:rPr>
                <w:rFonts w:ascii="Arial" w:eastAsia="Times New Roman" w:hAnsi="Arial" w:cs="Arial"/>
                <w:sz w:val="20"/>
                <w:szCs w:val="20"/>
                <w:lang w:eastAsia="ru-RU"/>
              </w:rPr>
              <w:t>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ascii="Arial" w:eastAsia="Times New Roman" w:hAnsi="Arial" w:cs="Arial"/>
                <w:sz w:val="16"/>
                <w:szCs w:val="16"/>
                <w:lang w:eastAsia="ru-RU"/>
              </w:rPr>
            </w:pPr>
            <w:r w:rsidRPr="00BA7BB1">
              <w:rPr>
                <w:rFonts w:ascii="Arial" w:eastAsia="Times New Roman"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r>
      <w:tr w:rsidR="00BA7BB1" w:rsidRPr="00BA7BB1"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BA7BB1" w:rsidRDefault="00BA7BB1" w:rsidP="00BA7BB1">
            <w:pPr>
              <w:jc w:val="left"/>
              <w:rPr>
                <w:rFonts w:ascii="Arial" w:eastAsia="Times New Roman" w:hAnsi="Arial" w:cs="Arial"/>
                <w:b/>
                <w:bCs/>
                <w:sz w:val="20"/>
                <w:szCs w:val="20"/>
                <w:lang w:eastAsia="ru-RU"/>
              </w:rPr>
            </w:pPr>
            <w:r w:rsidRPr="00BA7BB1">
              <w:rPr>
                <w:rFonts w:ascii="Arial" w:eastAsia="Times New Roman" w:hAnsi="Arial" w:cs="Arial"/>
                <w:b/>
                <w:bCs/>
                <w:sz w:val="20"/>
                <w:szCs w:val="20"/>
                <w:lang w:eastAsia="ru-RU"/>
              </w:rPr>
              <w:t>Подпрограмма 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BA7BB1" w:rsidRDefault="00BA7BB1" w:rsidP="00BA7BB1">
            <w:pPr>
              <w:jc w:val="center"/>
              <w:rPr>
                <w:rFonts w:ascii="Arial" w:eastAsia="Times New Roman" w:hAnsi="Arial" w:cs="Arial"/>
                <w:b/>
                <w:bCs/>
                <w:sz w:val="16"/>
                <w:szCs w:val="16"/>
                <w:lang w:eastAsia="ru-RU"/>
              </w:rPr>
            </w:pPr>
            <w:r w:rsidRPr="00BA7BB1">
              <w:rPr>
                <w:rFonts w:ascii="Arial" w:eastAsia="Times New Roman" w:hAnsi="Arial" w:cs="Arial"/>
                <w:b/>
                <w:bCs/>
                <w:sz w:val="16"/>
                <w:szCs w:val="16"/>
                <w:lang w:eastAsia="ru-RU"/>
              </w:rPr>
              <w:t>"Повышение качества предоставления государственных и муниципальных услуг"</w:t>
            </w:r>
          </w:p>
        </w:tc>
        <w:tc>
          <w:tcPr>
            <w:tcW w:w="158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300"/>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55"/>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BA7BB1" w:rsidRDefault="00BA7BB1" w:rsidP="00BA7BB1">
            <w:pPr>
              <w:jc w:val="left"/>
              <w:rPr>
                <w:rFonts w:ascii="Arial" w:eastAsia="Times New Roman" w:hAnsi="Arial" w:cs="Arial"/>
                <w:b/>
                <w:bCs/>
                <w:sz w:val="20"/>
                <w:szCs w:val="20"/>
                <w:lang w:eastAsia="ru-RU"/>
              </w:rPr>
            </w:pPr>
            <w:r w:rsidRPr="00BA7BB1">
              <w:rPr>
                <w:rFonts w:ascii="Arial" w:eastAsia="Times New Roman" w:hAnsi="Arial" w:cs="Arial"/>
                <w:b/>
                <w:bCs/>
                <w:sz w:val="20"/>
                <w:szCs w:val="20"/>
                <w:lang w:eastAsia="ru-RU"/>
              </w:rPr>
              <w:t>Подпрограмма 2</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center"/>
              <w:rPr>
                <w:rFonts w:ascii="Arial" w:eastAsia="Times New Roman" w:hAnsi="Arial" w:cs="Arial"/>
                <w:b/>
                <w:bCs/>
                <w:sz w:val="16"/>
                <w:szCs w:val="16"/>
                <w:lang w:eastAsia="ru-RU"/>
              </w:rPr>
            </w:pPr>
            <w:r w:rsidRPr="00BA7BB1">
              <w:rPr>
                <w:rFonts w:ascii="Arial" w:eastAsia="Times New Roman" w:hAnsi="Arial" w:cs="Arial"/>
                <w:b/>
                <w:bCs/>
                <w:sz w:val="16"/>
                <w:szCs w:val="16"/>
                <w:lang w:eastAsia="ru-RU"/>
              </w:rPr>
              <w:t>"Поощрение муниципальных образований"</w:t>
            </w:r>
          </w:p>
        </w:tc>
        <w:tc>
          <w:tcPr>
            <w:tcW w:w="158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300"/>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BA7BB1" w:rsidRDefault="00BA7BB1" w:rsidP="00BA7BB1">
            <w:pPr>
              <w:jc w:val="left"/>
              <w:rPr>
                <w:rFonts w:ascii="Arial" w:eastAsia="Times New Roman" w:hAnsi="Arial" w:cs="Arial"/>
                <w:b/>
                <w:bCs/>
                <w:sz w:val="20"/>
                <w:szCs w:val="20"/>
                <w:lang w:eastAsia="ru-RU"/>
              </w:rPr>
            </w:pPr>
            <w:r w:rsidRPr="00BA7BB1">
              <w:rPr>
                <w:rFonts w:ascii="Arial" w:eastAsia="Times New Roman" w:hAnsi="Arial" w:cs="Arial"/>
                <w:b/>
                <w:bCs/>
                <w:sz w:val="20"/>
                <w:szCs w:val="20"/>
                <w:lang w:eastAsia="ru-RU"/>
              </w:rPr>
              <w:t>Подпрограмма 3</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center"/>
              <w:rPr>
                <w:rFonts w:ascii="Arial" w:eastAsia="Times New Roman" w:hAnsi="Arial" w:cs="Arial"/>
                <w:b/>
                <w:bCs/>
                <w:sz w:val="16"/>
                <w:szCs w:val="16"/>
                <w:lang w:eastAsia="ru-RU"/>
              </w:rPr>
            </w:pPr>
            <w:r w:rsidRPr="00BA7BB1">
              <w:rPr>
                <w:rFonts w:ascii="Arial" w:eastAsia="Times New Roman" w:hAnsi="Arial" w:cs="Arial"/>
                <w:b/>
                <w:bCs/>
                <w:sz w:val="16"/>
                <w:szCs w:val="16"/>
                <w:lang w:eastAsia="ru-RU"/>
              </w:rPr>
              <w:t>"Повышение квалификации муниципальных служащих Верхнемамонского муниципального района"</w:t>
            </w:r>
          </w:p>
        </w:tc>
        <w:tc>
          <w:tcPr>
            <w:tcW w:w="158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70"/>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left"/>
              <w:rPr>
                <w:rFonts w:ascii="Arial" w:eastAsia="Times New Roman" w:hAnsi="Arial" w:cs="Arial"/>
                <w:b/>
                <w:bCs/>
                <w:sz w:val="20"/>
                <w:szCs w:val="20"/>
                <w:lang w:eastAsia="ru-RU"/>
              </w:rPr>
            </w:pPr>
            <w:r w:rsidRPr="00BA7BB1">
              <w:rPr>
                <w:rFonts w:ascii="Arial" w:eastAsia="Times New Roman" w:hAnsi="Arial" w:cs="Arial"/>
                <w:b/>
                <w:bCs/>
                <w:sz w:val="20"/>
                <w:szCs w:val="20"/>
                <w:lang w:eastAsia="ru-RU"/>
              </w:rPr>
              <w:t>Подпрограмма 4</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left"/>
              <w:rPr>
                <w:rFonts w:ascii="Arial" w:eastAsia="Times New Roman" w:hAnsi="Arial" w:cs="Arial"/>
                <w:b/>
                <w:bCs/>
                <w:sz w:val="16"/>
                <w:szCs w:val="16"/>
                <w:lang w:eastAsia="ru-RU"/>
              </w:rPr>
            </w:pPr>
            <w:r w:rsidRPr="00BA7BB1">
              <w:rPr>
                <w:rFonts w:ascii="Arial" w:eastAsia="Times New Roman" w:hAnsi="Arial" w:cs="Arial"/>
                <w:b/>
                <w:bCs/>
                <w:sz w:val="16"/>
                <w:szCs w:val="16"/>
                <w:lang w:eastAsia="ru-RU"/>
              </w:rPr>
              <w:t>"Социальная поддержка граждан, выплаты отдельным категориям граждан"</w:t>
            </w:r>
          </w:p>
        </w:tc>
        <w:tc>
          <w:tcPr>
            <w:tcW w:w="158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17 708,2  </w:t>
            </w:r>
          </w:p>
        </w:tc>
        <w:tc>
          <w:tcPr>
            <w:tcW w:w="847"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2 943,7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2 943,7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2 955,2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2 955,2  </w:t>
            </w:r>
          </w:p>
        </w:tc>
        <w:tc>
          <w:tcPr>
            <w:tcW w:w="89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2 955,2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2 955,2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17 708,2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2 943,7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2 943,7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2 955,2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2 955,2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2 955,2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2 955,2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left"/>
              <w:rPr>
                <w:rFonts w:ascii="Arial" w:eastAsia="Times New Roman" w:hAnsi="Arial" w:cs="Arial"/>
                <w:sz w:val="20"/>
                <w:szCs w:val="20"/>
                <w:lang w:eastAsia="ru-RU"/>
              </w:rPr>
            </w:pPr>
            <w:r w:rsidRPr="00BA7BB1">
              <w:rPr>
                <w:rFonts w:ascii="Arial" w:eastAsia="Times New Roman" w:hAnsi="Arial" w:cs="Arial"/>
                <w:sz w:val="20"/>
                <w:szCs w:val="20"/>
                <w:lang w:eastAsia="ru-RU"/>
              </w:rPr>
              <w:t>Основное мероприятие 1</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оказание  адресной единовременной материальной (финансовой)  помощи  </w:t>
            </w:r>
          </w:p>
        </w:tc>
        <w:tc>
          <w:tcPr>
            <w:tcW w:w="158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70"/>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left"/>
              <w:rPr>
                <w:rFonts w:ascii="Arial" w:eastAsia="Times New Roman" w:hAnsi="Arial" w:cs="Arial"/>
                <w:sz w:val="20"/>
                <w:szCs w:val="20"/>
                <w:lang w:eastAsia="ru-RU"/>
              </w:rPr>
            </w:pPr>
            <w:r w:rsidRPr="00BA7BB1">
              <w:rPr>
                <w:rFonts w:ascii="Arial" w:eastAsia="Times New Roman" w:hAnsi="Arial" w:cs="Arial"/>
                <w:sz w:val="20"/>
                <w:szCs w:val="20"/>
                <w:lang w:eastAsia="ru-RU"/>
              </w:rPr>
              <w:t>Основное мероприятие 2</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выплата пенсий за выслугу лет (доплат к пенсии)</w:t>
            </w:r>
          </w:p>
        </w:tc>
        <w:tc>
          <w:tcPr>
            <w:tcW w:w="158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17 708,2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2 943,7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2 943,7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2 955,2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2 955,2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2 955,2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2 955,2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17 708,2  </w:t>
            </w:r>
          </w:p>
        </w:tc>
        <w:tc>
          <w:tcPr>
            <w:tcW w:w="847"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2 943,7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2 943,7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2 955,2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2 955,2  </w:t>
            </w:r>
          </w:p>
        </w:tc>
        <w:tc>
          <w:tcPr>
            <w:tcW w:w="89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2 955,2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2 955,2  </w:t>
            </w:r>
          </w:p>
        </w:tc>
      </w:tr>
      <w:tr w:rsidR="00BA7BB1" w:rsidRPr="00BA7BB1" w:rsidTr="00BA7BB1">
        <w:trPr>
          <w:trHeight w:val="270"/>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BA7BB1" w:rsidRDefault="00BA7BB1" w:rsidP="00BA7BB1">
            <w:pPr>
              <w:jc w:val="left"/>
              <w:rPr>
                <w:rFonts w:ascii="Arial" w:eastAsia="Times New Roman" w:hAnsi="Arial" w:cs="Arial"/>
                <w:b/>
                <w:bCs/>
                <w:sz w:val="20"/>
                <w:szCs w:val="20"/>
                <w:lang w:eastAsia="ru-RU"/>
              </w:rPr>
            </w:pPr>
            <w:r w:rsidRPr="00BA7BB1">
              <w:rPr>
                <w:rFonts w:ascii="Arial" w:eastAsia="Times New Roman" w:hAnsi="Arial" w:cs="Arial"/>
                <w:b/>
                <w:bCs/>
                <w:sz w:val="20"/>
                <w:szCs w:val="20"/>
                <w:lang w:eastAsia="ru-RU"/>
              </w:rPr>
              <w:t>Подпрограмма 5</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center"/>
              <w:rPr>
                <w:rFonts w:ascii="Arial" w:eastAsia="Times New Roman" w:hAnsi="Arial" w:cs="Arial"/>
                <w:b/>
                <w:bCs/>
                <w:sz w:val="16"/>
                <w:szCs w:val="16"/>
                <w:lang w:eastAsia="ru-RU"/>
              </w:rPr>
            </w:pPr>
            <w:r w:rsidRPr="00BA7BB1">
              <w:rPr>
                <w:rFonts w:ascii="Arial" w:eastAsia="Times New Roman" w:hAnsi="Arial" w:cs="Arial"/>
                <w:b/>
                <w:bCs/>
                <w:sz w:val="16"/>
                <w:szCs w:val="16"/>
                <w:lang w:eastAsia="ru-RU"/>
              </w:rPr>
              <w:t>"Содействие занятости населения"</w:t>
            </w:r>
          </w:p>
        </w:tc>
        <w:tc>
          <w:tcPr>
            <w:tcW w:w="1580" w:type="dxa"/>
            <w:tcBorders>
              <w:top w:val="nil"/>
              <w:left w:val="nil"/>
              <w:bottom w:val="single" w:sz="4" w:space="0" w:color="auto"/>
              <w:right w:val="single" w:sz="4" w:space="0" w:color="auto"/>
            </w:tcBorders>
            <w:shd w:val="clear" w:color="000000" w:fill="FF6600"/>
            <w:noWrap/>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FF6600"/>
            <w:noWrap/>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454,2  </w:t>
            </w:r>
          </w:p>
        </w:tc>
        <w:tc>
          <w:tcPr>
            <w:tcW w:w="847" w:type="dxa"/>
            <w:tcBorders>
              <w:top w:val="nil"/>
              <w:left w:val="nil"/>
              <w:bottom w:val="single" w:sz="4" w:space="0" w:color="auto"/>
              <w:right w:val="single" w:sz="4" w:space="0" w:color="auto"/>
            </w:tcBorders>
            <w:shd w:val="clear" w:color="000000" w:fill="FF6600"/>
            <w:noWrap/>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150,7  </w:t>
            </w:r>
          </w:p>
        </w:tc>
        <w:tc>
          <w:tcPr>
            <w:tcW w:w="946" w:type="dxa"/>
            <w:tcBorders>
              <w:top w:val="nil"/>
              <w:left w:val="nil"/>
              <w:bottom w:val="single" w:sz="4" w:space="0" w:color="auto"/>
              <w:right w:val="single" w:sz="4" w:space="0" w:color="auto"/>
            </w:tcBorders>
            <w:shd w:val="clear" w:color="000000" w:fill="FF6600"/>
            <w:noWrap/>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60,7  </w:t>
            </w:r>
          </w:p>
        </w:tc>
        <w:tc>
          <w:tcPr>
            <w:tcW w:w="946" w:type="dxa"/>
            <w:tcBorders>
              <w:top w:val="nil"/>
              <w:left w:val="nil"/>
              <w:bottom w:val="single" w:sz="4" w:space="0" w:color="auto"/>
              <w:right w:val="single" w:sz="4" w:space="0" w:color="auto"/>
            </w:tcBorders>
            <w:shd w:val="clear" w:color="000000" w:fill="FF6600"/>
            <w:noWrap/>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60,7  </w:t>
            </w:r>
          </w:p>
        </w:tc>
        <w:tc>
          <w:tcPr>
            <w:tcW w:w="904" w:type="dxa"/>
            <w:tcBorders>
              <w:top w:val="nil"/>
              <w:left w:val="nil"/>
              <w:bottom w:val="single" w:sz="4" w:space="0" w:color="auto"/>
              <w:right w:val="single" w:sz="4" w:space="0" w:color="auto"/>
            </w:tcBorders>
            <w:shd w:val="clear" w:color="000000" w:fill="FF6600"/>
            <w:noWrap/>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60,7  </w:t>
            </w:r>
          </w:p>
        </w:tc>
        <w:tc>
          <w:tcPr>
            <w:tcW w:w="890" w:type="dxa"/>
            <w:tcBorders>
              <w:top w:val="nil"/>
              <w:left w:val="nil"/>
              <w:bottom w:val="single" w:sz="4" w:space="0" w:color="auto"/>
              <w:right w:val="single" w:sz="4" w:space="0" w:color="auto"/>
            </w:tcBorders>
            <w:shd w:val="clear" w:color="000000" w:fill="FF6600"/>
            <w:noWrap/>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60,7  </w:t>
            </w:r>
          </w:p>
        </w:tc>
        <w:tc>
          <w:tcPr>
            <w:tcW w:w="904" w:type="dxa"/>
            <w:tcBorders>
              <w:top w:val="nil"/>
              <w:left w:val="nil"/>
              <w:bottom w:val="single" w:sz="4" w:space="0" w:color="auto"/>
              <w:right w:val="single" w:sz="4" w:space="0" w:color="auto"/>
            </w:tcBorders>
            <w:shd w:val="clear" w:color="000000" w:fill="FF6600"/>
            <w:noWrap/>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60,7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364,2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60,7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60,7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60,7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60,7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60,7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60,7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90,0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90,0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300"/>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center"/>
              <w:rPr>
                <w:rFonts w:ascii="Arial" w:eastAsia="Times New Roman" w:hAnsi="Arial" w:cs="Arial"/>
                <w:b/>
                <w:bCs/>
                <w:sz w:val="20"/>
                <w:szCs w:val="20"/>
                <w:lang w:eastAsia="ru-RU"/>
              </w:rPr>
            </w:pPr>
            <w:r w:rsidRPr="00BA7BB1">
              <w:rPr>
                <w:rFonts w:ascii="Arial" w:eastAsia="Times New Roman" w:hAnsi="Arial" w:cs="Arial"/>
                <w:b/>
                <w:bCs/>
                <w:sz w:val="20"/>
                <w:szCs w:val="20"/>
                <w:lang w:eastAsia="ru-RU"/>
              </w:rPr>
              <w:t>Подпрограмма 6</w:t>
            </w:r>
          </w:p>
        </w:tc>
        <w:tc>
          <w:tcPr>
            <w:tcW w:w="1559" w:type="dxa"/>
            <w:vMerge w:val="restart"/>
            <w:tcBorders>
              <w:top w:val="nil"/>
              <w:left w:val="single" w:sz="4" w:space="0" w:color="auto"/>
              <w:bottom w:val="single" w:sz="4" w:space="0" w:color="000000"/>
              <w:right w:val="single" w:sz="4" w:space="0" w:color="auto"/>
            </w:tcBorders>
            <w:shd w:val="clear" w:color="auto" w:fill="auto"/>
            <w:vAlign w:val="bottom"/>
            <w:hideMark/>
          </w:tcPr>
          <w:p w:rsidR="00BA7BB1" w:rsidRPr="00BA7BB1" w:rsidRDefault="00BA7BB1" w:rsidP="00BA7BB1">
            <w:pPr>
              <w:jc w:val="center"/>
              <w:rPr>
                <w:rFonts w:ascii="Arial" w:eastAsia="Times New Roman" w:hAnsi="Arial" w:cs="Arial"/>
                <w:b/>
                <w:bCs/>
                <w:sz w:val="16"/>
                <w:szCs w:val="16"/>
                <w:lang w:eastAsia="ru-RU"/>
              </w:rPr>
            </w:pPr>
            <w:r w:rsidRPr="00BA7BB1">
              <w:rPr>
                <w:rFonts w:ascii="Arial" w:eastAsia="Times New Roman" w:hAnsi="Arial" w:cs="Arial"/>
                <w:b/>
                <w:bCs/>
                <w:sz w:val="16"/>
                <w:szCs w:val="16"/>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w:t>
            </w:r>
          </w:p>
        </w:tc>
        <w:tc>
          <w:tcPr>
            <w:tcW w:w="158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879,9  </w:t>
            </w:r>
          </w:p>
        </w:tc>
        <w:tc>
          <w:tcPr>
            <w:tcW w:w="847"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433,8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446,1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879,9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433,8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446,1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98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79"/>
        </w:trPr>
        <w:tc>
          <w:tcPr>
            <w:tcW w:w="1904"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Основное мероприятие</w:t>
            </w:r>
            <w:proofErr w:type="gramStart"/>
            <w:r w:rsidRPr="00BA7BB1">
              <w:rPr>
                <w:rFonts w:ascii="Arial" w:eastAsia="Times New Roman" w:hAnsi="Arial" w:cs="Arial"/>
                <w:sz w:val="20"/>
                <w:szCs w:val="20"/>
                <w:lang w:eastAsia="ru-RU"/>
              </w:rPr>
              <w:t>1</w:t>
            </w:r>
            <w:proofErr w:type="gramEnd"/>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center"/>
              <w:rPr>
                <w:rFonts w:ascii="Arial" w:eastAsia="Times New Roman" w:hAnsi="Arial" w:cs="Arial"/>
                <w:sz w:val="16"/>
                <w:szCs w:val="16"/>
                <w:lang w:eastAsia="ru-RU"/>
              </w:rPr>
            </w:pPr>
            <w:r w:rsidRPr="00BA7BB1">
              <w:rPr>
                <w:rFonts w:ascii="Arial" w:eastAsia="Times New Roman" w:hAnsi="Arial" w:cs="Arial"/>
                <w:sz w:val="16"/>
                <w:szCs w:val="16"/>
                <w:lang w:eastAsia="ru-RU"/>
              </w:rPr>
              <w:t>Информационная, методическая и организационная поддержка СО НКО, ТОС.</w:t>
            </w:r>
          </w:p>
        </w:tc>
        <w:tc>
          <w:tcPr>
            <w:tcW w:w="1580" w:type="dxa"/>
            <w:tcBorders>
              <w:top w:val="nil"/>
              <w:left w:val="nil"/>
              <w:bottom w:val="single" w:sz="4" w:space="0" w:color="auto"/>
              <w:right w:val="single" w:sz="4" w:space="0" w:color="auto"/>
            </w:tcBorders>
            <w:shd w:val="clear" w:color="000000" w:fill="BFBFBF"/>
            <w:noWrap/>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847"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946"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946"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904"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890"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904"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279"/>
        </w:trPr>
        <w:tc>
          <w:tcPr>
            <w:tcW w:w="1904"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Основное мероприятие</w:t>
            </w:r>
            <w:proofErr w:type="gramStart"/>
            <w:r w:rsidRPr="00BA7BB1">
              <w:rPr>
                <w:rFonts w:ascii="Arial" w:eastAsia="Times New Roman" w:hAnsi="Arial" w:cs="Arial"/>
                <w:sz w:val="20"/>
                <w:szCs w:val="20"/>
                <w:lang w:eastAsia="ru-RU"/>
              </w:rPr>
              <w:t>2</w:t>
            </w:r>
            <w:proofErr w:type="gramEnd"/>
          </w:p>
        </w:tc>
        <w:tc>
          <w:tcPr>
            <w:tcW w:w="1559" w:type="dxa"/>
            <w:vMerge w:val="restart"/>
            <w:tcBorders>
              <w:top w:val="nil"/>
              <w:left w:val="single" w:sz="4" w:space="0" w:color="auto"/>
              <w:bottom w:val="single" w:sz="4" w:space="0" w:color="000000"/>
              <w:right w:val="single" w:sz="4" w:space="0" w:color="auto"/>
            </w:tcBorders>
            <w:shd w:val="clear" w:color="auto" w:fill="auto"/>
            <w:vAlign w:val="bottom"/>
            <w:hideMark/>
          </w:tcPr>
          <w:p w:rsidR="00BA7BB1" w:rsidRPr="00BA7BB1" w:rsidRDefault="00BA7BB1" w:rsidP="00BA7BB1">
            <w:pPr>
              <w:jc w:val="center"/>
              <w:rPr>
                <w:rFonts w:ascii="Arial" w:eastAsia="Times New Roman" w:hAnsi="Arial" w:cs="Arial"/>
                <w:sz w:val="16"/>
                <w:szCs w:val="16"/>
                <w:lang w:eastAsia="ru-RU"/>
              </w:rPr>
            </w:pPr>
            <w:r w:rsidRPr="00BA7BB1">
              <w:rPr>
                <w:rFonts w:ascii="Arial" w:eastAsia="Times New Roman" w:hAnsi="Arial" w:cs="Arial"/>
                <w:sz w:val="16"/>
                <w:szCs w:val="16"/>
                <w:lang w:eastAsia="ru-RU"/>
              </w:rPr>
              <w:t>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tc>
        <w:tc>
          <w:tcPr>
            <w:tcW w:w="1580" w:type="dxa"/>
            <w:tcBorders>
              <w:top w:val="nil"/>
              <w:left w:val="nil"/>
              <w:bottom w:val="single" w:sz="4" w:space="0" w:color="auto"/>
              <w:right w:val="single" w:sz="4" w:space="0" w:color="auto"/>
            </w:tcBorders>
            <w:shd w:val="clear" w:color="000000" w:fill="BFBFBF"/>
            <w:noWrap/>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847"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946"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946"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904"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890"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904"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279"/>
        </w:trPr>
        <w:tc>
          <w:tcPr>
            <w:tcW w:w="1904"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Основное мероприятие3</w:t>
            </w:r>
          </w:p>
        </w:tc>
        <w:tc>
          <w:tcPr>
            <w:tcW w:w="1559" w:type="dxa"/>
            <w:vMerge w:val="restart"/>
            <w:tcBorders>
              <w:top w:val="nil"/>
              <w:left w:val="single" w:sz="4" w:space="0" w:color="auto"/>
              <w:bottom w:val="single" w:sz="4" w:space="0" w:color="000000"/>
              <w:right w:val="single" w:sz="4" w:space="0" w:color="auto"/>
            </w:tcBorders>
            <w:shd w:val="clear" w:color="auto" w:fill="auto"/>
            <w:vAlign w:val="bottom"/>
            <w:hideMark/>
          </w:tcPr>
          <w:p w:rsidR="00BA7BB1" w:rsidRPr="00BA7BB1" w:rsidRDefault="00BA7BB1" w:rsidP="00BA7BB1">
            <w:pPr>
              <w:jc w:val="center"/>
              <w:rPr>
                <w:rFonts w:ascii="Arial" w:eastAsia="Times New Roman" w:hAnsi="Arial" w:cs="Arial"/>
                <w:sz w:val="16"/>
                <w:szCs w:val="16"/>
                <w:lang w:eastAsia="ru-RU"/>
              </w:rPr>
            </w:pPr>
            <w:r w:rsidRPr="00BA7BB1">
              <w:rPr>
                <w:rFonts w:ascii="Arial" w:eastAsia="Times New Roman" w:hAnsi="Arial" w:cs="Arial"/>
                <w:sz w:val="16"/>
                <w:szCs w:val="16"/>
                <w:lang w:eastAsia="ru-RU"/>
              </w:rPr>
              <w:t>Предоставление субсидий социально ориентированным некоммерческим организациям за счет средств районного бюджета.</w:t>
            </w:r>
          </w:p>
        </w:tc>
        <w:tc>
          <w:tcPr>
            <w:tcW w:w="1580" w:type="dxa"/>
            <w:tcBorders>
              <w:top w:val="nil"/>
              <w:left w:val="nil"/>
              <w:bottom w:val="single" w:sz="4" w:space="0" w:color="auto"/>
              <w:right w:val="single" w:sz="4" w:space="0" w:color="auto"/>
            </w:tcBorders>
            <w:shd w:val="clear" w:color="000000" w:fill="BFBFBF"/>
            <w:noWrap/>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879,9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433,8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446,1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879,9</w:t>
            </w:r>
          </w:p>
        </w:tc>
        <w:tc>
          <w:tcPr>
            <w:tcW w:w="847"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433,8</w:t>
            </w:r>
          </w:p>
        </w:tc>
        <w:tc>
          <w:tcPr>
            <w:tcW w:w="946"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446,1</w:t>
            </w:r>
          </w:p>
        </w:tc>
        <w:tc>
          <w:tcPr>
            <w:tcW w:w="946"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904"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890"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904"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420"/>
        </w:trPr>
        <w:tc>
          <w:tcPr>
            <w:tcW w:w="1904"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Основное мероприятие</w:t>
            </w:r>
            <w:proofErr w:type="gramStart"/>
            <w:r w:rsidRPr="00BA7BB1">
              <w:rPr>
                <w:rFonts w:ascii="Arial" w:eastAsia="Times New Roman" w:hAnsi="Arial" w:cs="Arial"/>
                <w:sz w:val="20"/>
                <w:szCs w:val="20"/>
                <w:lang w:eastAsia="ru-RU"/>
              </w:rPr>
              <w:t>4</w:t>
            </w:r>
            <w:proofErr w:type="gramEnd"/>
          </w:p>
        </w:tc>
        <w:tc>
          <w:tcPr>
            <w:tcW w:w="1559" w:type="dxa"/>
            <w:vMerge w:val="restart"/>
            <w:tcBorders>
              <w:top w:val="nil"/>
              <w:left w:val="single" w:sz="4" w:space="0" w:color="auto"/>
              <w:bottom w:val="single" w:sz="4" w:space="0" w:color="000000"/>
              <w:right w:val="single" w:sz="4" w:space="0" w:color="auto"/>
            </w:tcBorders>
            <w:shd w:val="clear" w:color="auto" w:fill="auto"/>
            <w:vAlign w:val="bottom"/>
            <w:hideMark/>
          </w:tcPr>
          <w:p w:rsidR="00BA7BB1" w:rsidRPr="00BA7BB1" w:rsidRDefault="00BA7BB1" w:rsidP="00BA7BB1">
            <w:pPr>
              <w:jc w:val="center"/>
              <w:rPr>
                <w:rFonts w:ascii="Arial" w:eastAsia="Times New Roman" w:hAnsi="Arial" w:cs="Arial"/>
                <w:sz w:val="16"/>
                <w:szCs w:val="16"/>
                <w:lang w:eastAsia="ru-RU"/>
              </w:rPr>
            </w:pPr>
            <w:r w:rsidRPr="00BA7BB1">
              <w:rPr>
                <w:rFonts w:ascii="Arial" w:eastAsia="Times New Roman" w:hAnsi="Arial" w:cs="Arial"/>
                <w:sz w:val="16"/>
                <w:szCs w:val="16"/>
                <w:lang w:eastAsia="ru-RU"/>
              </w:rPr>
              <w:t>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tc>
        <w:tc>
          <w:tcPr>
            <w:tcW w:w="1580" w:type="dxa"/>
            <w:tcBorders>
              <w:top w:val="nil"/>
              <w:left w:val="nil"/>
              <w:bottom w:val="single" w:sz="4" w:space="0" w:color="auto"/>
              <w:right w:val="single" w:sz="4" w:space="0" w:color="auto"/>
            </w:tcBorders>
            <w:shd w:val="clear" w:color="000000" w:fill="BFBFBF"/>
            <w:noWrap/>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420"/>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420"/>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420"/>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847"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946"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946"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904"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890"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c>
          <w:tcPr>
            <w:tcW w:w="904" w:type="dxa"/>
            <w:tcBorders>
              <w:top w:val="nil"/>
              <w:left w:val="nil"/>
              <w:bottom w:val="single" w:sz="4" w:space="0" w:color="auto"/>
              <w:right w:val="single" w:sz="4" w:space="0" w:color="auto"/>
            </w:tcBorders>
            <w:shd w:val="clear" w:color="000000" w:fill="95B3D7"/>
            <w:noWrap/>
            <w:vAlign w:val="bottom"/>
            <w:hideMark/>
          </w:tcPr>
          <w:p w:rsidR="00BA7BB1" w:rsidRPr="00BA7BB1" w:rsidRDefault="00BA7BB1" w:rsidP="00BA7BB1">
            <w:pPr>
              <w:jc w:val="center"/>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w:t>
            </w:r>
          </w:p>
        </w:tc>
      </w:tr>
      <w:tr w:rsidR="00BA7BB1" w:rsidRPr="00BA7BB1" w:rsidTr="00BA7BB1">
        <w:trPr>
          <w:trHeight w:val="420"/>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420"/>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420"/>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BA7BB1" w:rsidRDefault="00BA7BB1" w:rsidP="00BA7BB1">
            <w:pPr>
              <w:jc w:val="right"/>
              <w:rPr>
                <w:rFonts w:ascii="Arial" w:eastAsia="Times New Roman" w:hAnsi="Arial" w:cs="Arial"/>
                <w:color w:val="000000"/>
                <w:sz w:val="20"/>
                <w:szCs w:val="20"/>
                <w:lang w:eastAsia="ru-RU"/>
              </w:rPr>
            </w:pPr>
            <w:r w:rsidRPr="00BA7BB1">
              <w:rPr>
                <w:rFonts w:ascii="Arial" w:eastAsia="Times New Roman" w:hAnsi="Arial" w:cs="Arial"/>
                <w:color w:val="000000"/>
                <w:sz w:val="20"/>
                <w:szCs w:val="20"/>
                <w:lang w:eastAsia="ru-RU"/>
              </w:rPr>
              <w:t>0,0</w:t>
            </w:r>
          </w:p>
        </w:tc>
      </w:tr>
      <w:tr w:rsidR="00BA7BB1" w:rsidRPr="00BA7BB1"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BA7BB1" w:rsidRDefault="00BA7BB1" w:rsidP="00BA7BB1">
            <w:pPr>
              <w:jc w:val="left"/>
              <w:rPr>
                <w:rFonts w:ascii="Arial" w:eastAsia="Times New Roman" w:hAnsi="Arial" w:cs="Arial"/>
                <w:b/>
                <w:bCs/>
                <w:sz w:val="20"/>
                <w:szCs w:val="20"/>
                <w:lang w:eastAsia="ru-RU"/>
              </w:rPr>
            </w:pPr>
            <w:r w:rsidRPr="00BA7BB1">
              <w:rPr>
                <w:rFonts w:ascii="Arial" w:eastAsia="Times New Roman" w:hAnsi="Arial" w:cs="Arial"/>
                <w:b/>
                <w:bCs/>
                <w:sz w:val="20"/>
                <w:szCs w:val="20"/>
                <w:lang w:eastAsia="ru-RU"/>
              </w:rPr>
              <w:t>Подпрограмма 7</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center"/>
              <w:rPr>
                <w:rFonts w:ascii="Arial" w:eastAsia="Times New Roman" w:hAnsi="Arial" w:cs="Arial"/>
                <w:b/>
                <w:bCs/>
                <w:sz w:val="16"/>
                <w:szCs w:val="16"/>
                <w:lang w:eastAsia="ru-RU"/>
              </w:rPr>
            </w:pPr>
            <w:r w:rsidRPr="00BA7BB1">
              <w:rPr>
                <w:rFonts w:ascii="Arial" w:eastAsia="Times New Roman" w:hAnsi="Arial" w:cs="Arial"/>
                <w:b/>
                <w:bCs/>
                <w:sz w:val="16"/>
                <w:szCs w:val="16"/>
                <w:lang w:eastAsia="ru-RU"/>
              </w:rPr>
              <w:t>"Обеспечение реализации муниципальной программы"</w:t>
            </w:r>
          </w:p>
        </w:tc>
        <w:tc>
          <w:tcPr>
            <w:tcW w:w="1580" w:type="dxa"/>
            <w:tcBorders>
              <w:top w:val="nil"/>
              <w:left w:val="nil"/>
              <w:bottom w:val="single" w:sz="4" w:space="0" w:color="auto"/>
              <w:right w:val="single" w:sz="4" w:space="0" w:color="auto"/>
            </w:tcBorders>
            <w:shd w:val="clear" w:color="000000" w:fill="FF6600"/>
            <w:noWrap/>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157 907,1  </w:t>
            </w:r>
          </w:p>
        </w:tc>
        <w:tc>
          <w:tcPr>
            <w:tcW w:w="847"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29 613,3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25 545,4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25 687,1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25 687,1  </w:t>
            </w:r>
          </w:p>
        </w:tc>
        <w:tc>
          <w:tcPr>
            <w:tcW w:w="890"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25 687,1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25 687,1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7 477,0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1 187,0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1 222,0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1 267,0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1 267,0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1 267,0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1 267,0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150 430,1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28 426,3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24 323,4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24 420,1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24 420,1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24 420,1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24 420,1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BA7BB1" w:rsidRDefault="00BA7BB1" w:rsidP="00BA7BB1">
            <w:pPr>
              <w:jc w:val="left"/>
              <w:rPr>
                <w:rFonts w:ascii="Arial" w:eastAsia="Times New Roman" w:hAnsi="Arial" w:cs="Arial"/>
                <w:sz w:val="20"/>
                <w:szCs w:val="20"/>
                <w:lang w:eastAsia="ru-RU"/>
              </w:rPr>
            </w:pPr>
            <w:r w:rsidRPr="00BA7BB1">
              <w:rPr>
                <w:rFonts w:ascii="Arial" w:eastAsia="Times New Roman" w:hAnsi="Arial" w:cs="Arial"/>
                <w:sz w:val="20"/>
                <w:szCs w:val="20"/>
                <w:lang w:eastAsia="ru-RU"/>
              </w:rPr>
              <w:t>Основное мероприятие 7.1.</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center"/>
              <w:rPr>
                <w:rFonts w:ascii="Arial" w:eastAsia="Times New Roman" w:hAnsi="Arial" w:cs="Arial"/>
                <w:sz w:val="16"/>
                <w:szCs w:val="16"/>
                <w:lang w:eastAsia="ru-RU"/>
              </w:rPr>
            </w:pPr>
            <w:r w:rsidRPr="00BA7BB1">
              <w:rPr>
                <w:rFonts w:ascii="Arial" w:eastAsia="Times New Roman" w:hAnsi="Arial" w:cs="Arial"/>
                <w:sz w:val="16"/>
                <w:szCs w:val="16"/>
                <w:lang w:eastAsia="ru-RU"/>
              </w:rPr>
              <w:t>Финансовое обеспечение деятельности органов местного самоуправления:</w:t>
            </w:r>
          </w:p>
        </w:tc>
        <w:tc>
          <w:tcPr>
            <w:tcW w:w="1580" w:type="dxa"/>
            <w:tcBorders>
              <w:top w:val="nil"/>
              <w:left w:val="nil"/>
              <w:bottom w:val="single" w:sz="4" w:space="0" w:color="auto"/>
              <w:right w:val="single" w:sz="4" w:space="0" w:color="auto"/>
            </w:tcBorders>
            <w:shd w:val="clear" w:color="000000" w:fill="BFBFBF"/>
            <w:noWrap/>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97 404,1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16 056,9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16 155,6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16 297,9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16 297,9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16 297,9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16 297,9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FF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7 477,0  </w:t>
            </w:r>
          </w:p>
        </w:tc>
        <w:tc>
          <w:tcPr>
            <w:tcW w:w="847" w:type="dxa"/>
            <w:tcBorders>
              <w:top w:val="nil"/>
              <w:left w:val="nil"/>
              <w:bottom w:val="single" w:sz="4" w:space="0" w:color="auto"/>
              <w:right w:val="single" w:sz="4" w:space="0" w:color="auto"/>
            </w:tcBorders>
            <w:shd w:val="clear" w:color="000000" w:fill="FFFF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1 187,0  </w:t>
            </w:r>
          </w:p>
        </w:tc>
        <w:tc>
          <w:tcPr>
            <w:tcW w:w="946" w:type="dxa"/>
            <w:tcBorders>
              <w:top w:val="nil"/>
              <w:left w:val="nil"/>
              <w:bottom w:val="single" w:sz="4" w:space="0" w:color="auto"/>
              <w:right w:val="single" w:sz="4" w:space="0" w:color="auto"/>
            </w:tcBorders>
            <w:shd w:val="clear" w:color="000000" w:fill="FFFF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1 222,0  </w:t>
            </w:r>
          </w:p>
        </w:tc>
        <w:tc>
          <w:tcPr>
            <w:tcW w:w="946" w:type="dxa"/>
            <w:tcBorders>
              <w:top w:val="nil"/>
              <w:left w:val="nil"/>
              <w:bottom w:val="single" w:sz="4" w:space="0" w:color="auto"/>
              <w:right w:val="single" w:sz="4" w:space="0" w:color="auto"/>
            </w:tcBorders>
            <w:shd w:val="clear" w:color="000000" w:fill="FFFF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1 267,0  </w:t>
            </w:r>
          </w:p>
        </w:tc>
        <w:tc>
          <w:tcPr>
            <w:tcW w:w="904" w:type="dxa"/>
            <w:tcBorders>
              <w:top w:val="nil"/>
              <w:left w:val="nil"/>
              <w:bottom w:val="single" w:sz="4" w:space="0" w:color="auto"/>
              <w:right w:val="single" w:sz="4" w:space="0" w:color="auto"/>
            </w:tcBorders>
            <w:shd w:val="clear" w:color="000000" w:fill="FFFF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1 267,0  </w:t>
            </w:r>
          </w:p>
        </w:tc>
        <w:tc>
          <w:tcPr>
            <w:tcW w:w="890" w:type="dxa"/>
            <w:tcBorders>
              <w:top w:val="nil"/>
              <w:left w:val="nil"/>
              <w:bottom w:val="single" w:sz="4" w:space="0" w:color="auto"/>
              <w:right w:val="single" w:sz="4" w:space="0" w:color="auto"/>
            </w:tcBorders>
            <w:shd w:val="clear" w:color="000000" w:fill="FFFF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1 267,0  </w:t>
            </w:r>
          </w:p>
        </w:tc>
        <w:tc>
          <w:tcPr>
            <w:tcW w:w="904" w:type="dxa"/>
            <w:tcBorders>
              <w:top w:val="nil"/>
              <w:left w:val="nil"/>
              <w:bottom w:val="single" w:sz="4" w:space="0" w:color="auto"/>
              <w:right w:val="single" w:sz="4" w:space="0" w:color="auto"/>
            </w:tcBorders>
            <w:shd w:val="clear" w:color="000000" w:fill="FFFF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1 267,0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89 927,1  </w:t>
            </w:r>
          </w:p>
        </w:tc>
        <w:tc>
          <w:tcPr>
            <w:tcW w:w="847"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14 869,9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14 933,6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15 030,9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15 030,9  </w:t>
            </w:r>
          </w:p>
        </w:tc>
        <w:tc>
          <w:tcPr>
            <w:tcW w:w="89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15 030,9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15 030,9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BA7BB1" w:rsidRDefault="00BA7BB1" w:rsidP="00BA7BB1">
            <w:pPr>
              <w:jc w:val="left"/>
              <w:rPr>
                <w:rFonts w:ascii="Arial" w:eastAsia="Times New Roman" w:hAnsi="Arial" w:cs="Arial"/>
                <w:sz w:val="20"/>
                <w:szCs w:val="20"/>
                <w:lang w:eastAsia="ru-RU"/>
              </w:rPr>
            </w:pPr>
            <w:r w:rsidRPr="00BA7BB1">
              <w:rPr>
                <w:rFonts w:ascii="Arial" w:eastAsia="Times New Roman" w:hAnsi="Arial" w:cs="Arial"/>
                <w:sz w:val="20"/>
                <w:szCs w:val="20"/>
                <w:lang w:eastAsia="ru-RU"/>
              </w:rPr>
              <w:t>Основное мероприятие 7.2.</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center"/>
              <w:rPr>
                <w:rFonts w:ascii="Arial" w:eastAsia="Times New Roman" w:hAnsi="Arial" w:cs="Arial"/>
                <w:sz w:val="16"/>
                <w:szCs w:val="16"/>
                <w:lang w:eastAsia="ru-RU"/>
              </w:rPr>
            </w:pPr>
            <w:r w:rsidRPr="00BA7BB1">
              <w:rPr>
                <w:rFonts w:ascii="Arial" w:eastAsia="Times New Roman" w:hAnsi="Arial" w:cs="Arial"/>
                <w:sz w:val="16"/>
                <w:szCs w:val="16"/>
                <w:lang w:eastAsia="ru-RU"/>
              </w:rPr>
              <w:t>Финансовое обеспечение выполнения других расходных обязательств Верхнемамонского муниципального района органами местного самоуправления:</w:t>
            </w:r>
          </w:p>
        </w:tc>
        <w:tc>
          <w:tcPr>
            <w:tcW w:w="1580" w:type="dxa"/>
            <w:tcBorders>
              <w:top w:val="nil"/>
              <w:left w:val="nil"/>
              <w:bottom w:val="single" w:sz="4" w:space="0" w:color="auto"/>
              <w:right w:val="single" w:sz="4" w:space="0" w:color="auto"/>
            </w:tcBorders>
            <w:shd w:val="clear" w:color="000000" w:fill="BFBFBF"/>
            <w:noWrap/>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1 414,7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1 414,7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FF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FF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FF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FF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FF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FF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FF00"/>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1 414,7  </w:t>
            </w:r>
          </w:p>
        </w:tc>
        <w:tc>
          <w:tcPr>
            <w:tcW w:w="847"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1 414,7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330"/>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25"/>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BA7BB1" w:rsidRDefault="00BA7BB1" w:rsidP="00BA7BB1">
            <w:pPr>
              <w:jc w:val="left"/>
              <w:rPr>
                <w:rFonts w:ascii="Arial" w:eastAsia="Times New Roman" w:hAnsi="Arial" w:cs="Arial"/>
                <w:sz w:val="20"/>
                <w:szCs w:val="20"/>
                <w:lang w:eastAsia="ru-RU"/>
              </w:rPr>
            </w:pPr>
            <w:r w:rsidRPr="00BA7BB1">
              <w:rPr>
                <w:rFonts w:ascii="Arial" w:eastAsia="Times New Roman" w:hAnsi="Arial" w:cs="Arial"/>
                <w:sz w:val="20"/>
                <w:szCs w:val="20"/>
                <w:lang w:eastAsia="ru-RU"/>
              </w:rPr>
              <w:t>Основное мероприятие 7.3</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center"/>
              <w:rPr>
                <w:rFonts w:ascii="Arial" w:eastAsia="Times New Roman" w:hAnsi="Arial" w:cs="Arial"/>
                <w:sz w:val="16"/>
                <w:szCs w:val="16"/>
                <w:lang w:eastAsia="ru-RU"/>
              </w:rPr>
            </w:pPr>
            <w:r w:rsidRPr="00BA7BB1">
              <w:rPr>
                <w:rFonts w:ascii="Arial" w:eastAsia="Times New Roman" w:hAnsi="Arial" w:cs="Arial"/>
                <w:sz w:val="16"/>
                <w:szCs w:val="16"/>
                <w:lang w:eastAsia="ru-RU"/>
              </w:rPr>
              <w:t>Финансовое обеспечение деятельности подведомственных муниципальных учреждений</w:t>
            </w:r>
          </w:p>
        </w:tc>
        <w:tc>
          <w:tcPr>
            <w:tcW w:w="1580" w:type="dxa"/>
            <w:tcBorders>
              <w:top w:val="nil"/>
              <w:left w:val="nil"/>
              <w:bottom w:val="single" w:sz="4" w:space="0" w:color="auto"/>
              <w:right w:val="single" w:sz="4" w:space="0" w:color="auto"/>
            </w:tcBorders>
            <w:shd w:val="clear" w:color="000000" w:fill="BFBFBF"/>
            <w:noWrap/>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59 088,3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12 141,7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9 389,8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9 389,2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9 389,2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9 389,2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9 389,2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59 088,3  </w:t>
            </w:r>
          </w:p>
        </w:tc>
        <w:tc>
          <w:tcPr>
            <w:tcW w:w="847"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12 141,7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9 389,8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9 389,2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9 389,2  </w:t>
            </w:r>
          </w:p>
        </w:tc>
        <w:tc>
          <w:tcPr>
            <w:tcW w:w="89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9 389,2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9 389,2  </w:t>
            </w:r>
          </w:p>
        </w:tc>
      </w:tr>
      <w:tr w:rsidR="00BA7BB1" w:rsidRPr="00BA7BB1" w:rsidTr="00BA7BB1">
        <w:trPr>
          <w:trHeight w:val="300"/>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BA7BB1" w:rsidRDefault="00BA7BB1" w:rsidP="00BA7BB1">
            <w:pPr>
              <w:jc w:val="left"/>
              <w:rPr>
                <w:rFonts w:ascii="Arial" w:eastAsia="Times New Roman" w:hAnsi="Arial" w:cs="Arial"/>
                <w:sz w:val="20"/>
                <w:szCs w:val="20"/>
                <w:lang w:eastAsia="ru-RU"/>
              </w:rPr>
            </w:pPr>
            <w:r w:rsidRPr="00BA7BB1">
              <w:rPr>
                <w:rFonts w:ascii="Arial" w:eastAsia="Times New Roman" w:hAnsi="Arial" w:cs="Arial"/>
                <w:sz w:val="20"/>
                <w:szCs w:val="20"/>
                <w:lang w:eastAsia="ru-RU"/>
              </w:rPr>
              <w:t>Основное мероприятие 7.4</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BA7BB1" w:rsidRDefault="00BA7BB1" w:rsidP="00BA7BB1">
            <w:pPr>
              <w:jc w:val="center"/>
              <w:rPr>
                <w:rFonts w:ascii="Arial" w:eastAsia="Times New Roman" w:hAnsi="Arial" w:cs="Arial"/>
                <w:sz w:val="16"/>
                <w:szCs w:val="16"/>
                <w:lang w:eastAsia="ru-RU"/>
              </w:rPr>
            </w:pPr>
            <w:r w:rsidRPr="00BA7BB1">
              <w:rPr>
                <w:rFonts w:ascii="Arial" w:eastAsia="Times New Roman" w:hAnsi="Arial" w:cs="Arial"/>
                <w:sz w:val="16"/>
                <w:szCs w:val="16"/>
                <w:lang w:eastAsia="ru-RU"/>
              </w:rPr>
              <w:t>Расходы по составлению списка  кандидатов в присяжные заседатели федерального суда общей юрисдикции</w:t>
            </w:r>
          </w:p>
        </w:tc>
        <w:tc>
          <w:tcPr>
            <w:tcW w:w="1580" w:type="dxa"/>
            <w:tcBorders>
              <w:top w:val="nil"/>
              <w:left w:val="nil"/>
              <w:bottom w:val="single" w:sz="4" w:space="0" w:color="auto"/>
              <w:right w:val="single" w:sz="4" w:space="0" w:color="auto"/>
            </w:tcBorders>
            <w:shd w:val="clear" w:color="000000" w:fill="BFBFBF"/>
            <w:noWrap/>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300"/>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BA7BB1" w:rsidRDefault="00BA7BB1" w:rsidP="00BA7BB1">
            <w:pPr>
              <w:jc w:val="left"/>
              <w:rPr>
                <w:rFonts w:ascii="Arial" w:eastAsia="Times New Roman" w:hAnsi="Arial" w:cs="Arial"/>
                <w:color w:val="000000"/>
                <w:sz w:val="16"/>
                <w:szCs w:val="16"/>
                <w:lang w:eastAsia="ru-RU"/>
              </w:rPr>
            </w:pPr>
            <w:r w:rsidRPr="00BA7BB1">
              <w:rPr>
                <w:rFonts w:ascii="Arial" w:eastAsia="Times New Roman" w:hAnsi="Arial" w:cs="Arial"/>
                <w:color w:val="000000"/>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r w:rsidR="00BA7BB1" w:rsidRPr="00BA7BB1"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BA7BB1"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ascii="Arial" w:eastAsia="Times New Roman" w:hAnsi="Arial" w:cs="Arial"/>
                <w:sz w:val="16"/>
                <w:szCs w:val="16"/>
                <w:lang w:eastAsia="ru-RU"/>
              </w:rPr>
            </w:pPr>
            <w:r w:rsidRPr="00BA7BB1">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ascii="Arial" w:eastAsia="Times New Roman" w:hAnsi="Arial" w:cs="Arial"/>
                <w:sz w:val="20"/>
                <w:szCs w:val="20"/>
                <w:lang w:eastAsia="ru-RU"/>
              </w:rPr>
            </w:pPr>
            <w:r w:rsidRPr="00BA7BB1">
              <w:rPr>
                <w:rFonts w:ascii="Arial" w:eastAsia="Times New Roman" w:hAnsi="Arial" w:cs="Arial"/>
                <w:sz w:val="20"/>
                <w:szCs w:val="20"/>
                <w:lang w:eastAsia="ru-RU"/>
              </w:rPr>
              <w:t xml:space="preserve">0,0  </w:t>
            </w:r>
          </w:p>
        </w:tc>
      </w:tr>
    </w:tbl>
    <w:p w:rsidR="00543976" w:rsidRPr="002272D1" w:rsidRDefault="00543976" w:rsidP="00295EE8">
      <w:pPr>
        <w:rPr>
          <w:rFonts w:ascii="Arial" w:eastAsia="Calibri" w:hAnsi="Arial" w:cs="Arial"/>
          <w:sz w:val="24"/>
          <w:szCs w:val="24"/>
        </w:rPr>
      </w:pPr>
    </w:p>
    <w:p w:rsidR="001B2A87" w:rsidRPr="002272D1" w:rsidRDefault="001B2A87" w:rsidP="00295EE8">
      <w:pPr>
        <w:rPr>
          <w:rFonts w:ascii="Arial" w:eastAsia="Calibri" w:hAnsi="Arial" w:cs="Arial"/>
          <w:sz w:val="24"/>
          <w:szCs w:val="24"/>
        </w:rPr>
      </w:pPr>
    </w:p>
    <w:p w:rsidR="004D5612" w:rsidRPr="002272D1" w:rsidRDefault="004D5612" w:rsidP="00295EE8">
      <w:pPr>
        <w:rPr>
          <w:rFonts w:ascii="Arial" w:eastAsia="Calibri" w:hAnsi="Arial" w:cs="Arial"/>
          <w:sz w:val="24"/>
          <w:szCs w:val="24"/>
        </w:rPr>
      </w:pPr>
    </w:p>
    <w:p w:rsidR="004D5612" w:rsidRPr="002272D1" w:rsidRDefault="004D5612" w:rsidP="00295EE8">
      <w:pPr>
        <w:rPr>
          <w:rFonts w:ascii="Arial" w:eastAsia="Calibri" w:hAnsi="Arial" w:cs="Arial"/>
          <w:sz w:val="24"/>
          <w:szCs w:val="24"/>
        </w:rPr>
      </w:pPr>
    </w:p>
    <w:p w:rsidR="004D5612" w:rsidRPr="002272D1" w:rsidRDefault="004D5612" w:rsidP="00295EE8">
      <w:pPr>
        <w:rPr>
          <w:rFonts w:ascii="Arial" w:eastAsia="Calibri" w:hAnsi="Arial" w:cs="Arial"/>
          <w:sz w:val="24"/>
          <w:szCs w:val="24"/>
        </w:rPr>
        <w:sectPr w:rsidR="004D5612" w:rsidRPr="002272D1" w:rsidSect="00C23289">
          <w:type w:val="nextColumn"/>
          <w:pgSz w:w="16838" w:h="11906" w:orient="landscape"/>
          <w:pgMar w:top="1134" w:right="567" w:bottom="567" w:left="567" w:header="709" w:footer="709" w:gutter="0"/>
          <w:cols w:space="708"/>
          <w:docGrid w:linePitch="360"/>
        </w:sectPr>
      </w:pPr>
    </w:p>
    <w:tbl>
      <w:tblPr>
        <w:tblW w:w="13400" w:type="dxa"/>
        <w:tblInd w:w="93" w:type="dxa"/>
        <w:tblLook w:val="04A0"/>
      </w:tblPr>
      <w:tblGrid>
        <w:gridCol w:w="486"/>
        <w:gridCol w:w="2440"/>
        <w:gridCol w:w="2540"/>
        <w:gridCol w:w="1460"/>
        <w:gridCol w:w="1324"/>
        <w:gridCol w:w="2776"/>
        <w:gridCol w:w="1023"/>
        <w:gridCol w:w="1837"/>
      </w:tblGrid>
      <w:tr w:rsidR="00611B61" w:rsidRPr="00611B61" w:rsidTr="00611B61">
        <w:trPr>
          <w:trHeight w:val="1020"/>
        </w:trPr>
        <w:tc>
          <w:tcPr>
            <w:tcW w:w="420" w:type="dxa"/>
            <w:tcBorders>
              <w:top w:val="nil"/>
              <w:left w:val="nil"/>
              <w:bottom w:val="nil"/>
              <w:right w:val="nil"/>
            </w:tcBorders>
            <w:shd w:val="clear" w:color="auto" w:fill="auto"/>
            <w:noWrap/>
            <w:hideMark/>
          </w:tcPr>
          <w:p w:rsidR="00611B61" w:rsidRPr="00611B61" w:rsidRDefault="00611B61" w:rsidP="00611B61">
            <w:pPr>
              <w:jc w:val="left"/>
              <w:rPr>
                <w:rFonts w:eastAsia="Times New Roman"/>
                <w:color w:val="000000"/>
                <w:sz w:val="20"/>
                <w:szCs w:val="20"/>
                <w:lang w:eastAsia="ru-RU"/>
              </w:rPr>
            </w:pPr>
          </w:p>
        </w:tc>
        <w:tc>
          <w:tcPr>
            <w:tcW w:w="2440" w:type="dxa"/>
            <w:tcBorders>
              <w:top w:val="nil"/>
              <w:left w:val="nil"/>
              <w:bottom w:val="nil"/>
              <w:right w:val="nil"/>
            </w:tcBorders>
            <w:shd w:val="clear" w:color="auto" w:fill="auto"/>
            <w:noWrap/>
            <w:hideMark/>
          </w:tcPr>
          <w:p w:rsidR="00611B61" w:rsidRPr="00611B61" w:rsidRDefault="00611B61" w:rsidP="00611B61">
            <w:pPr>
              <w:jc w:val="left"/>
              <w:rPr>
                <w:rFonts w:eastAsia="Times New Roman"/>
                <w:color w:val="000000"/>
                <w:sz w:val="20"/>
                <w:szCs w:val="20"/>
                <w:lang w:eastAsia="ru-RU"/>
              </w:rPr>
            </w:pPr>
          </w:p>
        </w:tc>
        <w:tc>
          <w:tcPr>
            <w:tcW w:w="2540" w:type="dxa"/>
            <w:tcBorders>
              <w:top w:val="nil"/>
              <w:left w:val="nil"/>
              <w:bottom w:val="nil"/>
              <w:right w:val="nil"/>
            </w:tcBorders>
            <w:shd w:val="clear" w:color="auto" w:fill="auto"/>
            <w:noWrap/>
            <w:hideMark/>
          </w:tcPr>
          <w:p w:rsidR="00611B61" w:rsidRPr="00611B61" w:rsidRDefault="00611B61" w:rsidP="00611B61">
            <w:pPr>
              <w:jc w:val="left"/>
              <w:rPr>
                <w:rFonts w:eastAsia="Times New Roman"/>
                <w:color w:val="000000"/>
                <w:sz w:val="20"/>
                <w:szCs w:val="20"/>
                <w:lang w:eastAsia="ru-RU"/>
              </w:rPr>
            </w:pPr>
          </w:p>
        </w:tc>
        <w:tc>
          <w:tcPr>
            <w:tcW w:w="1460" w:type="dxa"/>
            <w:tcBorders>
              <w:top w:val="nil"/>
              <w:left w:val="nil"/>
              <w:bottom w:val="nil"/>
              <w:right w:val="nil"/>
            </w:tcBorders>
            <w:shd w:val="clear" w:color="auto" w:fill="auto"/>
            <w:noWrap/>
            <w:hideMark/>
          </w:tcPr>
          <w:p w:rsidR="00611B61" w:rsidRPr="00611B61" w:rsidRDefault="00611B61" w:rsidP="00611B61">
            <w:pPr>
              <w:jc w:val="left"/>
              <w:rPr>
                <w:rFonts w:eastAsia="Times New Roman"/>
                <w:color w:val="000000"/>
                <w:sz w:val="20"/>
                <w:szCs w:val="20"/>
                <w:lang w:eastAsia="ru-RU"/>
              </w:rPr>
            </w:pPr>
          </w:p>
        </w:tc>
        <w:tc>
          <w:tcPr>
            <w:tcW w:w="6540" w:type="dxa"/>
            <w:gridSpan w:val="4"/>
            <w:tcBorders>
              <w:top w:val="nil"/>
              <w:left w:val="nil"/>
              <w:bottom w:val="nil"/>
              <w:right w:val="nil"/>
            </w:tcBorders>
            <w:shd w:val="clear" w:color="auto" w:fill="auto"/>
            <w:hideMark/>
          </w:tcPr>
          <w:p w:rsidR="00611B61" w:rsidRPr="00611B61" w:rsidRDefault="00611B61" w:rsidP="00611B61">
            <w:pPr>
              <w:rPr>
                <w:rFonts w:eastAsia="Times New Roman"/>
                <w:color w:val="000000"/>
                <w:sz w:val="20"/>
                <w:szCs w:val="20"/>
                <w:lang w:eastAsia="ru-RU"/>
              </w:rPr>
            </w:pPr>
            <w:r w:rsidRPr="00611B61">
              <w:rPr>
                <w:rFonts w:eastAsia="Times New Roman"/>
                <w:color w:val="000000"/>
                <w:sz w:val="20"/>
                <w:szCs w:val="20"/>
                <w:lang w:eastAsia="ru-RU"/>
              </w:rPr>
              <w:t>Приложение 4 к муниципальной программе "Развитие местного самоуправления Верхнемамонского муниципального района Воронежской области" на 2020-2025 годы</w:t>
            </w:r>
          </w:p>
        </w:tc>
      </w:tr>
      <w:tr w:rsidR="00611B61" w:rsidRPr="00611B61" w:rsidTr="00611B61">
        <w:trPr>
          <w:trHeight w:val="264"/>
        </w:trPr>
        <w:tc>
          <w:tcPr>
            <w:tcW w:w="420" w:type="dxa"/>
            <w:tcBorders>
              <w:top w:val="nil"/>
              <w:left w:val="nil"/>
              <w:bottom w:val="nil"/>
              <w:right w:val="nil"/>
            </w:tcBorders>
            <w:shd w:val="clear" w:color="auto" w:fill="auto"/>
            <w:noWrap/>
            <w:hideMark/>
          </w:tcPr>
          <w:p w:rsidR="00611B61" w:rsidRPr="00611B61" w:rsidRDefault="00611B61" w:rsidP="00611B61">
            <w:pPr>
              <w:jc w:val="left"/>
              <w:rPr>
                <w:rFonts w:eastAsia="Times New Roman"/>
                <w:color w:val="000000"/>
                <w:sz w:val="20"/>
                <w:szCs w:val="20"/>
                <w:lang w:eastAsia="ru-RU"/>
              </w:rPr>
            </w:pPr>
          </w:p>
        </w:tc>
        <w:tc>
          <w:tcPr>
            <w:tcW w:w="2440" w:type="dxa"/>
            <w:tcBorders>
              <w:top w:val="nil"/>
              <w:left w:val="nil"/>
              <w:bottom w:val="nil"/>
              <w:right w:val="nil"/>
            </w:tcBorders>
            <w:shd w:val="clear" w:color="auto" w:fill="auto"/>
            <w:hideMark/>
          </w:tcPr>
          <w:p w:rsidR="00611B61" w:rsidRPr="00611B61" w:rsidRDefault="00611B61" w:rsidP="00611B61">
            <w:pPr>
              <w:jc w:val="left"/>
              <w:rPr>
                <w:rFonts w:eastAsia="Times New Roman"/>
                <w:color w:val="000000"/>
                <w:sz w:val="20"/>
                <w:szCs w:val="20"/>
                <w:lang w:eastAsia="ru-RU"/>
              </w:rPr>
            </w:pPr>
          </w:p>
        </w:tc>
        <w:tc>
          <w:tcPr>
            <w:tcW w:w="2540" w:type="dxa"/>
            <w:tcBorders>
              <w:top w:val="nil"/>
              <w:left w:val="nil"/>
              <w:bottom w:val="nil"/>
              <w:right w:val="nil"/>
            </w:tcBorders>
            <w:shd w:val="clear" w:color="auto" w:fill="auto"/>
            <w:noWrap/>
            <w:hideMark/>
          </w:tcPr>
          <w:p w:rsidR="00611B61" w:rsidRPr="00611B61" w:rsidRDefault="00611B61" w:rsidP="00611B61">
            <w:pPr>
              <w:jc w:val="left"/>
              <w:rPr>
                <w:rFonts w:eastAsia="Times New Roman"/>
                <w:color w:val="000000"/>
                <w:sz w:val="20"/>
                <w:szCs w:val="20"/>
                <w:lang w:eastAsia="ru-RU"/>
              </w:rPr>
            </w:pPr>
          </w:p>
        </w:tc>
        <w:tc>
          <w:tcPr>
            <w:tcW w:w="1460" w:type="dxa"/>
            <w:tcBorders>
              <w:top w:val="nil"/>
              <w:left w:val="nil"/>
              <w:bottom w:val="nil"/>
              <w:right w:val="nil"/>
            </w:tcBorders>
            <w:shd w:val="clear" w:color="auto" w:fill="auto"/>
            <w:noWrap/>
            <w:hideMark/>
          </w:tcPr>
          <w:p w:rsidR="00611B61" w:rsidRPr="00611B61" w:rsidRDefault="00611B61" w:rsidP="00611B61">
            <w:pPr>
              <w:jc w:val="left"/>
              <w:rPr>
                <w:rFonts w:eastAsia="Times New Roman"/>
                <w:color w:val="000000"/>
                <w:sz w:val="20"/>
                <w:szCs w:val="20"/>
                <w:lang w:eastAsia="ru-RU"/>
              </w:rPr>
            </w:pPr>
          </w:p>
        </w:tc>
        <w:tc>
          <w:tcPr>
            <w:tcW w:w="1208" w:type="dxa"/>
            <w:tcBorders>
              <w:top w:val="nil"/>
              <w:left w:val="nil"/>
              <w:bottom w:val="nil"/>
              <w:right w:val="nil"/>
            </w:tcBorders>
            <w:shd w:val="clear" w:color="auto" w:fill="auto"/>
            <w:noWrap/>
            <w:hideMark/>
          </w:tcPr>
          <w:p w:rsidR="00611B61" w:rsidRPr="00611B61" w:rsidRDefault="00611B61" w:rsidP="00611B61">
            <w:pPr>
              <w:jc w:val="left"/>
              <w:rPr>
                <w:rFonts w:eastAsia="Times New Roman"/>
                <w:color w:val="000000"/>
                <w:sz w:val="20"/>
                <w:szCs w:val="20"/>
                <w:lang w:eastAsia="ru-RU"/>
              </w:rPr>
            </w:pPr>
          </w:p>
        </w:tc>
        <w:tc>
          <w:tcPr>
            <w:tcW w:w="2776" w:type="dxa"/>
            <w:tcBorders>
              <w:top w:val="nil"/>
              <w:left w:val="nil"/>
              <w:bottom w:val="nil"/>
              <w:right w:val="nil"/>
            </w:tcBorders>
            <w:shd w:val="clear" w:color="auto" w:fill="auto"/>
            <w:noWrap/>
            <w:hideMark/>
          </w:tcPr>
          <w:p w:rsidR="00611B61" w:rsidRPr="00611B61" w:rsidRDefault="00611B61" w:rsidP="00611B61">
            <w:pPr>
              <w:jc w:val="left"/>
              <w:rPr>
                <w:rFonts w:eastAsia="Times New Roman"/>
                <w:color w:val="000000"/>
                <w:sz w:val="20"/>
                <w:szCs w:val="20"/>
                <w:lang w:eastAsia="ru-RU"/>
              </w:rPr>
            </w:pPr>
          </w:p>
        </w:tc>
        <w:tc>
          <w:tcPr>
            <w:tcW w:w="866" w:type="dxa"/>
            <w:tcBorders>
              <w:top w:val="nil"/>
              <w:left w:val="nil"/>
              <w:bottom w:val="nil"/>
              <w:right w:val="nil"/>
            </w:tcBorders>
            <w:shd w:val="clear" w:color="auto" w:fill="auto"/>
            <w:noWrap/>
            <w:hideMark/>
          </w:tcPr>
          <w:p w:rsidR="00611B61" w:rsidRPr="00611B61" w:rsidRDefault="00611B61" w:rsidP="00611B61">
            <w:pPr>
              <w:jc w:val="left"/>
              <w:rPr>
                <w:rFonts w:eastAsia="Times New Roman"/>
                <w:color w:val="000000"/>
                <w:sz w:val="20"/>
                <w:szCs w:val="20"/>
                <w:lang w:eastAsia="ru-RU"/>
              </w:rPr>
            </w:pPr>
          </w:p>
        </w:tc>
        <w:tc>
          <w:tcPr>
            <w:tcW w:w="1690" w:type="dxa"/>
            <w:tcBorders>
              <w:top w:val="nil"/>
              <w:left w:val="nil"/>
              <w:bottom w:val="nil"/>
              <w:right w:val="nil"/>
            </w:tcBorders>
            <w:shd w:val="clear" w:color="auto" w:fill="auto"/>
            <w:noWrap/>
            <w:hideMark/>
          </w:tcPr>
          <w:p w:rsidR="00611B61" w:rsidRPr="00611B61" w:rsidRDefault="00611B61" w:rsidP="00611B61">
            <w:pPr>
              <w:jc w:val="left"/>
              <w:rPr>
                <w:rFonts w:eastAsia="Times New Roman"/>
                <w:sz w:val="20"/>
                <w:szCs w:val="20"/>
                <w:lang w:eastAsia="ru-RU"/>
              </w:rPr>
            </w:pPr>
          </w:p>
        </w:tc>
      </w:tr>
      <w:tr w:rsidR="00611B61" w:rsidRPr="00611B61" w:rsidTr="00611B61">
        <w:trPr>
          <w:trHeight w:val="645"/>
        </w:trPr>
        <w:tc>
          <w:tcPr>
            <w:tcW w:w="13400" w:type="dxa"/>
            <w:gridSpan w:val="8"/>
            <w:tcBorders>
              <w:top w:val="nil"/>
              <w:left w:val="nil"/>
              <w:bottom w:val="nil"/>
              <w:right w:val="nil"/>
            </w:tcBorders>
            <w:shd w:val="clear" w:color="auto" w:fill="auto"/>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 xml:space="preserve">План реализации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p>
        </w:tc>
      </w:tr>
      <w:tr w:rsidR="00611B61" w:rsidRPr="00611B61" w:rsidTr="00611B61">
        <w:trPr>
          <w:trHeight w:val="276"/>
        </w:trPr>
        <w:tc>
          <w:tcPr>
            <w:tcW w:w="420" w:type="dxa"/>
            <w:tcBorders>
              <w:top w:val="nil"/>
              <w:left w:val="nil"/>
              <w:bottom w:val="nil"/>
              <w:right w:val="nil"/>
            </w:tcBorders>
            <w:shd w:val="clear" w:color="auto" w:fill="auto"/>
            <w:noWrap/>
            <w:hideMark/>
          </w:tcPr>
          <w:p w:rsidR="00611B61" w:rsidRPr="00611B61" w:rsidRDefault="00611B61" w:rsidP="00611B61">
            <w:pPr>
              <w:jc w:val="left"/>
              <w:rPr>
                <w:rFonts w:eastAsia="Times New Roman"/>
                <w:color w:val="000000"/>
                <w:sz w:val="20"/>
                <w:szCs w:val="20"/>
                <w:lang w:eastAsia="ru-RU"/>
              </w:rPr>
            </w:pPr>
          </w:p>
        </w:tc>
        <w:tc>
          <w:tcPr>
            <w:tcW w:w="2440" w:type="dxa"/>
            <w:tcBorders>
              <w:top w:val="nil"/>
              <w:left w:val="nil"/>
              <w:bottom w:val="nil"/>
              <w:right w:val="nil"/>
            </w:tcBorders>
            <w:shd w:val="clear" w:color="auto" w:fill="auto"/>
            <w:hideMark/>
          </w:tcPr>
          <w:p w:rsidR="00611B61" w:rsidRPr="00611B61" w:rsidRDefault="00611B61" w:rsidP="00611B61">
            <w:pPr>
              <w:jc w:val="left"/>
              <w:rPr>
                <w:rFonts w:eastAsia="Times New Roman"/>
                <w:color w:val="000000"/>
                <w:sz w:val="20"/>
                <w:szCs w:val="20"/>
                <w:lang w:eastAsia="ru-RU"/>
              </w:rPr>
            </w:pPr>
          </w:p>
        </w:tc>
        <w:tc>
          <w:tcPr>
            <w:tcW w:w="2540" w:type="dxa"/>
            <w:tcBorders>
              <w:top w:val="nil"/>
              <w:left w:val="nil"/>
              <w:bottom w:val="nil"/>
              <w:right w:val="nil"/>
            </w:tcBorders>
            <w:shd w:val="clear" w:color="auto" w:fill="auto"/>
            <w:noWrap/>
            <w:hideMark/>
          </w:tcPr>
          <w:p w:rsidR="00611B61" w:rsidRPr="00611B61" w:rsidRDefault="00611B61" w:rsidP="00611B61">
            <w:pPr>
              <w:jc w:val="left"/>
              <w:rPr>
                <w:rFonts w:eastAsia="Times New Roman"/>
                <w:color w:val="000000"/>
                <w:sz w:val="20"/>
                <w:szCs w:val="20"/>
                <w:lang w:eastAsia="ru-RU"/>
              </w:rPr>
            </w:pPr>
          </w:p>
        </w:tc>
        <w:tc>
          <w:tcPr>
            <w:tcW w:w="1460" w:type="dxa"/>
            <w:tcBorders>
              <w:top w:val="nil"/>
              <w:left w:val="nil"/>
              <w:bottom w:val="nil"/>
              <w:right w:val="nil"/>
            </w:tcBorders>
            <w:shd w:val="clear" w:color="auto" w:fill="auto"/>
            <w:noWrap/>
            <w:hideMark/>
          </w:tcPr>
          <w:p w:rsidR="00611B61" w:rsidRPr="00611B61" w:rsidRDefault="00611B61" w:rsidP="00611B61">
            <w:pPr>
              <w:jc w:val="left"/>
              <w:rPr>
                <w:rFonts w:eastAsia="Times New Roman"/>
                <w:color w:val="000000"/>
                <w:sz w:val="20"/>
                <w:szCs w:val="20"/>
                <w:lang w:eastAsia="ru-RU"/>
              </w:rPr>
            </w:pPr>
            <w:r w:rsidRPr="00611B61">
              <w:rPr>
                <w:rFonts w:eastAsia="Times New Roman"/>
                <w:color w:val="000000"/>
                <w:sz w:val="20"/>
                <w:szCs w:val="20"/>
                <w:lang w:eastAsia="ru-RU"/>
              </w:rPr>
              <w:t>на 2020 год</w:t>
            </w:r>
          </w:p>
        </w:tc>
        <w:tc>
          <w:tcPr>
            <w:tcW w:w="1208" w:type="dxa"/>
            <w:tcBorders>
              <w:top w:val="nil"/>
              <w:left w:val="nil"/>
              <w:bottom w:val="nil"/>
              <w:right w:val="nil"/>
            </w:tcBorders>
            <w:shd w:val="clear" w:color="auto" w:fill="auto"/>
            <w:noWrap/>
            <w:hideMark/>
          </w:tcPr>
          <w:p w:rsidR="00611B61" w:rsidRPr="00611B61" w:rsidRDefault="00611B61" w:rsidP="00611B61">
            <w:pPr>
              <w:jc w:val="left"/>
              <w:rPr>
                <w:rFonts w:eastAsia="Times New Roman"/>
                <w:color w:val="000000"/>
                <w:sz w:val="20"/>
                <w:szCs w:val="20"/>
                <w:lang w:eastAsia="ru-RU"/>
              </w:rPr>
            </w:pPr>
          </w:p>
        </w:tc>
        <w:tc>
          <w:tcPr>
            <w:tcW w:w="2776" w:type="dxa"/>
            <w:tcBorders>
              <w:top w:val="nil"/>
              <w:left w:val="nil"/>
              <w:bottom w:val="nil"/>
              <w:right w:val="nil"/>
            </w:tcBorders>
            <w:shd w:val="clear" w:color="auto" w:fill="auto"/>
            <w:noWrap/>
            <w:hideMark/>
          </w:tcPr>
          <w:p w:rsidR="00611B61" w:rsidRPr="00611B61" w:rsidRDefault="00611B61" w:rsidP="00611B61">
            <w:pPr>
              <w:jc w:val="left"/>
              <w:rPr>
                <w:rFonts w:eastAsia="Times New Roman"/>
                <w:color w:val="000000"/>
                <w:sz w:val="20"/>
                <w:szCs w:val="20"/>
                <w:lang w:eastAsia="ru-RU"/>
              </w:rPr>
            </w:pPr>
          </w:p>
        </w:tc>
        <w:tc>
          <w:tcPr>
            <w:tcW w:w="866" w:type="dxa"/>
            <w:tcBorders>
              <w:top w:val="nil"/>
              <w:left w:val="nil"/>
              <w:bottom w:val="nil"/>
              <w:right w:val="nil"/>
            </w:tcBorders>
            <w:shd w:val="clear" w:color="auto" w:fill="auto"/>
            <w:noWrap/>
            <w:hideMark/>
          </w:tcPr>
          <w:p w:rsidR="00611B61" w:rsidRPr="00611B61" w:rsidRDefault="00611B61" w:rsidP="00611B61">
            <w:pPr>
              <w:jc w:val="left"/>
              <w:rPr>
                <w:rFonts w:eastAsia="Times New Roman"/>
                <w:color w:val="000000"/>
                <w:sz w:val="20"/>
                <w:szCs w:val="20"/>
                <w:lang w:eastAsia="ru-RU"/>
              </w:rPr>
            </w:pPr>
          </w:p>
        </w:tc>
        <w:tc>
          <w:tcPr>
            <w:tcW w:w="1690" w:type="dxa"/>
            <w:tcBorders>
              <w:top w:val="nil"/>
              <w:left w:val="nil"/>
              <w:bottom w:val="nil"/>
              <w:right w:val="nil"/>
            </w:tcBorders>
            <w:shd w:val="clear" w:color="auto" w:fill="auto"/>
            <w:noWrap/>
            <w:hideMark/>
          </w:tcPr>
          <w:p w:rsidR="00611B61" w:rsidRPr="00611B61" w:rsidRDefault="00611B61" w:rsidP="00611B61">
            <w:pPr>
              <w:jc w:val="left"/>
              <w:rPr>
                <w:rFonts w:eastAsia="Times New Roman"/>
                <w:sz w:val="20"/>
                <w:szCs w:val="20"/>
                <w:lang w:eastAsia="ru-RU"/>
              </w:rPr>
            </w:pPr>
          </w:p>
        </w:tc>
      </w:tr>
      <w:tr w:rsidR="00611B61" w:rsidRPr="00611B61" w:rsidTr="00611B61">
        <w:trPr>
          <w:trHeight w:val="390"/>
        </w:trPr>
        <w:tc>
          <w:tcPr>
            <w:tcW w:w="420" w:type="dxa"/>
            <w:vMerge w:val="restart"/>
            <w:tcBorders>
              <w:top w:val="single" w:sz="8" w:space="0" w:color="auto"/>
              <w:left w:val="single" w:sz="8" w:space="0" w:color="auto"/>
              <w:bottom w:val="nil"/>
              <w:right w:val="nil"/>
            </w:tcBorders>
            <w:shd w:val="clear" w:color="auto" w:fill="auto"/>
            <w:hideMark/>
          </w:tcPr>
          <w:p w:rsidR="00611B61" w:rsidRPr="00611B61" w:rsidRDefault="00611B61" w:rsidP="00611B61">
            <w:pPr>
              <w:jc w:val="left"/>
              <w:rPr>
                <w:rFonts w:eastAsia="Times New Roman"/>
                <w:color w:val="000000"/>
                <w:sz w:val="20"/>
                <w:szCs w:val="20"/>
                <w:lang w:eastAsia="ru-RU"/>
              </w:rPr>
            </w:pPr>
            <w:r w:rsidRPr="00611B61">
              <w:rPr>
                <w:rFonts w:eastAsia="Times New Roman"/>
                <w:color w:val="000000"/>
                <w:sz w:val="20"/>
                <w:szCs w:val="20"/>
                <w:lang w:eastAsia="ru-RU"/>
              </w:rPr>
              <w:t>№</w:t>
            </w:r>
            <w:r w:rsidRPr="00611B61">
              <w:rPr>
                <w:rFonts w:eastAsia="Times New Roman"/>
                <w:color w:val="000000"/>
                <w:sz w:val="20"/>
                <w:szCs w:val="20"/>
                <w:lang w:eastAsia="ru-RU"/>
              </w:rPr>
              <w:br/>
            </w:r>
            <w:proofErr w:type="gramStart"/>
            <w:r w:rsidRPr="00611B61">
              <w:rPr>
                <w:rFonts w:eastAsia="Times New Roman"/>
                <w:color w:val="000000"/>
                <w:sz w:val="20"/>
                <w:szCs w:val="20"/>
                <w:lang w:eastAsia="ru-RU"/>
              </w:rPr>
              <w:t>п</w:t>
            </w:r>
            <w:proofErr w:type="gramEnd"/>
            <w:r w:rsidRPr="00611B61">
              <w:rPr>
                <w:rFonts w:eastAsia="Times New Roman"/>
                <w:color w:val="000000"/>
                <w:sz w:val="20"/>
                <w:szCs w:val="20"/>
                <w:lang w:eastAsia="ru-RU"/>
              </w:rPr>
              <w:t>/п</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Наименование  мероприятия</w:t>
            </w:r>
          </w:p>
        </w:tc>
        <w:tc>
          <w:tcPr>
            <w:tcW w:w="25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 xml:space="preserve">Исполнитель мероприятия </w:t>
            </w:r>
          </w:p>
        </w:tc>
        <w:tc>
          <w:tcPr>
            <w:tcW w:w="2668" w:type="dxa"/>
            <w:gridSpan w:val="2"/>
            <w:tcBorders>
              <w:top w:val="single" w:sz="4" w:space="0" w:color="auto"/>
              <w:left w:val="nil"/>
              <w:bottom w:val="single" w:sz="4" w:space="0" w:color="auto"/>
              <w:right w:val="single" w:sz="4" w:space="0" w:color="auto"/>
            </w:tcBorders>
            <w:shd w:val="clear" w:color="000000" w:fill="FFFFFF"/>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Срок</w:t>
            </w:r>
          </w:p>
        </w:tc>
        <w:tc>
          <w:tcPr>
            <w:tcW w:w="27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КБК (местный бюджет)</w:t>
            </w:r>
          </w:p>
        </w:tc>
        <w:tc>
          <w:tcPr>
            <w:tcW w:w="169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1B61" w:rsidRPr="00611B61" w:rsidRDefault="00611B61" w:rsidP="00611B61">
            <w:pPr>
              <w:jc w:val="center"/>
              <w:rPr>
                <w:rFonts w:eastAsia="Times New Roman"/>
                <w:sz w:val="20"/>
                <w:szCs w:val="20"/>
                <w:lang w:eastAsia="ru-RU"/>
              </w:rPr>
            </w:pPr>
            <w:r w:rsidRPr="00611B61">
              <w:rPr>
                <w:rFonts w:eastAsia="Times New Roman"/>
                <w:sz w:val="20"/>
                <w:szCs w:val="20"/>
                <w:lang w:eastAsia="ru-RU"/>
              </w:rPr>
              <w:t xml:space="preserve">Расходы, предусмотренные решением представительного органа местного самоуправления о местном бюджете, на 2020 год, </w:t>
            </w:r>
            <w:proofErr w:type="spellStart"/>
            <w:r w:rsidRPr="00611B61">
              <w:rPr>
                <w:rFonts w:eastAsia="Times New Roman"/>
                <w:sz w:val="20"/>
                <w:szCs w:val="20"/>
                <w:lang w:eastAsia="ru-RU"/>
              </w:rPr>
              <w:t>тыс</w:t>
            </w:r>
            <w:proofErr w:type="gramStart"/>
            <w:r w:rsidRPr="00611B61">
              <w:rPr>
                <w:rFonts w:eastAsia="Times New Roman"/>
                <w:sz w:val="20"/>
                <w:szCs w:val="20"/>
                <w:lang w:eastAsia="ru-RU"/>
              </w:rPr>
              <w:t>.р</w:t>
            </w:r>
            <w:proofErr w:type="gramEnd"/>
            <w:r w:rsidRPr="00611B61">
              <w:rPr>
                <w:rFonts w:eastAsia="Times New Roman"/>
                <w:sz w:val="20"/>
                <w:szCs w:val="20"/>
                <w:lang w:eastAsia="ru-RU"/>
              </w:rPr>
              <w:t>уб</w:t>
            </w:r>
            <w:proofErr w:type="spellEnd"/>
          </w:p>
        </w:tc>
      </w:tr>
      <w:tr w:rsidR="00611B61" w:rsidRPr="00611B61" w:rsidTr="00611B61">
        <w:trPr>
          <w:trHeight w:val="240"/>
        </w:trPr>
        <w:tc>
          <w:tcPr>
            <w:tcW w:w="420" w:type="dxa"/>
            <w:vMerge/>
            <w:tcBorders>
              <w:top w:val="single" w:sz="8" w:space="0" w:color="auto"/>
              <w:left w:val="single" w:sz="8" w:space="0" w:color="auto"/>
              <w:bottom w:val="nil"/>
              <w:right w:val="nil"/>
            </w:tcBorders>
            <w:vAlign w:val="center"/>
            <w:hideMark/>
          </w:tcPr>
          <w:p w:rsidR="00611B61" w:rsidRPr="00611B61" w:rsidRDefault="00611B61" w:rsidP="00611B61">
            <w:pPr>
              <w:jc w:val="left"/>
              <w:rPr>
                <w:rFonts w:eastAsia="Times New Roman"/>
                <w:color w:val="000000"/>
                <w:sz w:val="20"/>
                <w:szCs w:val="20"/>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1460" w:type="dxa"/>
            <w:vMerge w:val="restart"/>
            <w:tcBorders>
              <w:top w:val="nil"/>
              <w:left w:val="single" w:sz="4" w:space="0" w:color="auto"/>
              <w:bottom w:val="single" w:sz="4" w:space="0" w:color="auto"/>
              <w:right w:val="single" w:sz="4" w:space="0" w:color="auto"/>
            </w:tcBorders>
            <w:shd w:val="clear" w:color="000000" w:fill="FFFFFF"/>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 xml:space="preserve">начала реализации мероприятия в очередном финансовом году </w:t>
            </w:r>
          </w:p>
        </w:tc>
        <w:tc>
          <w:tcPr>
            <w:tcW w:w="1208" w:type="dxa"/>
            <w:tcBorders>
              <w:top w:val="nil"/>
              <w:left w:val="nil"/>
              <w:bottom w:val="single" w:sz="4" w:space="0" w:color="auto"/>
              <w:right w:val="single" w:sz="4" w:space="0" w:color="auto"/>
            </w:tcBorders>
            <w:shd w:val="clear" w:color="000000" w:fill="FFFFFF"/>
            <w:hideMark/>
          </w:tcPr>
          <w:p w:rsidR="00611B61" w:rsidRPr="00611B61" w:rsidRDefault="00611B61" w:rsidP="00611B61">
            <w:pPr>
              <w:rPr>
                <w:rFonts w:eastAsia="Times New Roman"/>
                <w:color w:val="000000"/>
                <w:sz w:val="20"/>
                <w:szCs w:val="20"/>
                <w:lang w:eastAsia="ru-RU"/>
              </w:rPr>
            </w:pPr>
            <w:r w:rsidRPr="00611B61">
              <w:rPr>
                <w:rFonts w:eastAsia="Times New Roman"/>
                <w:color w:val="000000"/>
                <w:sz w:val="20"/>
                <w:szCs w:val="20"/>
                <w:lang w:eastAsia="ru-RU"/>
              </w:rPr>
              <w:t> </w:t>
            </w:r>
          </w:p>
        </w:tc>
        <w:tc>
          <w:tcPr>
            <w:tcW w:w="2776"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sz w:val="20"/>
                <w:szCs w:val="20"/>
                <w:lang w:eastAsia="ru-RU"/>
              </w:rPr>
            </w:pPr>
          </w:p>
        </w:tc>
      </w:tr>
      <w:tr w:rsidR="00611B61" w:rsidRPr="00611B61" w:rsidTr="00611B61">
        <w:trPr>
          <w:trHeight w:val="975"/>
        </w:trPr>
        <w:tc>
          <w:tcPr>
            <w:tcW w:w="420" w:type="dxa"/>
            <w:vMerge/>
            <w:tcBorders>
              <w:top w:val="single" w:sz="8" w:space="0" w:color="auto"/>
              <w:left w:val="single" w:sz="8" w:space="0" w:color="auto"/>
              <w:bottom w:val="nil"/>
              <w:right w:val="nil"/>
            </w:tcBorders>
            <w:vAlign w:val="center"/>
            <w:hideMark/>
          </w:tcPr>
          <w:p w:rsidR="00611B61" w:rsidRPr="00611B61" w:rsidRDefault="00611B61" w:rsidP="00611B61">
            <w:pPr>
              <w:jc w:val="left"/>
              <w:rPr>
                <w:rFonts w:eastAsia="Times New Roman"/>
                <w:color w:val="000000"/>
                <w:sz w:val="20"/>
                <w:szCs w:val="20"/>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1208" w:type="dxa"/>
            <w:vMerge w:val="restart"/>
            <w:tcBorders>
              <w:top w:val="nil"/>
              <w:left w:val="single" w:sz="4" w:space="0" w:color="auto"/>
              <w:bottom w:val="single" w:sz="4" w:space="0" w:color="auto"/>
              <w:right w:val="single" w:sz="4" w:space="0" w:color="auto"/>
            </w:tcBorders>
            <w:shd w:val="clear" w:color="000000" w:fill="FFFFFF"/>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 xml:space="preserve">окончания реализации мероприятия в очередном финансовом году </w:t>
            </w:r>
          </w:p>
        </w:tc>
        <w:tc>
          <w:tcPr>
            <w:tcW w:w="2776"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sz w:val="20"/>
                <w:szCs w:val="20"/>
                <w:lang w:eastAsia="ru-RU"/>
              </w:rPr>
            </w:pPr>
          </w:p>
        </w:tc>
      </w:tr>
      <w:tr w:rsidR="00611B61" w:rsidRPr="00611B61" w:rsidTr="00611B61">
        <w:trPr>
          <w:trHeight w:val="1035"/>
        </w:trPr>
        <w:tc>
          <w:tcPr>
            <w:tcW w:w="420" w:type="dxa"/>
            <w:vMerge/>
            <w:tcBorders>
              <w:top w:val="single" w:sz="8" w:space="0" w:color="auto"/>
              <w:left w:val="single" w:sz="8" w:space="0" w:color="auto"/>
              <w:bottom w:val="nil"/>
              <w:right w:val="nil"/>
            </w:tcBorders>
            <w:vAlign w:val="center"/>
            <w:hideMark/>
          </w:tcPr>
          <w:p w:rsidR="00611B61" w:rsidRPr="00611B61" w:rsidRDefault="00611B61" w:rsidP="00611B61">
            <w:pPr>
              <w:jc w:val="left"/>
              <w:rPr>
                <w:rFonts w:eastAsia="Times New Roman"/>
                <w:color w:val="000000"/>
                <w:sz w:val="20"/>
                <w:szCs w:val="20"/>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1208" w:type="dxa"/>
            <w:vMerge/>
            <w:tcBorders>
              <w:top w:val="nil"/>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2776"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sz w:val="20"/>
                <w:szCs w:val="20"/>
                <w:lang w:eastAsia="ru-RU"/>
              </w:rPr>
            </w:pPr>
          </w:p>
        </w:tc>
      </w:tr>
      <w:tr w:rsidR="00611B61" w:rsidRPr="00611B61" w:rsidTr="00611B61">
        <w:trPr>
          <w:trHeight w:val="315"/>
        </w:trPr>
        <w:tc>
          <w:tcPr>
            <w:tcW w:w="420" w:type="dxa"/>
            <w:vMerge/>
            <w:tcBorders>
              <w:top w:val="single" w:sz="8" w:space="0" w:color="auto"/>
              <w:left w:val="single" w:sz="8" w:space="0" w:color="auto"/>
              <w:bottom w:val="nil"/>
              <w:right w:val="nil"/>
            </w:tcBorders>
            <w:vAlign w:val="center"/>
            <w:hideMark/>
          </w:tcPr>
          <w:p w:rsidR="00611B61" w:rsidRPr="00611B61" w:rsidRDefault="00611B61" w:rsidP="00611B61">
            <w:pPr>
              <w:jc w:val="left"/>
              <w:rPr>
                <w:rFonts w:eastAsia="Times New Roman"/>
                <w:color w:val="000000"/>
                <w:sz w:val="20"/>
                <w:szCs w:val="20"/>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1208" w:type="dxa"/>
            <w:vMerge/>
            <w:tcBorders>
              <w:top w:val="nil"/>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2776"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color w:val="000000"/>
                <w:sz w:val="20"/>
                <w:szCs w:val="20"/>
                <w:lang w:eastAsia="ru-RU"/>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611B61" w:rsidRPr="00611B61" w:rsidRDefault="00611B61" w:rsidP="00611B61">
            <w:pPr>
              <w:jc w:val="left"/>
              <w:rPr>
                <w:rFonts w:eastAsia="Times New Roman"/>
                <w:sz w:val="20"/>
                <w:szCs w:val="20"/>
                <w:lang w:eastAsia="ru-RU"/>
              </w:rPr>
            </w:pPr>
          </w:p>
        </w:tc>
      </w:tr>
      <w:tr w:rsidR="00611B61" w:rsidRPr="00611B61" w:rsidTr="00611B61">
        <w:trPr>
          <w:trHeight w:val="264"/>
        </w:trPr>
        <w:tc>
          <w:tcPr>
            <w:tcW w:w="420" w:type="dxa"/>
            <w:tcBorders>
              <w:top w:val="single" w:sz="4" w:space="0" w:color="auto"/>
              <w:left w:val="single" w:sz="4" w:space="0" w:color="auto"/>
              <w:bottom w:val="single" w:sz="4" w:space="0" w:color="auto"/>
              <w:right w:val="single" w:sz="4" w:space="0" w:color="auto"/>
            </w:tcBorders>
            <w:shd w:val="clear" w:color="000000" w:fill="FFFFFF"/>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1</w:t>
            </w:r>
          </w:p>
        </w:tc>
        <w:tc>
          <w:tcPr>
            <w:tcW w:w="2440" w:type="dxa"/>
            <w:tcBorders>
              <w:top w:val="nil"/>
              <w:left w:val="nil"/>
              <w:bottom w:val="single" w:sz="4" w:space="0" w:color="auto"/>
              <w:right w:val="single" w:sz="4" w:space="0" w:color="auto"/>
            </w:tcBorders>
            <w:shd w:val="clear" w:color="000000" w:fill="FFFFFF"/>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3</w:t>
            </w:r>
          </w:p>
        </w:tc>
        <w:tc>
          <w:tcPr>
            <w:tcW w:w="2540" w:type="dxa"/>
            <w:tcBorders>
              <w:top w:val="nil"/>
              <w:left w:val="nil"/>
              <w:bottom w:val="single" w:sz="4" w:space="0" w:color="auto"/>
              <w:right w:val="single" w:sz="4" w:space="0" w:color="auto"/>
            </w:tcBorders>
            <w:shd w:val="clear" w:color="000000" w:fill="FFFFFF"/>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4</w:t>
            </w:r>
          </w:p>
        </w:tc>
        <w:tc>
          <w:tcPr>
            <w:tcW w:w="1460" w:type="dxa"/>
            <w:tcBorders>
              <w:top w:val="nil"/>
              <w:left w:val="nil"/>
              <w:bottom w:val="single" w:sz="4" w:space="0" w:color="auto"/>
              <w:right w:val="single" w:sz="4" w:space="0" w:color="auto"/>
            </w:tcBorders>
            <w:shd w:val="clear" w:color="000000" w:fill="FFFFFF"/>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5</w:t>
            </w:r>
          </w:p>
        </w:tc>
        <w:tc>
          <w:tcPr>
            <w:tcW w:w="1208" w:type="dxa"/>
            <w:tcBorders>
              <w:top w:val="nil"/>
              <w:left w:val="nil"/>
              <w:bottom w:val="single" w:sz="4" w:space="0" w:color="auto"/>
              <w:right w:val="single" w:sz="4" w:space="0" w:color="auto"/>
            </w:tcBorders>
            <w:shd w:val="clear" w:color="000000" w:fill="FFFFFF"/>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6</w:t>
            </w:r>
          </w:p>
        </w:tc>
        <w:tc>
          <w:tcPr>
            <w:tcW w:w="2776" w:type="dxa"/>
            <w:tcBorders>
              <w:top w:val="nil"/>
              <w:left w:val="nil"/>
              <w:bottom w:val="single" w:sz="4" w:space="0" w:color="auto"/>
              <w:right w:val="single" w:sz="4" w:space="0" w:color="auto"/>
            </w:tcBorders>
            <w:shd w:val="clear" w:color="000000" w:fill="FFFFFF"/>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7</w:t>
            </w:r>
          </w:p>
        </w:tc>
        <w:tc>
          <w:tcPr>
            <w:tcW w:w="866" w:type="dxa"/>
            <w:tcBorders>
              <w:top w:val="nil"/>
              <w:left w:val="nil"/>
              <w:bottom w:val="single" w:sz="4" w:space="0" w:color="auto"/>
              <w:right w:val="single" w:sz="4" w:space="0" w:color="auto"/>
            </w:tcBorders>
            <w:shd w:val="clear" w:color="000000" w:fill="FFFFFF"/>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8</w:t>
            </w:r>
          </w:p>
        </w:tc>
        <w:tc>
          <w:tcPr>
            <w:tcW w:w="1690" w:type="dxa"/>
            <w:tcBorders>
              <w:top w:val="nil"/>
              <w:left w:val="nil"/>
              <w:bottom w:val="single" w:sz="4" w:space="0" w:color="auto"/>
              <w:right w:val="single" w:sz="4" w:space="0" w:color="auto"/>
            </w:tcBorders>
            <w:shd w:val="clear" w:color="000000" w:fill="FFFFFF"/>
            <w:hideMark/>
          </w:tcPr>
          <w:p w:rsidR="00611B61" w:rsidRPr="00611B61" w:rsidRDefault="00611B61" w:rsidP="00611B61">
            <w:pPr>
              <w:jc w:val="center"/>
              <w:rPr>
                <w:rFonts w:eastAsia="Times New Roman"/>
                <w:sz w:val="20"/>
                <w:szCs w:val="20"/>
                <w:lang w:eastAsia="ru-RU"/>
              </w:rPr>
            </w:pPr>
            <w:r w:rsidRPr="00611B61">
              <w:rPr>
                <w:rFonts w:eastAsia="Times New Roman"/>
                <w:sz w:val="20"/>
                <w:szCs w:val="20"/>
                <w:lang w:eastAsia="ru-RU"/>
              </w:rPr>
              <w:t>9</w:t>
            </w:r>
          </w:p>
        </w:tc>
      </w:tr>
      <w:tr w:rsidR="00611B61" w:rsidRPr="00611B61" w:rsidTr="00611B61">
        <w:trPr>
          <w:trHeight w:val="1512"/>
        </w:trPr>
        <w:tc>
          <w:tcPr>
            <w:tcW w:w="420" w:type="dxa"/>
            <w:tcBorders>
              <w:top w:val="nil"/>
              <w:left w:val="single" w:sz="4" w:space="0" w:color="auto"/>
              <w:bottom w:val="single" w:sz="4" w:space="0" w:color="auto"/>
              <w:right w:val="nil"/>
            </w:tcBorders>
            <w:shd w:val="clear" w:color="auto" w:fill="auto"/>
            <w:noWrap/>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1</w:t>
            </w:r>
          </w:p>
        </w:tc>
        <w:tc>
          <w:tcPr>
            <w:tcW w:w="2440" w:type="dxa"/>
            <w:tcBorders>
              <w:top w:val="nil"/>
              <w:left w:val="single" w:sz="4" w:space="0" w:color="auto"/>
              <w:bottom w:val="single" w:sz="4" w:space="0" w:color="auto"/>
              <w:right w:val="single" w:sz="4" w:space="0" w:color="auto"/>
            </w:tcBorders>
            <w:shd w:val="clear" w:color="auto" w:fill="auto"/>
            <w:hideMark/>
          </w:tcPr>
          <w:p w:rsidR="00611B61" w:rsidRPr="00611B61" w:rsidRDefault="00611B61" w:rsidP="00611B61">
            <w:pPr>
              <w:rPr>
                <w:rFonts w:eastAsia="Times New Roman"/>
                <w:color w:val="000000"/>
                <w:sz w:val="20"/>
                <w:szCs w:val="20"/>
                <w:lang w:eastAsia="ru-RU"/>
              </w:rPr>
            </w:pPr>
            <w:r w:rsidRPr="00611B61">
              <w:rPr>
                <w:rFonts w:eastAsia="Times New Roman"/>
                <w:color w:val="000000"/>
                <w:sz w:val="20"/>
                <w:szCs w:val="20"/>
                <w:lang w:eastAsia="ru-RU"/>
              </w:rPr>
              <w:t>Поощрение муниципальных образований</w:t>
            </w:r>
          </w:p>
        </w:tc>
        <w:tc>
          <w:tcPr>
            <w:tcW w:w="2540" w:type="dxa"/>
            <w:tcBorders>
              <w:top w:val="nil"/>
              <w:left w:val="nil"/>
              <w:bottom w:val="single" w:sz="4" w:space="0" w:color="auto"/>
              <w:right w:val="single" w:sz="4" w:space="0" w:color="auto"/>
            </w:tcBorders>
            <w:shd w:val="clear" w:color="auto" w:fill="auto"/>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Администрация Верхнемамонского муниципального района Воронежской области</w:t>
            </w:r>
          </w:p>
        </w:tc>
        <w:tc>
          <w:tcPr>
            <w:tcW w:w="1460" w:type="dxa"/>
            <w:tcBorders>
              <w:top w:val="nil"/>
              <w:left w:val="nil"/>
              <w:bottom w:val="single" w:sz="4" w:space="0" w:color="auto"/>
              <w:right w:val="single" w:sz="4" w:space="0" w:color="auto"/>
            </w:tcBorders>
            <w:shd w:val="clear" w:color="auto" w:fill="auto"/>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01.01.2020</w:t>
            </w:r>
          </w:p>
        </w:tc>
        <w:tc>
          <w:tcPr>
            <w:tcW w:w="1208" w:type="dxa"/>
            <w:tcBorders>
              <w:top w:val="nil"/>
              <w:left w:val="nil"/>
              <w:bottom w:val="single" w:sz="4" w:space="0" w:color="auto"/>
              <w:right w:val="single" w:sz="4" w:space="0" w:color="auto"/>
            </w:tcBorders>
            <w:shd w:val="clear" w:color="auto" w:fill="auto"/>
            <w:noWrap/>
            <w:hideMark/>
          </w:tcPr>
          <w:p w:rsidR="00611B61" w:rsidRPr="00611B61" w:rsidRDefault="00611B61" w:rsidP="00611B61">
            <w:pPr>
              <w:jc w:val="right"/>
              <w:rPr>
                <w:rFonts w:eastAsia="Times New Roman"/>
                <w:color w:val="000000"/>
                <w:sz w:val="20"/>
                <w:szCs w:val="20"/>
                <w:lang w:eastAsia="ru-RU"/>
              </w:rPr>
            </w:pPr>
            <w:r w:rsidRPr="00611B61">
              <w:rPr>
                <w:rFonts w:eastAsia="Times New Roman"/>
                <w:color w:val="000000"/>
                <w:sz w:val="20"/>
                <w:szCs w:val="20"/>
                <w:lang w:eastAsia="ru-RU"/>
              </w:rPr>
              <w:t>31.12.2020</w:t>
            </w:r>
          </w:p>
        </w:tc>
        <w:tc>
          <w:tcPr>
            <w:tcW w:w="2776" w:type="dxa"/>
            <w:tcBorders>
              <w:top w:val="nil"/>
              <w:left w:val="nil"/>
              <w:bottom w:val="single" w:sz="4" w:space="0" w:color="auto"/>
              <w:right w:val="single" w:sz="4" w:space="0" w:color="auto"/>
            </w:tcBorders>
            <w:shd w:val="clear" w:color="auto" w:fill="auto"/>
            <w:hideMark/>
          </w:tcPr>
          <w:p w:rsidR="00611B61" w:rsidRPr="00611B61" w:rsidRDefault="00611B61" w:rsidP="00611B61">
            <w:pPr>
              <w:rPr>
                <w:rFonts w:eastAsia="Times New Roman"/>
                <w:color w:val="000000"/>
                <w:sz w:val="20"/>
                <w:szCs w:val="20"/>
                <w:lang w:eastAsia="ru-RU"/>
              </w:rPr>
            </w:pPr>
            <w:r w:rsidRPr="00611B61">
              <w:rPr>
                <w:rFonts w:eastAsia="Times New Roman"/>
                <w:color w:val="000000"/>
                <w:sz w:val="20"/>
                <w:szCs w:val="20"/>
                <w:lang w:eastAsia="ru-RU"/>
              </w:rPr>
              <w:t>Поощрение двух муниципальных образований (сельских поселений)</w:t>
            </w:r>
          </w:p>
        </w:tc>
        <w:tc>
          <w:tcPr>
            <w:tcW w:w="866" w:type="dxa"/>
            <w:tcBorders>
              <w:top w:val="nil"/>
              <w:left w:val="nil"/>
              <w:bottom w:val="single" w:sz="4" w:space="0" w:color="auto"/>
              <w:right w:val="single" w:sz="4" w:space="0" w:color="auto"/>
            </w:tcBorders>
            <w:shd w:val="clear" w:color="auto" w:fill="auto"/>
            <w:noWrap/>
            <w:hideMark/>
          </w:tcPr>
          <w:p w:rsidR="00611B61" w:rsidRPr="00611B61" w:rsidRDefault="00611B61" w:rsidP="00611B61">
            <w:pPr>
              <w:rPr>
                <w:rFonts w:eastAsia="Times New Roman"/>
                <w:color w:val="000000"/>
                <w:sz w:val="20"/>
                <w:szCs w:val="20"/>
                <w:lang w:eastAsia="ru-RU"/>
              </w:rPr>
            </w:pPr>
            <w:r w:rsidRPr="00611B61">
              <w:rPr>
                <w:rFonts w:eastAsia="Times New Roman"/>
                <w:color w:val="000000"/>
                <w:sz w:val="20"/>
                <w:szCs w:val="20"/>
                <w:lang w:eastAsia="ru-RU"/>
              </w:rPr>
              <w:t> </w:t>
            </w:r>
          </w:p>
        </w:tc>
        <w:tc>
          <w:tcPr>
            <w:tcW w:w="1690" w:type="dxa"/>
            <w:tcBorders>
              <w:top w:val="nil"/>
              <w:left w:val="nil"/>
              <w:bottom w:val="single" w:sz="4" w:space="0" w:color="auto"/>
              <w:right w:val="single" w:sz="4" w:space="0" w:color="auto"/>
            </w:tcBorders>
            <w:shd w:val="clear" w:color="000000" w:fill="FFFF00"/>
            <w:noWrap/>
            <w:hideMark/>
          </w:tcPr>
          <w:p w:rsidR="00611B61" w:rsidRPr="00611B61" w:rsidRDefault="00611B61" w:rsidP="00611B61">
            <w:pPr>
              <w:jc w:val="right"/>
              <w:rPr>
                <w:rFonts w:eastAsia="Times New Roman"/>
                <w:sz w:val="20"/>
                <w:szCs w:val="20"/>
                <w:lang w:eastAsia="ru-RU"/>
              </w:rPr>
            </w:pPr>
            <w:r w:rsidRPr="00611B61">
              <w:rPr>
                <w:rFonts w:eastAsia="Times New Roman"/>
                <w:sz w:val="20"/>
                <w:szCs w:val="20"/>
                <w:lang w:eastAsia="ru-RU"/>
              </w:rPr>
              <w:t> </w:t>
            </w:r>
          </w:p>
        </w:tc>
      </w:tr>
      <w:tr w:rsidR="00611B61" w:rsidRPr="00611B61" w:rsidTr="00611B61">
        <w:trPr>
          <w:trHeight w:val="1524"/>
        </w:trPr>
        <w:tc>
          <w:tcPr>
            <w:tcW w:w="420" w:type="dxa"/>
            <w:tcBorders>
              <w:top w:val="nil"/>
              <w:left w:val="single" w:sz="4" w:space="0" w:color="auto"/>
              <w:bottom w:val="single" w:sz="4" w:space="0" w:color="auto"/>
              <w:right w:val="nil"/>
            </w:tcBorders>
            <w:shd w:val="clear" w:color="auto" w:fill="auto"/>
            <w:noWrap/>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2</w:t>
            </w:r>
          </w:p>
        </w:tc>
        <w:tc>
          <w:tcPr>
            <w:tcW w:w="2440" w:type="dxa"/>
            <w:tcBorders>
              <w:top w:val="nil"/>
              <w:left w:val="single" w:sz="4" w:space="0" w:color="auto"/>
              <w:bottom w:val="single" w:sz="4" w:space="0" w:color="auto"/>
              <w:right w:val="single" w:sz="4" w:space="0" w:color="auto"/>
            </w:tcBorders>
            <w:shd w:val="clear" w:color="auto" w:fill="auto"/>
            <w:hideMark/>
          </w:tcPr>
          <w:p w:rsidR="00611B61" w:rsidRPr="00611B61" w:rsidRDefault="00611B61" w:rsidP="00611B61">
            <w:pPr>
              <w:rPr>
                <w:rFonts w:eastAsia="Times New Roman"/>
                <w:color w:val="000000"/>
                <w:sz w:val="20"/>
                <w:szCs w:val="20"/>
                <w:lang w:eastAsia="ru-RU"/>
              </w:rPr>
            </w:pPr>
            <w:r w:rsidRPr="00611B61">
              <w:rPr>
                <w:rFonts w:eastAsia="Times New Roman"/>
                <w:color w:val="000000"/>
                <w:sz w:val="20"/>
                <w:szCs w:val="20"/>
                <w:lang w:eastAsia="ru-RU"/>
              </w:rPr>
              <w:t>Социальная поддержка граждан, выплаты отдельным категориям граждан</w:t>
            </w:r>
          </w:p>
        </w:tc>
        <w:tc>
          <w:tcPr>
            <w:tcW w:w="2540" w:type="dxa"/>
            <w:tcBorders>
              <w:top w:val="nil"/>
              <w:left w:val="nil"/>
              <w:bottom w:val="single" w:sz="4" w:space="0" w:color="auto"/>
              <w:right w:val="single" w:sz="4" w:space="0" w:color="auto"/>
            </w:tcBorders>
            <w:shd w:val="clear" w:color="auto" w:fill="auto"/>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Администрация Верхнемамонского муниципального района Воронежской области</w:t>
            </w:r>
          </w:p>
        </w:tc>
        <w:tc>
          <w:tcPr>
            <w:tcW w:w="1460" w:type="dxa"/>
            <w:tcBorders>
              <w:top w:val="nil"/>
              <w:left w:val="nil"/>
              <w:bottom w:val="single" w:sz="4" w:space="0" w:color="auto"/>
              <w:right w:val="single" w:sz="4" w:space="0" w:color="auto"/>
            </w:tcBorders>
            <w:shd w:val="clear" w:color="auto" w:fill="auto"/>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01.01.2020</w:t>
            </w:r>
          </w:p>
        </w:tc>
        <w:tc>
          <w:tcPr>
            <w:tcW w:w="1208" w:type="dxa"/>
            <w:tcBorders>
              <w:top w:val="nil"/>
              <w:left w:val="nil"/>
              <w:bottom w:val="single" w:sz="4" w:space="0" w:color="auto"/>
              <w:right w:val="single" w:sz="4" w:space="0" w:color="auto"/>
            </w:tcBorders>
            <w:shd w:val="clear" w:color="auto" w:fill="auto"/>
            <w:noWrap/>
            <w:hideMark/>
          </w:tcPr>
          <w:p w:rsidR="00611B61" w:rsidRPr="00611B61" w:rsidRDefault="00611B61" w:rsidP="00611B61">
            <w:pPr>
              <w:jc w:val="right"/>
              <w:rPr>
                <w:rFonts w:eastAsia="Times New Roman"/>
                <w:color w:val="000000"/>
                <w:sz w:val="20"/>
                <w:szCs w:val="20"/>
                <w:lang w:eastAsia="ru-RU"/>
              </w:rPr>
            </w:pPr>
            <w:r w:rsidRPr="00611B61">
              <w:rPr>
                <w:rFonts w:eastAsia="Times New Roman"/>
                <w:color w:val="000000"/>
                <w:sz w:val="20"/>
                <w:szCs w:val="20"/>
                <w:lang w:eastAsia="ru-RU"/>
              </w:rPr>
              <w:t>31.12.2020</w:t>
            </w:r>
          </w:p>
        </w:tc>
        <w:tc>
          <w:tcPr>
            <w:tcW w:w="2776" w:type="dxa"/>
            <w:tcBorders>
              <w:top w:val="nil"/>
              <w:left w:val="nil"/>
              <w:bottom w:val="single" w:sz="4" w:space="0" w:color="auto"/>
              <w:right w:val="single" w:sz="4" w:space="0" w:color="auto"/>
            </w:tcBorders>
            <w:shd w:val="clear" w:color="auto" w:fill="auto"/>
            <w:noWrap/>
            <w:hideMark/>
          </w:tcPr>
          <w:p w:rsidR="00611B61" w:rsidRPr="00611B61" w:rsidRDefault="00611B61" w:rsidP="00611B61">
            <w:pPr>
              <w:rPr>
                <w:rFonts w:eastAsia="Times New Roman"/>
                <w:color w:val="000000"/>
                <w:sz w:val="20"/>
                <w:szCs w:val="20"/>
                <w:lang w:eastAsia="ru-RU"/>
              </w:rPr>
            </w:pPr>
            <w:r w:rsidRPr="00611B61">
              <w:rPr>
                <w:rFonts w:eastAsia="Times New Roman"/>
                <w:color w:val="000000"/>
                <w:sz w:val="20"/>
                <w:szCs w:val="20"/>
                <w:lang w:eastAsia="ru-RU"/>
              </w:rPr>
              <w:t>Социальная поддержка граждан</w:t>
            </w:r>
          </w:p>
        </w:tc>
        <w:tc>
          <w:tcPr>
            <w:tcW w:w="866" w:type="dxa"/>
            <w:tcBorders>
              <w:top w:val="nil"/>
              <w:left w:val="nil"/>
              <w:bottom w:val="single" w:sz="4" w:space="0" w:color="auto"/>
              <w:right w:val="single" w:sz="4" w:space="0" w:color="auto"/>
            </w:tcBorders>
            <w:shd w:val="clear" w:color="auto" w:fill="auto"/>
            <w:noWrap/>
            <w:hideMark/>
          </w:tcPr>
          <w:p w:rsidR="00611B61" w:rsidRPr="00611B61" w:rsidRDefault="00611B61" w:rsidP="00611B61">
            <w:pPr>
              <w:rPr>
                <w:rFonts w:eastAsia="Times New Roman"/>
                <w:color w:val="000000"/>
                <w:sz w:val="20"/>
                <w:szCs w:val="20"/>
                <w:lang w:eastAsia="ru-RU"/>
              </w:rPr>
            </w:pPr>
            <w:r w:rsidRPr="00611B61">
              <w:rPr>
                <w:rFonts w:eastAsia="Times New Roman"/>
                <w:color w:val="000000"/>
                <w:sz w:val="20"/>
                <w:szCs w:val="20"/>
                <w:lang w:eastAsia="ru-RU"/>
              </w:rPr>
              <w:t> </w:t>
            </w:r>
          </w:p>
        </w:tc>
        <w:tc>
          <w:tcPr>
            <w:tcW w:w="1690" w:type="dxa"/>
            <w:tcBorders>
              <w:top w:val="nil"/>
              <w:left w:val="nil"/>
              <w:bottom w:val="single" w:sz="4" w:space="0" w:color="auto"/>
              <w:right w:val="single" w:sz="4" w:space="0" w:color="auto"/>
            </w:tcBorders>
            <w:shd w:val="clear" w:color="000000" w:fill="FFFF00"/>
            <w:noWrap/>
            <w:hideMark/>
          </w:tcPr>
          <w:p w:rsidR="00611B61" w:rsidRPr="00611B61" w:rsidRDefault="00611B61" w:rsidP="00611B61">
            <w:pPr>
              <w:jc w:val="right"/>
              <w:rPr>
                <w:rFonts w:eastAsia="Times New Roman"/>
                <w:sz w:val="20"/>
                <w:szCs w:val="20"/>
                <w:lang w:eastAsia="ru-RU"/>
              </w:rPr>
            </w:pPr>
            <w:r w:rsidRPr="00611B61">
              <w:rPr>
                <w:rFonts w:eastAsia="Times New Roman"/>
                <w:sz w:val="20"/>
                <w:szCs w:val="20"/>
                <w:lang w:eastAsia="ru-RU"/>
              </w:rPr>
              <w:t xml:space="preserve">2 943,7  </w:t>
            </w:r>
          </w:p>
        </w:tc>
      </w:tr>
      <w:tr w:rsidR="00611B61" w:rsidRPr="00611B61" w:rsidTr="00611B61">
        <w:trPr>
          <w:trHeight w:val="1260"/>
        </w:trPr>
        <w:tc>
          <w:tcPr>
            <w:tcW w:w="420" w:type="dxa"/>
            <w:tcBorders>
              <w:top w:val="nil"/>
              <w:left w:val="single" w:sz="4" w:space="0" w:color="auto"/>
              <w:bottom w:val="single" w:sz="4" w:space="0" w:color="auto"/>
              <w:right w:val="nil"/>
            </w:tcBorders>
            <w:shd w:val="clear" w:color="auto" w:fill="auto"/>
            <w:noWrap/>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3</w:t>
            </w:r>
          </w:p>
        </w:tc>
        <w:tc>
          <w:tcPr>
            <w:tcW w:w="2440" w:type="dxa"/>
            <w:tcBorders>
              <w:top w:val="nil"/>
              <w:left w:val="single" w:sz="4" w:space="0" w:color="auto"/>
              <w:bottom w:val="single" w:sz="4" w:space="0" w:color="auto"/>
              <w:right w:val="single" w:sz="4" w:space="0" w:color="auto"/>
            </w:tcBorders>
            <w:shd w:val="clear" w:color="auto" w:fill="auto"/>
            <w:hideMark/>
          </w:tcPr>
          <w:p w:rsidR="00611B61" w:rsidRPr="00611B61" w:rsidRDefault="00611B61" w:rsidP="00611B61">
            <w:pPr>
              <w:rPr>
                <w:rFonts w:eastAsia="Times New Roman"/>
                <w:color w:val="000000"/>
                <w:sz w:val="20"/>
                <w:szCs w:val="20"/>
                <w:lang w:eastAsia="ru-RU"/>
              </w:rPr>
            </w:pPr>
            <w:r w:rsidRPr="00611B61">
              <w:rPr>
                <w:rFonts w:eastAsia="Times New Roman"/>
                <w:color w:val="000000"/>
                <w:sz w:val="20"/>
                <w:szCs w:val="20"/>
                <w:lang w:eastAsia="ru-RU"/>
              </w:rPr>
              <w:t>Содействие занятости населения</w:t>
            </w:r>
          </w:p>
        </w:tc>
        <w:tc>
          <w:tcPr>
            <w:tcW w:w="2540" w:type="dxa"/>
            <w:tcBorders>
              <w:top w:val="nil"/>
              <w:left w:val="nil"/>
              <w:bottom w:val="single" w:sz="4" w:space="0" w:color="auto"/>
              <w:right w:val="single" w:sz="4" w:space="0" w:color="auto"/>
            </w:tcBorders>
            <w:shd w:val="clear" w:color="auto" w:fill="auto"/>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Администрация Верхнемамонского муниципального района Воронежской области</w:t>
            </w:r>
          </w:p>
        </w:tc>
        <w:tc>
          <w:tcPr>
            <w:tcW w:w="1460" w:type="dxa"/>
            <w:tcBorders>
              <w:top w:val="nil"/>
              <w:left w:val="nil"/>
              <w:bottom w:val="single" w:sz="4" w:space="0" w:color="auto"/>
              <w:right w:val="single" w:sz="4" w:space="0" w:color="auto"/>
            </w:tcBorders>
            <w:shd w:val="clear" w:color="auto" w:fill="auto"/>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01.01.2020</w:t>
            </w:r>
          </w:p>
        </w:tc>
        <w:tc>
          <w:tcPr>
            <w:tcW w:w="1208" w:type="dxa"/>
            <w:tcBorders>
              <w:top w:val="nil"/>
              <w:left w:val="nil"/>
              <w:bottom w:val="single" w:sz="4" w:space="0" w:color="auto"/>
              <w:right w:val="single" w:sz="4" w:space="0" w:color="auto"/>
            </w:tcBorders>
            <w:shd w:val="clear" w:color="auto" w:fill="auto"/>
            <w:noWrap/>
            <w:hideMark/>
          </w:tcPr>
          <w:p w:rsidR="00611B61" w:rsidRPr="00611B61" w:rsidRDefault="00611B61" w:rsidP="00611B61">
            <w:pPr>
              <w:jc w:val="right"/>
              <w:rPr>
                <w:rFonts w:eastAsia="Times New Roman"/>
                <w:color w:val="000000"/>
                <w:sz w:val="20"/>
                <w:szCs w:val="20"/>
                <w:lang w:eastAsia="ru-RU"/>
              </w:rPr>
            </w:pPr>
            <w:r w:rsidRPr="00611B61">
              <w:rPr>
                <w:rFonts w:eastAsia="Times New Roman"/>
                <w:color w:val="000000"/>
                <w:sz w:val="20"/>
                <w:szCs w:val="20"/>
                <w:lang w:eastAsia="ru-RU"/>
              </w:rPr>
              <w:t>31.12.2020</w:t>
            </w:r>
          </w:p>
        </w:tc>
        <w:tc>
          <w:tcPr>
            <w:tcW w:w="2776" w:type="dxa"/>
            <w:tcBorders>
              <w:top w:val="nil"/>
              <w:left w:val="nil"/>
              <w:bottom w:val="single" w:sz="4" w:space="0" w:color="auto"/>
              <w:right w:val="single" w:sz="4" w:space="0" w:color="auto"/>
            </w:tcBorders>
            <w:shd w:val="clear" w:color="auto" w:fill="auto"/>
            <w:hideMark/>
          </w:tcPr>
          <w:p w:rsidR="00611B61" w:rsidRPr="00611B61" w:rsidRDefault="00611B61" w:rsidP="00611B61">
            <w:pPr>
              <w:rPr>
                <w:rFonts w:eastAsia="Times New Roman"/>
                <w:color w:val="000000"/>
                <w:sz w:val="20"/>
                <w:szCs w:val="20"/>
                <w:lang w:eastAsia="ru-RU"/>
              </w:rPr>
            </w:pPr>
            <w:r w:rsidRPr="00611B61">
              <w:rPr>
                <w:rFonts w:eastAsia="Times New Roman"/>
                <w:color w:val="000000"/>
                <w:sz w:val="20"/>
                <w:szCs w:val="20"/>
                <w:lang w:eastAsia="ru-RU"/>
              </w:rPr>
              <w:t>Организация оплачиваемых общественных работ</w:t>
            </w:r>
          </w:p>
        </w:tc>
        <w:tc>
          <w:tcPr>
            <w:tcW w:w="866" w:type="dxa"/>
            <w:tcBorders>
              <w:top w:val="nil"/>
              <w:left w:val="nil"/>
              <w:bottom w:val="single" w:sz="4" w:space="0" w:color="auto"/>
              <w:right w:val="single" w:sz="4" w:space="0" w:color="auto"/>
            </w:tcBorders>
            <w:shd w:val="clear" w:color="auto" w:fill="auto"/>
            <w:noWrap/>
            <w:hideMark/>
          </w:tcPr>
          <w:p w:rsidR="00611B61" w:rsidRPr="00611B61" w:rsidRDefault="00611B61" w:rsidP="00611B61">
            <w:pPr>
              <w:rPr>
                <w:rFonts w:eastAsia="Times New Roman"/>
                <w:color w:val="000000"/>
                <w:sz w:val="20"/>
                <w:szCs w:val="20"/>
                <w:lang w:eastAsia="ru-RU"/>
              </w:rPr>
            </w:pPr>
            <w:r w:rsidRPr="00611B61">
              <w:rPr>
                <w:rFonts w:eastAsia="Times New Roman"/>
                <w:color w:val="000000"/>
                <w:sz w:val="20"/>
                <w:szCs w:val="20"/>
                <w:lang w:eastAsia="ru-RU"/>
              </w:rPr>
              <w:t> </w:t>
            </w:r>
          </w:p>
        </w:tc>
        <w:tc>
          <w:tcPr>
            <w:tcW w:w="1690" w:type="dxa"/>
            <w:tcBorders>
              <w:top w:val="nil"/>
              <w:left w:val="nil"/>
              <w:bottom w:val="single" w:sz="4" w:space="0" w:color="auto"/>
              <w:right w:val="single" w:sz="4" w:space="0" w:color="auto"/>
            </w:tcBorders>
            <w:shd w:val="clear" w:color="000000" w:fill="FFFF00"/>
            <w:noWrap/>
            <w:hideMark/>
          </w:tcPr>
          <w:p w:rsidR="00611B61" w:rsidRPr="00611B61" w:rsidRDefault="00611B61" w:rsidP="00611B61">
            <w:pPr>
              <w:jc w:val="right"/>
              <w:rPr>
                <w:rFonts w:eastAsia="Times New Roman"/>
                <w:sz w:val="20"/>
                <w:szCs w:val="20"/>
                <w:lang w:eastAsia="ru-RU"/>
              </w:rPr>
            </w:pPr>
            <w:r w:rsidRPr="00611B61">
              <w:rPr>
                <w:rFonts w:eastAsia="Times New Roman"/>
                <w:sz w:val="20"/>
                <w:szCs w:val="20"/>
                <w:lang w:eastAsia="ru-RU"/>
              </w:rPr>
              <w:t xml:space="preserve">150,7  </w:t>
            </w:r>
          </w:p>
        </w:tc>
      </w:tr>
      <w:tr w:rsidR="00611B61" w:rsidRPr="00611B61" w:rsidTr="00611B61">
        <w:trPr>
          <w:trHeight w:val="4668"/>
        </w:trPr>
        <w:tc>
          <w:tcPr>
            <w:tcW w:w="420" w:type="dxa"/>
            <w:tcBorders>
              <w:top w:val="nil"/>
              <w:left w:val="single" w:sz="4" w:space="0" w:color="auto"/>
              <w:bottom w:val="single" w:sz="4" w:space="0" w:color="auto"/>
              <w:right w:val="single" w:sz="4" w:space="0" w:color="auto"/>
            </w:tcBorders>
            <w:shd w:val="clear" w:color="auto" w:fill="auto"/>
            <w:noWrap/>
            <w:hideMark/>
          </w:tcPr>
          <w:p w:rsidR="00611B61" w:rsidRPr="00611B61" w:rsidRDefault="00611B61" w:rsidP="00611B61">
            <w:pPr>
              <w:jc w:val="right"/>
              <w:rPr>
                <w:rFonts w:eastAsia="Times New Roman"/>
                <w:color w:val="000000"/>
                <w:sz w:val="20"/>
                <w:szCs w:val="20"/>
                <w:lang w:eastAsia="ru-RU"/>
              </w:rPr>
            </w:pPr>
            <w:r w:rsidRPr="00611B61">
              <w:rPr>
                <w:rFonts w:eastAsia="Times New Roman"/>
                <w:color w:val="000000"/>
                <w:sz w:val="20"/>
                <w:szCs w:val="20"/>
                <w:lang w:eastAsia="ru-RU"/>
              </w:rPr>
              <w:t>4</w:t>
            </w:r>
          </w:p>
        </w:tc>
        <w:tc>
          <w:tcPr>
            <w:tcW w:w="2440" w:type="dxa"/>
            <w:tcBorders>
              <w:top w:val="nil"/>
              <w:left w:val="nil"/>
              <w:bottom w:val="single" w:sz="4" w:space="0" w:color="auto"/>
              <w:right w:val="single" w:sz="4" w:space="0" w:color="auto"/>
            </w:tcBorders>
            <w:shd w:val="clear" w:color="auto" w:fill="auto"/>
            <w:hideMark/>
          </w:tcPr>
          <w:p w:rsidR="00611B61" w:rsidRPr="00611B61" w:rsidRDefault="00611B61" w:rsidP="00611B61">
            <w:pPr>
              <w:jc w:val="left"/>
              <w:rPr>
                <w:rFonts w:eastAsia="Times New Roman"/>
                <w:color w:val="000000"/>
                <w:sz w:val="20"/>
                <w:szCs w:val="20"/>
                <w:lang w:eastAsia="ru-RU"/>
              </w:rPr>
            </w:pPr>
            <w:r w:rsidRPr="00611B61">
              <w:rPr>
                <w:rFonts w:eastAsia="Times New Roman"/>
                <w:color w:val="000000"/>
                <w:sz w:val="20"/>
                <w:szCs w:val="20"/>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w:t>
            </w:r>
          </w:p>
        </w:tc>
        <w:tc>
          <w:tcPr>
            <w:tcW w:w="2540" w:type="dxa"/>
            <w:tcBorders>
              <w:top w:val="nil"/>
              <w:left w:val="nil"/>
              <w:bottom w:val="single" w:sz="4" w:space="0" w:color="auto"/>
              <w:right w:val="single" w:sz="4" w:space="0" w:color="auto"/>
            </w:tcBorders>
            <w:shd w:val="clear" w:color="auto" w:fill="auto"/>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Администрация Верхнемамонского муниципального района Воронежской области</w:t>
            </w:r>
          </w:p>
        </w:tc>
        <w:tc>
          <w:tcPr>
            <w:tcW w:w="1460" w:type="dxa"/>
            <w:tcBorders>
              <w:top w:val="nil"/>
              <w:left w:val="nil"/>
              <w:bottom w:val="single" w:sz="4" w:space="0" w:color="auto"/>
              <w:right w:val="single" w:sz="4" w:space="0" w:color="auto"/>
            </w:tcBorders>
            <w:shd w:val="clear" w:color="auto" w:fill="auto"/>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01.01.2020</w:t>
            </w:r>
          </w:p>
        </w:tc>
        <w:tc>
          <w:tcPr>
            <w:tcW w:w="1208" w:type="dxa"/>
            <w:tcBorders>
              <w:top w:val="nil"/>
              <w:left w:val="nil"/>
              <w:bottom w:val="single" w:sz="4" w:space="0" w:color="auto"/>
              <w:right w:val="single" w:sz="4" w:space="0" w:color="auto"/>
            </w:tcBorders>
            <w:shd w:val="clear" w:color="auto" w:fill="auto"/>
            <w:noWrap/>
            <w:hideMark/>
          </w:tcPr>
          <w:p w:rsidR="00611B61" w:rsidRPr="00611B61" w:rsidRDefault="00611B61" w:rsidP="00611B61">
            <w:pPr>
              <w:jc w:val="right"/>
              <w:rPr>
                <w:rFonts w:eastAsia="Times New Roman"/>
                <w:color w:val="000000"/>
                <w:sz w:val="20"/>
                <w:szCs w:val="20"/>
                <w:lang w:eastAsia="ru-RU"/>
              </w:rPr>
            </w:pPr>
            <w:r w:rsidRPr="00611B61">
              <w:rPr>
                <w:rFonts w:eastAsia="Times New Roman"/>
                <w:color w:val="000000"/>
                <w:sz w:val="20"/>
                <w:szCs w:val="20"/>
                <w:lang w:eastAsia="ru-RU"/>
              </w:rPr>
              <w:t>31.12.2020</w:t>
            </w:r>
          </w:p>
        </w:tc>
        <w:tc>
          <w:tcPr>
            <w:tcW w:w="2776" w:type="dxa"/>
            <w:tcBorders>
              <w:top w:val="nil"/>
              <w:left w:val="nil"/>
              <w:bottom w:val="single" w:sz="4" w:space="0" w:color="auto"/>
              <w:right w:val="single" w:sz="4" w:space="0" w:color="auto"/>
            </w:tcBorders>
            <w:shd w:val="clear" w:color="auto" w:fill="auto"/>
            <w:hideMark/>
          </w:tcPr>
          <w:p w:rsidR="00611B61" w:rsidRPr="00611B61" w:rsidRDefault="00611B61" w:rsidP="00611B61">
            <w:pPr>
              <w:jc w:val="left"/>
              <w:rPr>
                <w:rFonts w:eastAsia="Times New Roman"/>
                <w:color w:val="000000"/>
                <w:sz w:val="20"/>
                <w:szCs w:val="20"/>
                <w:lang w:eastAsia="ru-RU"/>
              </w:rPr>
            </w:pPr>
            <w:r w:rsidRPr="00611B61">
              <w:rPr>
                <w:rFonts w:eastAsia="Times New Roman"/>
                <w:color w:val="000000"/>
                <w:sz w:val="20"/>
                <w:szCs w:val="20"/>
                <w:lang w:eastAsia="ru-RU"/>
              </w:rPr>
              <w:t>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Верхнемамонского муниципального района Воронежской области</w:t>
            </w:r>
          </w:p>
        </w:tc>
        <w:tc>
          <w:tcPr>
            <w:tcW w:w="866" w:type="dxa"/>
            <w:tcBorders>
              <w:top w:val="nil"/>
              <w:left w:val="nil"/>
              <w:bottom w:val="single" w:sz="4" w:space="0" w:color="auto"/>
              <w:right w:val="single" w:sz="4" w:space="0" w:color="auto"/>
            </w:tcBorders>
            <w:shd w:val="clear" w:color="auto" w:fill="auto"/>
            <w:noWrap/>
            <w:hideMark/>
          </w:tcPr>
          <w:p w:rsidR="00611B61" w:rsidRPr="00611B61" w:rsidRDefault="00611B61" w:rsidP="00611B61">
            <w:pPr>
              <w:jc w:val="left"/>
              <w:rPr>
                <w:rFonts w:eastAsia="Times New Roman"/>
                <w:color w:val="000000"/>
                <w:sz w:val="20"/>
                <w:szCs w:val="20"/>
                <w:lang w:eastAsia="ru-RU"/>
              </w:rPr>
            </w:pPr>
            <w:r w:rsidRPr="00611B61">
              <w:rPr>
                <w:rFonts w:eastAsia="Times New Roman"/>
                <w:color w:val="000000"/>
                <w:sz w:val="20"/>
                <w:szCs w:val="20"/>
                <w:lang w:eastAsia="ru-RU"/>
              </w:rPr>
              <w:t> </w:t>
            </w:r>
          </w:p>
        </w:tc>
        <w:tc>
          <w:tcPr>
            <w:tcW w:w="1690" w:type="dxa"/>
            <w:tcBorders>
              <w:top w:val="nil"/>
              <w:left w:val="nil"/>
              <w:bottom w:val="single" w:sz="4" w:space="0" w:color="auto"/>
              <w:right w:val="single" w:sz="4" w:space="0" w:color="auto"/>
            </w:tcBorders>
            <w:shd w:val="clear" w:color="000000" w:fill="FFFF00"/>
            <w:noWrap/>
            <w:hideMark/>
          </w:tcPr>
          <w:p w:rsidR="00611B61" w:rsidRPr="00611B61" w:rsidRDefault="00611B61" w:rsidP="00611B61">
            <w:pPr>
              <w:jc w:val="right"/>
              <w:rPr>
                <w:rFonts w:eastAsia="Times New Roman"/>
                <w:sz w:val="20"/>
                <w:szCs w:val="20"/>
                <w:lang w:eastAsia="ru-RU"/>
              </w:rPr>
            </w:pPr>
            <w:r w:rsidRPr="00611B61">
              <w:rPr>
                <w:rFonts w:eastAsia="Times New Roman"/>
                <w:sz w:val="20"/>
                <w:szCs w:val="20"/>
                <w:lang w:eastAsia="ru-RU"/>
              </w:rPr>
              <w:t xml:space="preserve">433,8  </w:t>
            </w:r>
          </w:p>
        </w:tc>
      </w:tr>
      <w:tr w:rsidR="00611B61" w:rsidRPr="00611B61" w:rsidTr="00611B61">
        <w:trPr>
          <w:trHeight w:val="2184"/>
        </w:trPr>
        <w:tc>
          <w:tcPr>
            <w:tcW w:w="420" w:type="dxa"/>
            <w:tcBorders>
              <w:top w:val="nil"/>
              <w:left w:val="single" w:sz="4" w:space="0" w:color="auto"/>
              <w:bottom w:val="single" w:sz="4" w:space="0" w:color="auto"/>
              <w:right w:val="nil"/>
            </w:tcBorders>
            <w:shd w:val="clear" w:color="auto" w:fill="auto"/>
            <w:noWrap/>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5</w:t>
            </w:r>
          </w:p>
        </w:tc>
        <w:tc>
          <w:tcPr>
            <w:tcW w:w="2440" w:type="dxa"/>
            <w:tcBorders>
              <w:top w:val="nil"/>
              <w:left w:val="single" w:sz="4" w:space="0" w:color="auto"/>
              <w:bottom w:val="single" w:sz="4" w:space="0" w:color="auto"/>
              <w:right w:val="single" w:sz="4" w:space="0" w:color="auto"/>
            </w:tcBorders>
            <w:shd w:val="clear" w:color="auto" w:fill="auto"/>
            <w:hideMark/>
          </w:tcPr>
          <w:p w:rsidR="00611B61" w:rsidRPr="00611B61" w:rsidRDefault="00611B61" w:rsidP="00611B61">
            <w:pPr>
              <w:rPr>
                <w:rFonts w:eastAsia="Times New Roman"/>
                <w:color w:val="000000"/>
                <w:sz w:val="20"/>
                <w:szCs w:val="20"/>
                <w:lang w:eastAsia="ru-RU"/>
              </w:rPr>
            </w:pPr>
            <w:r w:rsidRPr="00611B61">
              <w:rPr>
                <w:rFonts w:eastAsia="Times New Roman"/>
                <w:color w:val="000000"/>
                <w:sz w:val="20"/>
                <w:szCs w:val="20"/>
                <w:lang w:eastAsia="ru-RU"/>
              </w:rPr>
              <w:t>"Обеспечение реализации муниципальной программы"</w:t>
            </w:r>
          </w:p>
        </w:tc>
        <w:tc>
          <w:tcPr>
            <w:tcW w:w="2540" w:type="dxa"/>
            <w:tcBorders>
              <w:top w:val="nil"/>
              <w:left w:val="nil"/>
              <w:bottom w:val="single" w:sz="4" w:space="0" w:color="auto"/>
              <w:right w:val="single" w:sz="4" w:space="0" w:color="auto"/>
            </w:tcBorders>
            <w:shd w:val="clear" w:color="auto" w:fill="auto"/>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Администрация Верхнемамонского муниципального района Воронежской области</w:t>
            </w:r>
          </w:p>
        </w:tc>
        <w:tc>
          <w:tcPr>
            <w:tcW w:w="1460" w:type="dxa"/>
            <w:tcBorders>
              <w:top w:val="nil"/>
              <w:left w:val="nil"/>
              <w:bottom w:val="single" w:sz="4" w:space="0" w:color="auto"/>
              <w:right w:val="single" w:sz="4" w:space="0" w:color="auto"/>
            </w:tcBorders>
            <w:shd w:val="clear" w:color="auto" w:fill="auto"/>
            <w:hideMark/>
          </w:tcPr>
          <w:p w:rsidR="00611B61" w:rsidRPr="00611B61" w:rsidRDefault="00611B61" w:rsidP="00611B61">
            <w:pPr>
              <w:jc w:val="center"/>
              <w:rPr>
                <w:rFonts w:eastAsia="Times New Roman"/>
                <w:color w:val="000000"/>
                <w:sz w:val="20"/>
                <w:szCs w:val="20"/>
                <w:lang w:eastAsia="ru-RU"/>
              </w:rPr>
            </w:pPr>
            <w:r w:rsidRPr="00611B61">
              <w:rPr>
                <w:rFonts w:eastAsia="Times New Roman"/>
                <w:color w:val="000000"/>
                <w:sz w:val="20"/>
                <w:szCs w:val="20"/>
                <w:lang w:eastAsia="ru-RU"/>
              </w:rPr>
              <w:t>01.01.2020</w:t>
            </w:r>
          </w:p>
        </w:tc>
        <w:tc>
          <w:tcPr>
            <w:tcW w:w="1208" w:type="dxa"/>
            <w:tcBorders>
              <w:top w:val="nil"/>
              <w:left w:val="nil"/>
              <w:bottom w:val="single" w:sz="4" w:space="0" w:color="auto"/>
              <w:right w:val="single" w:sz="4" w:space="0" w:color="auto"/>
            </w:tcBorders>
            <w:shd w:val="clear" w:color="auto" w:fill="auto"/>
            <w:noWrap/>
            <w:hideMark/>
          </w:tcPr>
          <w:p w:rsidR="00611B61" w:rsidRPr="00611B61" w:rsidRDefault="00611B61" w:rsidP="00611B61">
            <w:pPr>
              <w:jc w:val="right"/>
              <w:rPr>
                <w:rFonts w:eastAsia="Times New Roman"/>
                <w:color w:val="000000"/>
                <w:sz w:val="20"/>
                <w:szCs w:val="20"/>
                <w:lang w:eastAsia="ru-RU"/>
              </w:rPr>
            </w:pPr>
            <w:r w:rsidRPr="00611B61">
              <w:rPr>
                <w:rFonts w:eastAsia="Times New Roman"/>
                <w:color w:val="000000"/>
                <w:sz w:val="20"/>
                <w:szCs w:val="20"/>
                <w:lang w:eastAsia="ru-RU"/>
              </w:rPr>
              <w:t>31.12.2020</w:t>
            </w:r>
          </w:p>
        </w:tc>
        <w:tc>
          <w:tcPr>
            <w:tcW w:w="2776" w:type="dxa"/>
            <w:tcBorders>
              <w:top w:val="nil"/>
              <w:left w:val="nil"/>
              <w:bottom w:val="single" w:sz="4" w:space="0" w:color="auto"/>
              <w:right w:val="single" w:sz="4" w:space="0" w:color="auto"/>
            </w:tcBorders>
            <w:shd w:val="clear" w:color="auto" w:fill="auto"/>
            <w:hideMark/>
          </w:tcPr>
          <w:p w:rsidR="00611B61" w:rsidRPr="00611B61" w:rsidRDefault="00611B61" w:rsidP="00611B61">
            <w:pPr>
              <w:rPr>
                <w:rFonts w:eastAsia="Times New Roman"/>
                <w:color w:val="000000"/>
                <w:sz w:val="20"/>
                <w:szCs w:val="20"/>
                <w:lang w:eastAsia="ru-RU"/>
              </w:rPr>
            </w:pPr>
            <w:r w:rsidRPr="00611B61">
              <w:rPr>
                <w:rFonts w:eastAsia="Times New Roman"/>
                <w:color w:val="000000"/>
                <w:sz w:val="20"/>
                <w:szCs w:val="20"/>
                <w:lang w:eastAsia="ru-RU"/>
              </w:rPr>
              <w:t>Финансовое обеспечение деятельности администрации Верхнемамонского муниципального района и подведомственных учреждений</w:t>
            </w:r>
          </w:p>
        </w:tc>
        <w:tc>
          <w:tcPr>
            <w:tcW w:w="866" w:type="dxa"/>
            <w:tcBorders>
              <w:top w:val="nil"/>
              <w:left w:val="nil"/>
              <w:bottom w:val="single" w:sz="4" w:space="0" w:color="auto"/>
              <w:right w:val="single" w:sz="4" w:space="0" w:color="auto"/>
            </w:tcBorders>
            <w:shd w:val="clear" w:color="auto" w:fill="auto"/>
            <w:noWrap/>
            <w:hideMark/>
          </w:tcPr>
          <w:p w:rsidR="00611B61" w:rsidRPr="00611B61" w:rsidRDefault="00611B61" w:rsidP="00611B61">
            <w:pPr>
              <w:rPr>
                <w:rFonts w:eastAsia="Times New Roman"/>
                <w:color w:val="000000"/>
                <w:sz w:val="20"/>
                <w:szCs w:val="20"/>
                <w:lang w:eastAsia="ru-RU"/>
              </w:rPr>
            </w:pPr>
            <w:r w:rsidRPr="00611B61">
              <w:rPr>
                <w:rFonts w:eastAsia="Times New Roman"/>
                <w:color w:val="000000"/>
                <w:sz w:val="20"/>
                <w:szCs w:val="20"/>
                <w:lang w:eastAsia="ru-RU"/>
              </w:rPr>
              <w:t> </w:t>
            </w:r>
          </w:p>
        </w:tc>
        <w:tc>
          <w:tcPr>
            <w:tcW w:w="1690" w:type="dxa"/>
            <w:tcBorders>
              <w:top w:val="nil"/>
              <w:left w:val="nil"/>
              <w:bottom w:val="single" w:sz="4" w:space="0" w:color="auto"/>
              <w:right w:val="single" w:sz="4" w:space="0" w:color="auto"/>
            </w:tcBorders>
            <w:shd w:val="clear" w:color="000000" w:fill="FFFF00"/>
            <w:noWrap/>
            <w:hideMark/>
          </w:tcPr>
          <w:p w:rsidR="00611B61" w:rsidRPr="00611B61" w:rsidRDefault="00611B61" w:rsidP="00611B61">
            <w:pPr>
              <w:jc w:val="right"/>
              <w:rPr>
                <w:rFonts w:eastAsia="Times New Roman"/>
                <w:sz w:val="20"/>
                <w:szCs w:val="20"/>
                <w:lang w:eastAsia="ru-RU"/>
              </w:rPr>
            </w:pPr>
            <w:r w:rsidRPr="00611B61">
              <w:rPr>
                <w:rFonts w:eastAsia="Times New Roman"/>
                <w:sz w:val="20"/>
                <w:szCs w:val="20"/>
                <w:lang w:eastAsia="ru-RU"/>
              </w:rPr>
              <w:t xml:space="preserve">29 613,3  </w:t>
            </w:r>
          </w:p>
        </w:tc>
      </w:tr>
    </w:tbl>
    <w:p w:rsidR="001B2A87" w:rsidRPr="002272D1" w:rsidRDefault="001B2A87" w:rsidP="00295EE8">
      <w:pPr>
        <w:rPr>
          <w:rFonts w:ascii="Arial" w:eastAsia="Calibri" w:hAnsi="Arial" w:cs="Arial"/>
          <w:sz w:val="24"/>
          <w:szCs w:val="24"/>
        </w:rPr>
      </w:pPr>
    </w:p>
    <w:sectPr w:rsidR="001B2A87" w:rsidRPr="002272D1" w:rsidSect="00C23289">
      <w:type w:val="nextColumn"/>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905"/>
    <w:multiLevelType w:val="multilevel"/>
    <w:tmpl w:val="846CBA14"/>
    <w:lvl w:ilvl="0">
      <w:start w:val="1"/>
      <w:numFmt w:val="decimal"/>
      <w:lvlText w:val="%1."/>
      <w:lvlJc w:val="left"/>
      <w:pPr>
        <w:ind w:left="8021" w:hanging="360"/>
      </w:pPr>
    </w:lvl>
    <w:lvl w:ilvl="1">
      <w:start w:val="1"/>
      <w:numFmt w:val="decimal"/>
      <w:isLgl/>
      <w:lvlText w:val="%1.%2."/>
      <w:lvlJc w:val="left"/>
      <w:pPr>
        <w:ind w:left="8764" w:hanging="885"/>
      </w:pPr>
      <w:rPr>
        <w:rFonts w:eastAsia="Times New Roman"/>
        <w:color w:val="auto"/>
      </w:rPr>
    </w:lvl>
    <w:lvl w:ilvl="2">
      <w:start w:val="1"/>
      <w:numFmt w:val="decimal"/>
      <w:isLgl/>
      <w:lvlText w:val="%1.%2.%3."/>
      <w:lvlJc w:val="left"/>
      <w:pPr>
        <w:ind w:left="8764" w:hanging="885"/>
      </w:pPr>
      <w:rPr>
        <w:rFonts w:eastAsia="Times New Roman"/>
        <w:color w:val="auto"/>
      </w:rPr>
    </w:lvl>
    <w:lvl w:ilvl="3">
      <w:start w:val="1"/>
      <w:numFmt w:val="decimal"/>
      <w:isLgl/>
      <w:lvlText w:val="%1.%2.%3.%4."/>
      <w:lvlJc w:val="left"/>
      <w:pPr>
        <w:ind w:left="8959" w:hanging="1080"/>
      </w:pPr>
      <w:rPr>
        <w:rFonts w:eastAsia="Times New Roman"/>
        <w:color w:val="auto"/>
      </w:rPr>
    </w:lvl>
    <w:lvl w:ilvl="4">
      <w:start w:val="1"/>
      <w:numFmt w:val="decimal"/>
      <w:isLgl/>
      <w:lvlText w:val="%1.%2.%3.%4.%5."/>
      <w:lvlJc w:val="left"/>
      <w:pPr>
        <w:ind w:left="8959" w:hanging="1080"/>
      </w:pPr>
      <w:rPr>
        <w:rFonts w:eastAsia="Times New Roman"/>
        <w:color w:val="auto"/>
      </w:rPr>
    </w:lvl>
    <w:lvl w:ilvl="5">
      <w:start w:val="1"/>
      <w:numFmt w:val="decimal"/>
      <w:isLgl/>
      <w:lvlText w:val="%1.%2.%3.%4.%5.%6."/>
      <w:lvlJc w:val="left"/>
      <w:pPr>
        <w:ind w:left="9319" w:hanging="1440"/>
      </w:pPr>
      <w:rPr>
        <w:rFonts w:eastAsia="Times New Roman"/>
        <w:color w:val="auto"/>
      </w:rPr>
    </w:lvl>
    <w:lvl w:ilvl="6">
      <w:start w:val="1"/>
      <w:numFmt w:val="decimal"/>
      <w:isLgl/>
      <w:lvlText w:val="%1.%2.%3.%4.%5.%6.%7."/>
      <w:lvlJc w:val="left"/>
      <w:pPr>
        <w:ind w:left="9679" w:hanging="1800"/>
      </w:pPr>
      <w:rPr>
        <w:rFonts w:eastAsia="Times New Roman"/>
        <w:color w:val="auto"/>
      </w:rPr>
    </w:lvl>
    <w:lvl w:ilvl="7">
      <w:start w:val="1"/>
      <w:numFmt w:val="decimal"/>
      <w:isLgl/>
      <w:lvlText w:val="%1.%2.%3.%4.%5.%6.%7.%8."/>
      <w:lvlJc w:val="left"/>
      <w:pPr>
        <w:ind w:left="9679" w:hanging="1800"/>
      </w:pPr>
      <w:rPr>
        <w:rFonts w:eastAsia="Times New Roman"/>
        <w:color w:val="auto"/>
      </w:rPr>
    </w:lvl>
    <w:lvl w:ilvl="8">
      <w:start w:val="1"/>
      <w:numFmt w:val="decimal"/>
      <w:isLgl/>
      <w:lvlText w:val="%1.%2.%3.%4.%5.%6.%7.%8.%9."/>
      <w:lvlJc w:val="left"/>
      <w:pPr>
        <w:ind w:left="10039" w:hanging="2160"/>
      </w:pPr>
      <w:rPr>
        <w:rFonts w:eastAsia="Times New Roman"/>
        <w:color w:val="auto"/>
      </w:rPr>
    </w:lvl>
  </w:abstractNum>
  <w:abstractNum w:abstractNumId="1">
    <w:nsid w:val="0B6C4FBA"/>
    <w:multiLevelType w:val="hybridMultilevel"/>
    <w:tmpl w:val="9DFE97DE"/>
    <w:lvl w:ilvl="0" w:tplc="17B4A0C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D0947E9"/>
    <w:multiLevelType w:val="hybridMultilevel"/>
    <w:tmpl w:val="1E7A7362"/>
    <w:lvl w:ilvl="0" w:tplc="FD9622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6A6CC4"/>
    <w:multiLevelType w:val="hybridMultilevel"/>
    <w:tmpl w:val="3B70C246"/>
    <w:lvl w:ilvl="0" w:tplc="9C2AA284">
      <w:start w:val="8"/>
      <w:numFmt w:val="bullet"/>
      <w:lvlText w:val=""/>
      <w:lvlJc w:val="left"/>
      <w:pPr>
        <w:ind w:left="1080" w:hanging="360"/>
      </w:pPr>
      <w:rPr>
        <w:rFonts w:ascii="Symbol" w:eastAsia="Times New Roman"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16655513"/>
    <w:multiLevelType w:val="hybridMultilevel"/>
    <w:tmpl w:val="E81277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DA91858"/>
    <w:multiLevelType w:val="hybridMultilevel"/>
    <w:tmpl w:val="77465814"/>
    <w:lvl w:ilvl="0" w:tplc="C1A0C40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69B3E10"/>
    <w:multiLevelType w:val="hybridMultilevel"/>
    <w:tmpl w:val="76785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471A66"/>
    <w:multiLevelType w:val="hybridMultilevel"/>
    <w:tmpl w:val="F7981B4E"/>
    <w:lvl w:ilvl="0" w:tplc="E5E64FE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5A0C70"/>
    <w:multiLevelType w:val="hybridMultilevel"/>
    <w:tmpl w:val="A63E4C12"/>
    <w:lvl w:ilvl="0" w:tplc="E7427546">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956024"/>
    <w:multiLevelType w:val="hybridMultilevel"/>
    <w:tmpl w:val="693EF6CA"/>
    <w:lvl w:ilvl="0" w:tplc="7632CE3C">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CB7607"/>
    <w:multiLevelType w:val="hybridMultilevel"/>
    <w:tmpl w:val="8092C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BD3A08"/>
    <w:multiLevelType w:val="multilevel"/>
    <w:tmpl w:val="67B4F9C8"/>
    <w:lvl w:ilvl="0">
      <w:start w:val="1"/>
      <w:numFmt w:val="decimal"/>
      <w:lvlText w:val="%1."/>
      <w:lvlJc w:val="left"/>
      <w:pPr>
        <w:ind w:left="1080" w:hanging="360"/>
      </w:pPr>
    </w:lvl>
    <w:lvl w:ilvl="1">
      <w:start w:val="1"/>
      <w:numFmt w:val="decimal"/>
      <w:isLgl/>
      <w:lvlText w:val="%1.%2."/>
      <w:lvlJc w:val="left"/>
      <w:pPr>
        <w:ind w:left="192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2">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83765E0"/>
    <w:multiLevelType w:val="hybridMultilevel"/>
    <w:tmpl w:val="EA30E14E"/>
    <w:lvl w:ilvl="0" w:tplc="F28A550A">
      <w:start w:val="1"/>
      <w:numFmt w:val="decimal"/>
      <w:lvlText w:val="%1."/>
      <w:lvlJc w:val="left"/>
      <w:pPr>
        <w:tabs>
          <w:tab w:val="num" w:pos="1215"/>
        </w:tabs>
        <w:ind w:left="1215" w:hanging="360"/>
      </w:p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14">
    <w:nsid w:val="3D1F127B"/>
    <w:multiLevelType w:val="hybridMultilevel"/>
    <w:tmpl w:val="6B24A65A"/>
    <w:lvl w:ilvl="0" w:tplc="06AEAD40">
      <w:start w:val="1"/>
      <w:numFmt w:val="bullet"/>
      <w:lvlText w:val=""/>
      <w:lvlJc w:val="left"/>
      <w:pPr>
        <w:ind w:left="720" w:hanging="360"/>
      </w:pPr>
      <w:rPr>
        <w:rFonts w:ascii="Symbol" w:hAnsi="Symbol" w:hint="default"/>
      </w:rPr>
    </w:lvl>
    <w:lvl w:ilvl="1" w:tplc="16CA87D0">
      <w:start w:val="1"/>
      <w:numFmt w:val="bullet"/>
      <w:lvlText w:val="o"/>
      <w:lvlJc w:val="left"/>
      <w:pPr>
        <w:ind w:left="1440" w:hanging="360"/>
      </w:pPr>
      <w:rPr>
        <w:rFonts w:ascii="Courier New" w:hAnsi="Courier New" w:cs="Times New Roman" w:hint="default"/>
      </w:rPr>
    </w:lvl>
    <w:lvl w:ilvl="2" w:tplc="CDC6ADB8">
      <w:start w:val="1"/>
      <w:numFmt w:val="bullet"/>
      <w:lvlText w:val=""/>
      <w:lvlJc w:val="left"/>
      <w:pPr>
        <w:ind w:left="2160" w:hanging="360"/>
      </w:pPr>
      <w:rPr>
        <w:rFonts w:ascii="Wingdings" w:hAnsi="Wingdings" w:hint="default"/>
      </w:rPr>
    </w:lvl>
    <w:lvl w:ilvl="3" w:tplc="E586CB0A">
      <w:start w:val="1"/>
      <w:numFmt w:val="bullet"/>
      <w:lvlText w:val=""/>
      <w:lvlJc w:val="left"/>
      <w:pPr>
        <w:ind w:left="2880" w:hanging="360"/>
      </w:pPr>
      <w:rPr>
        <w:rFonts w:ascii="Symbol" w:hAnsi="Symbol" w:hint="default"/>
      </w:rPr>
    </w:lvl>
    <w:lvl w:ilvl="4" w:tplc="BF2C97FC">
      <w:start w:val="1"/>
      <w:numFmt w:val="bullet"/>
      <w:lvlText w:val="o"/>
      <w:lvlJc w:val="left"/>
      <w:pPr>
        <w:ind w:left="3600" w:hanging="360"/>
      </w:pPr>
      <w:rPr>
        <w:rFonts w:ascii="Courier New" w:hAnsi="Courier New" w:cs="Times New Roman" w:hint="default"/>
      </w:rPr>
    </w:lvl>
    <w:lvl w:ilvl="5" w:tplc="48D80C54">
      <w:start w:val="1"/>
      <w:numFmt w:val="bullet"/>
      <w:lvlText w:val=""/>
      <w:lvlJc w:val="left"/>
      <w:pPr>
        <w:ind w:left="4320" w:hanging="360"/>
      </w:pPr>
      <w:rPr>
        <w:rFonts w:ascii="Wingdings" w:hAnsi="Wingdings" w:hint="default"/>
      </w:rPr>
    </w:lvl>
    <w:lvl w:ilvl="6" w:tplc="42B8201C">
      <w:start w:val="1"/>
      <w:numFmt w:val="bullet"/>
      <w:lvlText w:val=""/>
      <w:lvlJc w:val="left"/>
      <w:pPr>
        <w:ind w:left="5040" w:hanging="360"/>
      </w:pPr>
      <w:rPr>
        <w:rFonts w:ascii="Symbol" w:hAnsi="Symbol" w:hint="default"/>
      </w:rPr>
    </w:lvl>
    <w:lvl w:ilvl="7" w:tplc="526ECE90">
      <w:start w:val="1"/>
      <w:numFmt w:val="bullet"/>
      <w:lvlText w:val="o"/>
      <w:lvlJc w:val="left"/>
      <w:pPr>
        <w:ind w:left="5760" w:hanging="360"/>
      </w:pPr>
      <w:rPr>
        <w:rFonts w:ascii="Courier New" w:hAnsi="Courier New" w:cs="Times New Roman" w:hint="default"/>
      </w:rPr>
    </w:lvl>
    <w:lvl w:ilvl="8" w:tplc="08B42190">
      <w:start w:val="1"/>
      <w:numFmt w:val="bullet"/>
      <w:lvlText w:val=""/>
      <w:lvlJc w:val="left"/>
      <w:pPr>
        <w:ind w:left="6480" w:hanging="360"/>
      </w:pPr>
      <w:rPr>
        <w:rFonts w:ascii="Wingdings" w:hAnsi="Wingdings" w:hint="default"/>
      </w:rPr>
    </w:lvl>
  </w:abstractNum>
  <w:abstractNum w:abstractNumId="15">
    <w:nsid w:val="442F0B5F"/>
    <w:multiLevelType w:val="hybridMultilevel"/>
    <w:tmpl w:val="CBEA859C"/>
    <w:lvl w:ilvl="0" w:tplc="0D8E7950">
      <w:start w:val="1"/>
      <w:numFmt w:val="decimal"/>
      <w:lvlText w:val="%1."/>
      <w:lvlJc w:val="left"/>
      <w:pPr>
        <w:ind w:left="677" w:hanging="360"/>
      </w:pPr>
    </w:lvl>
    <w:lvl w:ilvl="1" w:tplc="5F0A82CA">
      <w:start w:val="1"/>
      <w:numFmt w:val="lowerLetter"/>
      <w:lvlText w:val="%2."/>
      <w:lvlJc w:val="left"/>
      <w:pPr>
        <w:ind w:left="1397" w:hanging="360"/>
      </w:pPr>
    </w:lvl>
    <w:lvl w:ilvl="2" w:tplc="E01E8D60">
      <w:start w:val="1"/>
      <w:numFmt w:val="lowerRoman"/>
      <w:lvlText w:val="%3."/>
      <w:lvlJc w:val="right"/>
      <w:pPr>
        <w:ind w:left="2117" w:hanging="180"/>
      </w:pPr>
    </w:lvl>
    <w:lvl w:ilvl="3" w:tplc="16E80F82">
      <w:start w:val="1"/>
      <w:numFmt w:val="decimal"/>
      <w:lvlText w:val="%4."/>
      <w:lvlJc w:val="left"/>
      <w:pPr>
        <w:ind w:left="2837" w:hanging="360"/>
      </w:pPr>
    </w:lvl>
    <w:lvl w:ilvl="4" w:tplc="2EC22950">
      <w:start w:val="1"/>
      <w:numFmt w:val="lowerLetter"/>
      <w:lvlText w:val="%5."/>
      <w:lvlJc w:val="left"/>
      <w:pPr>
        <w:ind w:left="3557" w:hanging="360"/>
      </w:pPr>
    </w:lvl>
    <w:lvl w:ilvl="5" w:tplc="4DB0E29C">
      <w:start w:val="1"/>
      <w:numFmt w:val="lowerRoman"/>
      <w:lvlText w:val="%6."/>
      <w:lvlJc w:val="right"/>
      <w:pPr>
        <w:ind w:left="4277" w:hanging="180"/>
      </w:pPr>
    </w:lvl>
    <w:lvl w:ilvl="6" w:tplc="F8CC5E76">
      <w:start w:val="1"/>
      <w:numFmt w:val="decimal"/>
      <w:lvlText w:val="%7."/>
      <w:lvlJc w:val="left"/>
      <w:pPr>
        <w:ind w:left="4997" w:hanging="360"/>
      </w:pPr>
    </w:lvl>
    <w:lvl w:ilvl="7" w:tplc="36DE5574">
      <w:start w:val="1"/>
      <w:numFmt w:val="lowerLetter"/>
      <w:lvlText w:val="%8."/>
      <w:lvlJc w:val="left"/>
      <w:pPr>
        <w:ind w:left="5717" w:hanging="360"/>
      </w:pPr>
    </w:lvl>
    <w:lvl w:ilvl="8" w:tplc="A98A8FA2">
      <w:start w:val="1"/>
      <w:numFmt w:val="lowerRoman"/>
      <w:lvlText w:val="%9."/>
      <w:lvlJc w:val="right"/>
      <w:pPr>
        <w:ind w:left="6437" w:hanging="180"/>
      </w:pPr>
    </w:lvl>
  </w:abstractNum>
  <w:abstractNum w:abstractNumId="16">
    <w:nsid w:val="52152E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7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7CE3B19"/>
    <w:multiLevelType w:val="hybridMultilevel"/>
    <w:tmpl w:val="3B72DEBC"/>
    <w:lvl w:ilvl="0" w:tplc="6506306E">
      <w:start w:val="1"/>
      <w:numFmt w:val="decimal"/>
      <w:lvlText w:val="%1."/>
      <w:lvlJc w:val="left"/>
      <w:pPr>
        <w:ind w:left="780" w:hanging="360"/>
      </w:pPr>
    </w:lvl>
    <w:lvl w:ilvl="1" w:tplc="40F41EA0">
      <w:start w:val="1"/>
      <w:numFmt w:val="decimal"/>
      <w:lvlText w:val="%2."/>
      <w:lvlJc w:val="left"/>
      <w:pPr>
        <w:tabs>
          <w:tab w:val="num" w:pos="1440"/>
        </w:tabs>
        <w:ind w:left="1440" w:hanging="360"/>
      </w:pPr>
    </w:lvl>
    <w:lvl w:ilvl="2" w:tplc="6BC4C674">
      <w:start w:val="1"/>
      <w:numFmt w:val="decimal"/>
      <w:lvlText w:val="%3."/>
      <w:lvlJc w:val="left"/>
      <w:pPr>
        <w:tabs>
          <w:tab w:val="num" w:pos="2160"/>
        </w:tabs>
        <w:ind w:left="2160" w:hanging="360"/>
      </w:pPr>
    </w:lvl>
    <w:lvl w:ilvl="3" w:tplc="E39C67A8">
      <w:start w:val="1"/>
      <w:numFmt w:val="decimal"/>
      <w:lvlText w:val="%4."/>
      <w:lvlJc w:val="left"/>
      <w:pPr>
        <w:tabs>
          <w:tab w:val="num" w:pos="2880"/>
        </w:tabs>
        <w:ind w:left="2880" w:hanging="360"/>
      </w:pPr>
    </w:lvl>
    <w:lvl w:ilvl="4" w:tplc="356023F8">
      <w:start w:val="1"/>
      <w:numFmt w:val="decimal"/>
      <w:lvlText w:val="%5."/>
      <w:lvlJc w:val="left"/>
      <w:pPr>
        <w:tabs>
          <w:tab w:val="num" w:pos="3600"/>
        </w:tabs>
        <w:ind w:left="3600" w:hanging="360"/>
      </w:pPr>
    </w:lvl>
    <w:lvl w:ilvl="5" w:tplc="4A9CC014">
      <w:start w:val="1"/>
      <w:numFmt w:val="decimal"/>
      <w:lvlText w:val="%6."/>
      <w:lvlJc w:val="left"/>
      <w:pPr>
        <w:tabs>
          <w:tab w:val="num" w:pos="4320"/>
        </w:tabs>
        <w:ind w:left="4320" w:hanging="360"/>
      </w:pPr>
    </w:lvl>
    <w:lvl w:ilvl="6" w:tplc="7A5C7E8A">
      <w:start w:val="1"/>
      <w:numFmt w:val="decimal"/>
      <w:lvlText w:val="%7."/>
      <w:lvlJc w:val="left"/>
      <w:pPr>
        <w:tabs>
          <w:tab w:val="num" w:pos="5040"/>
        </w:tabs>
        <w:ind w:left="5040" w:hanging="360"/>
      </w:pPr>
    </w:lvl>
    <w:lvl w:ilvl="7" w:tplc="08BEA4B0">
      <w:start w:val="1"/>
      <w:numFmt w:val="decimal"/>
      <w:lvlText w:val="%8."/>
      <w:lvlJc w:val="left"/>
      <w:pPr>
        <w:tabs>
          <w:tab w:val="num" w:pos="5760"/>
        </w:tabs>
        <w:ind w:left="5760" w:hanging="360"/>
      </w:pPr>
    </w:lvl>
    <w:lvl w:ilvl="8" w:tplc="72549918">
      <w:start w:val="1"/>
      <w:numFmt w:val="decimal"/>
      <w:lvlText w:val="%9."/>
      <w:lvlJc w:val="left"/>
      <w:pPr>
        <w:tabs>
          <w:tab w:val="num" w:pos="6480"/>
        </w:tabs>
        <w:ind w:left="6480" w:hanging="360"/>
      </w:pPr>
    </w:lvl>
  </w:abstractNum>
  <w:abstractNum w:abstractNumId="18">
    <w:nsid w:val="58BC7FAE"/>
    <w:multiLevelType w:val="hybridMultilevel"/>
    <w:tmpl w:val="F102A3EA"/>
    <w:lvl w:ilvl="0" w:tplc="0419000F">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9">
    <w:nsid w:val="606A0C80"/>
    <w:multiLevelType w:val="hybridMultilevel"/>
    <w:tmpl w:val="F21226B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A44798"/>
    <w:multiLevelType w:val="hybridMultilevel"/>
    <w:tmpl w:val="F102A3EA"/>
    <w:lvl w:ilvl="0" w:tplc="9E3A9E8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3BA242D"/>
    <w:multiLevelType w:val="hybridMultilevel"/>
    <w:tmpl w:val="188AB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2F27DD1"/>
    <w:multiLevelType w:val="hybridMultilevel"/>
    <w:tmpl w:val="08EC933E"/>
    <w:lvl w:ilvl="0" w:tplc="E54EA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D752D2"/>
    <w:multiLevelType w:val="hybridMultilevel"/>
    <w:tmpl w:val="9AC02ABA"/>
    <w:lvl w:ilvl="0" w:tplc="0419000F">
      <w:start w:val="1"/>
      <w:numFmt w:val="decimal"/>
      <w:lvlText w:val="%1."/>
      <w:lvlJc w:val="left"/>
      <w:pPr>
        <w:ind w:left="780" w:hanging="360"/>
      </w:pPr>
    </w:lvl>
    <w:lvl w:ilvl="1" w:tplc="04190019">
      <w:start w:val="1"/>
      <w:numFmt w:val="upperRoman"/>
      <w:lvlText w:val="%2."/>
      <w:lvlJc w:val="left"/>
      <w:pPr>
        <w:ind w:left="186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A7B0F81"/>
    <w:multiLevelType w:val="hybridMultilevel"/>
    <w:tmpl w:val="250E0378"/>
    <w:lvl w:ilvl="0" w:tplc="206E78D8">
      <w:start w:val="4"/>
      <w:numFmt w:val="decimal"/>
      <w:lvlText w:val="%1."/>
      <w:lvlJc w:val="left"/>
      <w:pPr>
        <w:ind w:left="1080" w:hanging="360"/>
      </w:pPr>
    </w:lvl>
    <w:lvl w:ilvl="1" w:tplc="2620FDCE">
      <w:start w:val="1"/>
      <w:numFmt w:val="lowerLetter"/>
      <w:lvlText w:val="%2."/>
      <w:lvlJc w:val="left"/>
      <w:pPr>
        <w:ind w:left="1800" w:hanging="360"/>
      </w:pPr>
    </w:lvl>
    <w:lvl w:ilvl="2" w:tplc="04190005">
      <w:start w:val="1"/>
      <w:numFmt w:val="lowerRoman"/>
      <w:lvlText w:val="%3."/>
      <w:lvlJc w:val="right"/>
      <w:pPr>
        <w:ind w:left="2520" w:hanging="180"/>
      </w:pPr>
    </w:lvl>
    <w:lvl w:ilvl="3" w:tplc="04190001">
      <w:start w:val="1"/>
      <w:numFmt w:val="decimal"/>
      <w:lvlText w:val="%4."/>
      <w:lvlJc w:val="left"/>
      <w:pPr>
        <w:ind w:left="3240" w:hanging="360"/>
      </w:pPr>
    </w:lvl>
    <w:lvl w:ilvl="4" w:tplc="04190003">
      <w:start w:val="1"/>
      <w:numFmt w:val="lowerLetter"/>
      <w:lvlText w:val="%5."/>
      <w:lvlJc w:val="left"/>
      <w:pPr>
        <w:ind w:left="3960" w:hanging="360"/>
      </w:pPr>
    </w:lvl>
    <w:lvl w:ilvl="5" w:tplc="04190005">
      <w:start w:val="1"/>
      <w:numFmt w:val="lowerRoman"/>
      <w:lvlText w:val="%6."/>
      <w:lvlJc w:val="right"/>
      <w:pPr>
        <w:ind w:left="4680" w:hanging="180"/>
      </w:pPr>
    </w:lvl>
    <w:lvl w:ilvl="6" w:tplc="04190001">
      <w:start w:val="1"/>
      <w:numFmt w:val="decimal"/>
      <w:lvlText w:val="%7."/>
      <w:lvlJc w:val="left"/>
      <w:pPr>
        <w:ind w:left="5400" w:hanging="360"/>
      </w:pPr>
    </w:lvl>
    <w:lvl w:ilvl="7" w:tplc="04190003">
      <w:start w:val="1"/>
      <w:numFmt w:val="lowerLetter"/>
      <w:lvlText w:val="%8."/>
      <w:lvlJc w:val="left"/>
      <w:pPr>
        <w:ind w:left="6120" w:hanging="360"/>
      </w:pPr>
    </w:lvl>
    <w:lvl w:ilvl="8" w:tplc="04190005">
      <w:start w:val="1"/>
      <w:numFmt w:val="lowerRoman"/>
      <w:lvlText w:val="%9."/>
      <w:lvlJc w:val="right"/>
      <w:pPr>
        <w:ind w:left="6840" w:hanging="180"/>
      </w:pPr>
    </w:lvl>
  </w:abstractNum>
  <w:abstractNum w:abstractNumId="25">
    <w:nsid w:val="7B0E11EF"/>
    <w:multiLevelType w:val="multilevel"/>
    <w:tmpl w:val="86980D90"/>
    <w:lvl w:ilvl="0">
      <w:start w:val="2"/>
      <w:numFmt w:val="decimal"/>
      <w:lvlText w:val="%1."/>
      <w:lvlJc w:val="left"/>
      <w:pPr>
        <w:tabs>
          <w:tab w:val="num" w:pos="570"/>
        </w:tabs>
        <w:ind w:left="570" w:hanging="570"/>
      </w:pPr>
    </w:lvl>
    <w:lvl w:ilvl="1">
      <w:start w:val="3"/>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01B9C"/>
    <w:rsid w:val="00003619"/>
    <w:rsid w:val="000068CA"/>
    <w:rsid w:val="00007435"/>
    <w:rsid w:val="000079A7"/>
    <w:rsid w:val="000127CF"/>
    <w:rsid w:val="00015353"/>
    <w:rsid w:val="00015D0D"/>
    <w:rsid w:val="000201CA"/>
    <w:rsid w:val="00020CFE"/>
    <w:rsid w:val="00021386"/>
    <w:rsid w:val="0002568B"/>
    <w:rsid w:val="00026450"/>
    <w:rsid w:val="000269C6"/>
    <w:rsid w:val="00026DD5"/>
    <w:rsid w:val="000407EF"/>
    <w:rsid w:val="00041F20"/>
    <w:rsid w:val="00042C10"/>
    <w:rsid w:val="00044DC5"/>
    <w:rsid w:val="000459D2"/>
    <w:rsid w:val="00050BF0"/>
    <w:rsid w:val="0005318F"/>
    <w:rsid w:val="00054A8D"/>
    <w:rsid w:val="00055685"/>
    <w:rsid w:val="000576FB"/>
    <w:rsid w:val="000614C8"/>
    <w:rsid w:val="00062A2B"/>
    <w:rsid w:val="00064372"/>
    <w:rsid w:val="000645D3"/>
    <w:rsid w:val="000730F8"/>
    <w:rsid w:val="00076048"/>
    <w:rsid w:val="00077858"/>
    <w:rsid w:val="00087EA6"/>
    <w:rsid w:val="00091390"/>
    <w:rsid w:val="000924FF"/>
    <w:rsid w:val="0009351D"/>
    <w:rsid w:val="00097EBE"/>
    <w:rsid w:val="000A0AA5"/>
    <w:rsid w:val="000A3766"/>
    <w:rsid w:val="000A3838"/>
    <w:rsid w:val="000A45ED"/>
    <w:rsid w:val="000B190A"/>
    <w:rsid w:val="000B1FA8"/>
    <w:rsid w:val="000B5FAD"/>
    <w:rsid w:val="000B7520"/>
    <w:rsid w:val="000C1768"/>
    <w:rsid w:val="000C316D"/>
    <w:rsid w:val="000C452A"/>
    <w:rsid w:val="000C7EBD"/>
    <w:rsid w:val="000D03D9"/>
    <w:rsid w:val="000D23AD"/>
    <w:rsid w:val="000D29DA"/>
    <w:rsid w:val="000D4464"/>
    <w:rsid w:val="000D66C4"/>
    <w:rsid w:val="000D7EC9"/>
    <w:rsid w:val="000E0586"/>
    <w:rsid w:val="000E1CD4"/>
    <w:rsid w:val="000E36D6"/>
    <w:rsid w:val="000E5175"/>
    <w:rsid w:val="000E63EF"/>
    <w:rsid w:val="000E65B1"/>
    <w:rsid w:val="000E6A91"/>
    <w:rsid w:val="000F39F7"/>
    <w:rsid w:val="0010107B"/>
    <w:rsid w:val="001011B4"/>
    <w:rsid w:val="00104E80"/>
    <w:rsid w:val="00105F6A"/>
    <w:rsid w:val="0011008D"/>
    <w:rsid w:val="001120BB"/>
    <w:rsid w:val="00112335"/>
    <w:rsid w:val="00113533"/>
    <w:rsid w:val="00114FB3"/>
    <w:rsid w:val="001216FD"/>
    <w:rsid w:val="00121DB3"/>
    <w:rsid w:val="0012422C"/>
    <w:rsid w:val="00130579"/>
    <w:rsid w:val="00132774"/>
    <w:rsid w:val="00135791"/>
    <w:rsid w:val="001362D9"/>
    <w:rsid w:val="00141044"/>
    <w:rsid w:val="00143769"/>
    <w:rsid w:val="00144362"/>
    <w:rsid w:val="00144BFD"/>
    <w:rsid w:val="001458D4"/>
    <w:rsid w:val="00147047"/>
    <w:rsid w:val="001511A2"/>
    <w:rsid w:val="00154881"/>
    <w:rsid w:val="00156998"/>
    <w:rsid w:val="00156A3B"/>
    <w:rsid w:val="00160AFB"/>
    <w:rsid w:val="00161A23"/>
    <w:rsid w:val="00165B1F"/>
    <w:rsid w:val="00166A91"/>
    <w:rsid w:val="00170101"/>
    <w:rsid w:val="00171A79"/>
    <w:rsid w:val="001743B4"/>
    <w:rsid w:val="001755B4"/>
    <w:rsid w:val="00181D0D"/>
    <w:rsid w:val="00184D1E"/>
    <w:rsid w:val="0018506B"/>
    <w:rsid w:val="00185286"/>
    <w:rsid w:val="00185C6F"/>
    <w:rsid w:val="00193521"/>
    <w:rsid w:val="0019558F"/>
    <w:rsid w:val="00196A8A"/>
    <w:rsid w:val="001A0773"/>
    <w:rsid w:val="001A3842"/>
    <w:rsid w:val="001A4E2A"/>
    <w:rsid w:val="001A6ACB"/>
    <w:rsid w:val="001B2A87"/>
    <w:rsid w:val="001B5C22"/>
    <w:rsid w:val="001B7819"/>
    <w:rsid w:val="001B7EA8"/>
    <w:rsid w:val="001B7FD8"/>
    <w:rsid w:val="001C1091"/>
    <w:rsid w:val="001C346A"/>
    <w:rsid w:val="001C4FA9"/>
    <w:rsid w:val="001C69B1"/>
    <w:rsid w:val="001D106D"/>
    <w:rsid w:val="001D2552"/>
    <w:rsid w:val="001D3949"/>
    <w:rsid w:val="001E519D"/>
    <w:rsid w:val="001E63AB"/>
    <w:rsid w:val="001E75C4"/>
    <w:rsid w:val="001F3405"/>
    <w:rsid w:val="001F5450"/>
    <w:rsid w:val="002000A7"/>
    <w:rsid w:val="00201CA7"/>
    <w:rsid w:val="00202788"/>
    <w:rsid w:val="00203138"/>
    <w:rsid w:val="002045FD"/>
    <w:rsid w:val="0020680A"/>
    <w:rsid w:val="00211D2C"/>
    <w:rsid w:val="00212A18"/>
    <w:rsid w:val="00221344"/>
    <w:rsid w:val="00224111"/>
    <w:rsid w:val="002272D1"/>
    <w:rsid w:val="00227A72"/>
    <w:rsid w:val="00231740"/>
    <w:rsid w:val="00231D62"/>
    <w:rsid w:val="00236C2F"/>
    <w:rsid w:val="00243680"/>
    <w:rsid w:val="00247057"/>
    <w:rsid w:val="00247B16"/>
    <w:rsid w:val="0025052E"/>
    <w:rsid w:val="00250B64"/>
    <w:rsid w:val="0025260E"/>
    <w:rsid w:val="0025370C"/>
    <w:rsid w:val="002556C3"/>
    <w:rsid w:val="00256E8F"/>
    <w:rsid w:val="0026098A"/>
    <w:rsid w:val="0026128B"/>
    <w:rsid w:val="00263257"/>
    <w:rsid w:val="00263671"/>
    <w:rsid w:val="00264592"/>
    <w:rsid w:val="00277B3D"/>
    <w:rsid w:val="002823E9"/>
    <w:rsid w:val="00283A6C"/>
    <w:rsid w:val="00284691"/>
    <w:rsid w:val="00286B85"/>
    <w:rsid w:val="00287D5C"/>
    <w:rsid w:val="00294AF8"/>
    <w:rsid w:val="00295EE8"/>
    <w:rsid w:val="00297FB1"/>
    <w:rsid w:val="002A10D1"/>
    <w:rsid w:val="002A1445"/>
    <w:rsid w:val="002A21D2"/>
    <w:rsid w:val="002A4A91"/>
    <w:rsid w:val="002A598D"/>
    <w:rsid w:val="002A5ACD"/>
    <w:rsid w:val="002A60EE"/>
    <w:rsid w:val="002A62E5"/>
    <w:rsid w:val="002B14C0"/>
    <w:rsid w:val="002B3107"/>
    <w:rsid w:val="002B6AC5"/>
    <w:rsid w:val="002C138E"/>
    <w:rsid w:val="002C579F"/>
    <w:rsid w:val="002D2573"/>
    <w:rsid w:val="002D45CB"/>
    <w:rsid w:val="002E0877"/>
    <w:rsid w:val="002E2B49"/>
    <w:rsid w:val="002E481E"/>
    <w:rsid w:val="002E4DA1"/>
    <w:rsid w:val="002F099A"/>
    <w:rsid w:val="002F1190"/>
    <w:rsid w:val="002F462D"/>
    <w:rsid w:val="002F7F49"/>
    <w:rsid w:val="00300B0C"/>
    <w:rsid w:val="003025AF"/>
    <w:rsid w:val="00302B10"/>
    <w:rsid w:val="003044D7"/>
    <w:rsid w:val="003069D5"/>
    <w:rsid w:val="003070BE"/>
    <w:rsid w:val="0031196C"/>
    <w:rsid w:val="00320AC7"/>
    <w:rsid w:val="0032294C"/>
    <w:rsid w:val="00323F59"/>
    <w:rsid w:val="00331F72"/>
    <w:rsid w:val="0033395D"/>
    <w:rsid w:val="00341767"/>
    <w:rsid w:val="003417CF"/>
    <w:rsid w:val="0034641A"/>
    <w:rsid w:val="00346C13"/>
    <w:rsid w:val="0034714D"/>
    <w:rsid w:val="00347719"/>
    <w:rsid w:val="00355F50"/>
    <w:rsid w:val="00357519"/>
    <w:rsid w:val="00363746"/>
    <w:rsid w:val="00365415"/>
    <w:rsid w:val="00365C6E"/>
    <w:rsid w:val="00367D94"/>
    <w:rsid w:val="00370A4B"/>
    <w:rsid w:val="003717F1"/>
    <w:rsid w:val="003808CB"/>
    <w:rsid w:val="00380DEF"/>
    <w:rsid w:val="0038101B"/>
    <w:rsid w:val="00384828"/>
    <w:rsid w:val="00385385"/>
    <w:rsid w:val="0039250B"/>
    <w:rsid w:val="0039319D"/>
    <w:rsid w:val="003960D4"/>
    <w:rsid w:val="00396BBD"/>
    <w:rsid w:val="00397A0E"/>
    <w:rsid w:val="003A1907"/>
    <w:rsid w:val="003A2FE1"/>
    <w:rsid w:val="003A34C6"/>
    <w:rsid w:val="003B01BB"/>
    <w:rsid w:val="003B049B"/>
    <w:rsid w:val="003B0C83"/>
    <w:rsid w:val="003B2620"/>
    <w:rsid w:val="003B4DEF"/>
    <w:rsid w:val="003B7435"/>
    <w:rsid w:val="003B7F6A"/>
    <w:rsid w:val="003C427A"/>
    <w:rsid w:val="003C509F"/>
    <w:rsid w:val="003C57E6"/>
    <w:rsid w:val="003D0D5F"/>
    <w:rsid w:val="003D1CE4"/>
    <w:rsid w:val="003D3B80"/>
    <w:rsid w:val="003D7362"/>
    <w:rsid w:val="003E0D15"/>
    <w:rsid w:val="003E453C"/>
    <w:rsid w:val="003E5D6A"/>
    <w:rsid w:val="003F351C"/>
    <w:rsid w:val="003F371D"/>
    <w:rsid w:val="003F3D69"/>
    <w:rsid w:val="003F466B"/>
    <w:rsid w:val="00401202"/>
    <w:rsid w:val="004077F5"/>
    <w:rsid w:val="00412528"/>
    <w:rsid w:val="00413B31"/>
    <w:rsid w:val="004153A5"/>
    <w:rsid w:val="004170FC"/>
    <w:rsid w:val="00425618"/>
    <w:rsid w:val="00425D9E"/>
    <w:rsid w:val="00426EF6"/>
    <w:rsid w:val="004301B1"/>
    <w:rsid w:val="0043205B"/>
    <w:rsid w:val="004327D6"/>
    <w:rsid w:val="0043384A"/>
    <w:rsid w:val="00435F2B"/>
    <w:rsid w:val="004423A8"/>
    <w:rsid w:val="00443CC8"/>
    <w:rsid w:val="0044444E"/>
    <w:rsid w:val="004519FA"/>
    <w:rsid w:val="0045519F"/>
    <w:rsid w:val="004561D0"/>
    <w:rsid w:val="004616F7"/>
    <w:rsid w:val="00462A86"/>
    <w:rsid w:val="00463110"/>
    <w:rsid w:val="00463C0F"/>
    <w:rsid w:val="004645DB"/>
    <w:rsid w:val="00466FCE"/>
    <w:rsid w:val="00467431"/>
    <w:rsid w:val="0046766B"/>
    <w:rsid w:val="00475B85"/>
    <w:rsid w:val="00491343"/>
    <w:rsid w:val="00493E7B"/>
    <w:rsid w:val="004962EA"/>
    <w:rsid w:val="004A0FD0"/>
    <w:rsid w:val="004B1E8B"/>
    <w:rsid w:val="004B5DB9"/>
    <w:rsid w:val="004B6539"/>
    <w:rsid w:val="004B7FA5"/>
    <w:rsid w:val="004C067D"/>
    <w:rsid w:val="004C0937"/>
    <w:rsid w:val="004C36D6"/>
    <w:rsid w:val="004C4917"/>
    <w:rsid w:val="004D0ECE"/>
    <w:rsid w:val="004D5612"/>
    <w:rsid w:val="004D5CF6"/>
    <w:rsid w:val="004D752D"/>
    <w:rsid w:val="004E047A"/>
    <w:rsid w:val="004E2647"/>
    <w:rsid w:val="004E4692"/>
    <w:rsid w:val="004E554A"/>
    <w:rsid w:val="004E75AC"/>
    <w:rsid w:val="004E7EF4"/>
    <w:rsid w:val="004F2D87"/>
    <w:rsid w:val="004F5BA7"/>
    <w:rsid w:val="004F7E95"/>
    <w:rsid w:val="0050238D"/>
    <w:rsid w:val="005049E8"/>
    <w:rsid w:val="005075B8"/>
    <w:rsid w:val="0051222A"/>
    <w:rsid w:val="005132DC"/>
    <w:rsid w:val="00513EFB"/>
    <w:rsid w:val="005162FB"/>
    <w:rsid w:val="00516FC1"/>
    <w:rsid w:val="00517144"/>
    <w:rsid w:val="005254EF"/>
    <w:rsid w:val="00526869"/>
    <w:rsid w:val="00533091"/>
    <w:rsid w:val="0054045B"/>
    <w:rsid w:val="00541137"/>
    <w:rsid w:val="0054272A"/>
    <w:rsid w:val="00543976"/>
    <w:rsid w:val="00545752"/>
    <w:rsid w:val="00546D90"/>
    <w:rsid w:val="0054753A"/>
    <w:rsid w:val="005504D0"/>
    <w:rsid w:val="00552031"/>
    <w:rsid w:val="0055282E"/>
    <w:rsid w:val="005529F6"/>
    <w:rsid w:val="0055300D"/>
    <w:rsid w:val="0055334C"/>
    <w:rsid w:val="00554AFE"/>
    <w:rsid w:val="005623AC"/>
    <w:rsid w:val="00562432"/>
    <w:rsid w:val="00562861"/>
    <w:rsid w:val="005652AE"/>
    <w:rsid w:val="00565976"/>
    <w:rsid w:val="00570A4D"/>
    <w:rsid w:val="0057369F"/>
    <w:rsid w:val="00574532"/>
    <w:rsid w:val="00574D01"/>
    <w:rsid w:val="005800A0"/>
    <w:rsid w:val="00590200"/>
    <w:rsid w:val="005913B4"/>
    <w:rsid w:val="005A0202"/>
    <w:rsid w:val="005A341C"/>
    <w:rsid w:val="005A744D"/>
    <w:rsid w:val="005B0F44"/>
    <w:rsid w:val="005B36AA"/>
    <w:rsid w:val="005B5335"/>
    <w:rsid w:val="005B7369"/>
    <w:rsid w:val="005C4553"/>
    <w:rsid w:val="005D059A"/>
    <w:rsid w:val="005D18C9"/>
    <w:rsid w:val="005D3F01"/>
    <w:rsid w:val="005D4A54"/>
    <w:rsid w:val="005D54DB"/>
    <w:rsid w:val="005E5870"/>
    <w:rsid w:val="005F350A"/>
    <w:rsid w:val="005F3C98"/>
    <w:rsid w:val="005F3CD5"/>
    <w:rsid w:val="005F6B3B"/>
    <w:rsid w:val="005F7AFA"/>
    <w:rsid w:val="00600683"/>
    <w:rsid w:val="006025A2"/>
    <w:rsid w:val="00603F6B"/>
    <w:rsid w:val="00604425"/>
    <w:rsid w:val="006058EB"/>
    <w:rsid w:val="0061006E"/>
    <w:rsid w:val="00611B61"/>
    <w:rsid w:val="00612F65"/>
    <w:rsid w:val="00616261"/>
    <w:rsid w:val="00623351"/>
    <w:rsid w:val="00630232"/>
    <w:rsid w:val="006302CD"/>
    <w:rsid w:val="00631946"/>
    <w:rsid w:val="00634720"/>
    <w:rsid w:val="00635CBF"/>
    <w:rsid w:val="00635D7D"/>
    <w:rsid w:val="00637490"/>
    <w:rsid w:val="006378E4"/>
    <w:rsid w:val="00640995"/>
    <w:rsid w:val="006421A2"/>
    <w:rsid w:val="006428C5"/>
    <w:rsid w:val="00644CC4"/>
    <w:rsid w:val="00645233"/>
    <w:rsid w:val="006453F7"/>
    <w:rsid w:val="00647B8D"/>
    <w:rsid w:val="00652102"/>
    <w:rsid w:val="00652A31"/>
    <w:rsid w:val="0065695D"/>
    <w:rsid w:val="006605B3"/>
    <w:rsid w:val="00660B77"/>
    <w:rsid w:val="00662AA2"/>
    <w:rsid w:val="00662C5C"/>
    <w:rsid w:val="00664244"/>
    <w:rsid w:val="006701EF"/>
    <w:rsid w:val="006739FC"/>
    <w:rsid w:val="006758CA"/>
    <w:rsid w:val="00675EB2"/>
    <w:rsid w:val="006771DD"/>
    <w:rsid w:val="00681D88"/>
    <w:rsid w:val="00686BEA"/>
    <w:rsid w:val="006901A7"/>
    <w:rsid w:val="00690CC1"/>
    <w:rsid w:val="0069325B"/>
    <w:rsid w:val="00693CE2"/>
    <w:rsid w:val="006A3851"/>
    <w:rsid w:val="006B2210"/>
    <w:rsid w:val="006B5880"/>
    <w:rsid w:val="006B6C43"/>
    <w:rsid w:val="006C0D6F"/>
    <w:rsid w:val="006C18B9"/>
    <w:rsid w:val="006C2244"/>
    <w:rsid w:val="006C330B"/>
    <w:rsid w:val="006C399D"/>
    <w:rsid w:val="006C4B34"/>
    <w:rsid w:val="006C6689"/>
    <w:rsid w:val="006C6759"/>
    <w:rsid w:val="006D1328"/>
    <w:rsid w:val="006D3219"/>
    <w:rsid w:val="006E192A"/>
    <w:rsid w:val="006E3C78"/>
    <w:rsid w:val="006E5130"/>
    <w:rsid w:val="006F397E"/>
    <w:rsid w:val="006F4045"/>
    <w:rsid w:val="006F4B35"/>
    <w:rsid w:val="006F5824"/>
    <w:rsid w:val="00706A73"/>
    <w:rsid w:val="0070734E"/>
    <w:rsid w:val="00714E04"/>
    <w:rsid w:val="00717C26"/>
    <w:rsid w:val="00723A6F"/>
    <w:rsid w:val="00731762"/>
    <w:rsid w:val="00741B46"/>
    <w:rsid w:val="007439E0"/>
    <w:rsid w:val="0074429E"/>
    <w:rsid w:val="007465C9"/>
    <w:rsid w:val="00747EA9"/>
    <w:rsid w:val="00753103"/>
    <w:rsid w:val="00754B0F"/>
    <w:rsid w:val="007552E0"/>
    <w:rsid w:val="00757982"/>
    <w:rsid w:val="00761DAD"/>
    <w:rsid w:val="00763723"/>
    <w:rsid w:val="00767E61"/>
    <w:rsid w:val="00772EC8"/>
    <w:rsid w:val="007803D8"/>
    <w:rsid w:val="007843E3"/>
    <w:rsid w:val="00784F1C"/>
    <w:rsid w:val="0078757A"/>
    <w:rsid w:val="00793276"/>
    <w:rsid w:val="00793EB8"/>
    <w:rsid w:val="00795692"/>
    <w:rsid w:val="00795A7D"/>
    <w:rsid w:val="00796B0C"/>
    <w:rsid w:val="007A1FCB"/>
    <w:rsid w:val="007A4138"/>
    <w:rsid w:val="007A5781"/>
    <w:rsid w:val="007B3C68"/>
    <w:rsid w:val="007B584D"/>
    <w:rsid w:val="007B5A19"/>
    <w:rsid w:val="007B5BA3"/>
    <w:rsid w:val="007B7F10"/>
    <w:rsid w:val="007C1C05"/>
    <w:rsid w:val="007C7A78"/>
    <w:rsid w:val="007D1EB6"/>
    <w:rsid w:val="007D3316"/>
    <w:rsid w:val="007E1C6A"/>
    <w:rsid w:val="007E21DD"/>
    <w:rsid w:val="007E61B9"/>
    <w:rsid w:val="007E6921"/>
    <w:rsid w:val="007E6F66"/>
    <w:rsid w:val="007E7E58"/>
    <w:rsid w:val="007F3C66"/>
    <w:rsid w:val="007F49F7"/>
    <w:rsid w:val="007F4BE6"/>
    <w:rsid w:val="007F6D90"/>
    <w:rsid w:val="00801B9C"/>
    <w:rsid w:val="00802D6B"/>
    <w:rsid w:val="008033DA"/>
    <w:rsid w:val="008046A7"/>
    <w:rsid w:val="008052BA"/>
    <w:rsid w:val="00815C69"/>
    <w:rsid w:val="00815DE2"/>
    <w:rsid w:val="00817387"/>
    <w:rsid w:val="00817396"/>
    <w:rsid w:val="00820766"/>
    <w:rsid w:val="00821EC0"/>
    <w:rsid w:val="0082238A"/>
    <w:rsid w:val="008266F5"/>
    <w:rsid w:val="008272EC"/>
    <w:rsid w:val="008334B2"/>
    <w:rsid w:val="0083360C"/>
    <w:rsid w:val="008415F0"/>
    <w:rsid w:val="0084314B"/>
    <w:rsid w:val="00843335"/>
    <w:rsid w:val="008438FB"/>
    <w:rsid w:val="00846026"/>
    <w:rsid w:val="008515CF"/>
    <w:rsid w:val="00851914"/>
    <w:rsid w:val="0085323D"/>
    <w:rsid w:val="008536DF"/>
    <w:rsid w:val="00865BA8"/>
    <w:rsid w:val="00885B02"/>
    <w:rsid w:val="00891328"/>
    <w:rsid w:val="008917D6"/>
    <w:rsid w:val="0089188B"/>
    <w:rsid w:val="00893C77"/>
    <w:rsid w:val="0089455E"/>
    <w:rsid w:val="00894718"/>
    <w:rsid w:val="008957C5"/>
    <w:rsid w:val="0089775D"/>
    <w:rsid w:val="00897B0B"/>
    <w:rsid w:val="008A0E46"/>
    <w:rsid w:val="008A1541"/>
    <w:rsid w:val="008A16E9"/>
    <w:rsid w:val="008B00C3"/>
    <w:rsid w:val="008C399A"/>
    <w:rsid w:val="008C791D"/>
    <w:rsid w:val="008C7BBB"/>
    <w:rsid w:val="008D1699"/>
    <w:rsid w:val="008D2D12"/>
    <w:rsid w:val="008E0F9F"/>
    <w:rsid w:val="008F1C0A"/>
    <w:rsid w:val="008F5BA2"/>
    <w:rsid w:val="008F6C8F"/>
    <w:rsid w:val="008F7C37"/>
    <w:rsid w:val="009004D0"/>
    <w:rsid w:val="009005E8"/>
    <w:rsid w:val="00901299"/>
    <w:rsid w:val="00904FBB"/>
    <w:rsid w:val="00917A85"/>
    <w:rsid w:val="009224C7"/>
    <w:rsid w:val="009318C3"/>
    <w:rsid w:val="00940A2A"/>
    <w:rsid w:val="00941C54"/>
    <w:rsid w:val="00942E24"/>
    <w:rsid w:val="00943619"/>
    <w:rsid w:val="009441F1"/>
    <w:rsid w:val="00945AA2"/>
    <w:rsid w:val="00946192"/>
    <w:rsid w:val="00946584"/>
    <w:rsid w:val="0094703F"/>
    <w:rsid w:val="00951224"/>
    <w:rsid w:val="009517B2"/>
    <w:rsid w:val="00952EE8"/>
    <w:rsid w:val="009530BF"/>
    <w:rsid w:val="00953C8F"/>
    <w:rsid w:val="00953DEA"/>
    <w:rsid w:val="009558B3"/>
    <w:rsid w:val="009568FD"/>
    <w:rsid w:val="00960B24"/>
    <w:rsid w:val="00960FF9"/>
    <w:rsid w:val="00963FB6"/>
    <w:rsid w:val="00965C8E"/>
    <w:rsid w:val="00971172"/>
    <w:rsid w:val="0097359B"/>
    <w:rsid w:val="009748DD"/>
    <w:rsid w:val="00975BBD"/>
    <w:rsid w:val="00981F84"/>
    <w:rsid w:val="00984A93"/>
    <w:rsid w:val="00992034"/>
    <w:rsid w:val="009927CF"/>
    <w:rsid w:val="00992CE3"/>
    <w:rsid w:val="009930C4"/>
    <w:rsid w:val="0099674A"/>
    <w:rsid w:val="00996F7F"/>
    <w:rsid w:val="0099785D"/>
    <w:rsid w:val="009A1104"/>
    <w:rsid w:val="009A2558"/>
    <w:rsid w:val="009B1A2D"/>
    <w:rsid w:val="009C249D"/>
    <w:rsid w:val="009C5B49"/>
    <w:rsid w:val="009D1A18"/>
    <w:rsid w:val="009D3215"/>
    <w:rsid w:val="009D7E36"/>
    <w:rsid w:val="009D7F53"/>
    <w:rsid w:val="009E0675"/>
    <w:rsid w:val="009E3706"/>
    <w:rsid w:val="009E48C1"/>
    <w:rsid w:val="009F1643"/>
    <w:rsid w:val="009F1DBB"/>
    <w:rsid w:val="009F1ED0"/>
    <w:rsid w:val="009F4B5F"/>
    <w:rsid w:val="009F65A6"/>
    <w:rsid w:val="00A02410"/>
    <w:rsid w:val="00A02752"/>
    <w:rsid w:val="00A052EC"/>
    <w:rsid w:val="00A06CAA"/>
    <w:rsid w:val="00A071A5"/>
    <w:rsid w:val="00A10516"/>
    <w:rsid w:val="00A13D46"/>
    <w:rsid w:val="00A15F4F"/>
    <w:rsid w:val="00A170F8"/>
    <w:rsid w:val="00A22C6D"/>
    <w:rsid w:val="00A4422D"/>
    <w:rsid w:val="00A50F9D"/>
    <w:rsid w:val="00A54018"/>
    <w:rsid w:val="00A666A5"/>
    <w:rsid w:val="00A7009C"/>
    <w:rsid w:val="00A71E1F"/>
    <w:rsid w:val="00A8285A"/>
    <w:rsid w:val="00A82FD6"/>
    <w:rsid w:val="00A847E4"/>
    <w:rsid w:val="00A85108"/>
    <w:rsid w:val="00A87E61"/>
    <w:rsid w:val="00A913E1"/>
    <w:rsid w:val="00A92844"/>
    <w:rsid w:val="00A9431B"/>
    <w:rsid w:val="00A964F2"/>
    <w:rsid w:val="00A96D31"/>
    <w:rsid w:val="00AA2340"/>
    <w:rsid w:val="00AA3DBE"/>
    <w:rsid w:val="00AA3FDA"/>
    <w:rsid w:val="00AB0386"/>
    <w:rsid w:val="00AB0695"/>
    <w:rsid w:val="00AB6767"/>
    <w:rsid w:val="00AB77E5"/>
    <w:rsid w:val="00AC0EA0"/>
    <w:rsid w:val="00AC1EB9"/>
    <w:rsid w:val="00AD130F"/>
    <w:rsid w:val="00AD41CB"/>
    <w:rsid w:val="00AD42F4"/>
    <w:rsid w:val="00AD4859"/>
    <w:rsid w:val="00AD5286"/>
    <w:rsid w:val="00AD63F3"/>
    <w:rsid w:val="00AD6C91"/>
    <w:rsid w:val="00AD6F5C"/>
    <w:rsid w:val="00AE0F7E"/>
    <w:rsid w:val="00AE2EF4"/>
    <w:rsid w:val="00AE3CE8"/>
    <w:rsid w:val="00AE7523"/>
    <w:rsid w:val="00AF15D5"/>
    <w:rsid w:val="00AF1CBE"/>
    <w:rsid w:val="00AF34F0"/>
    <w:rsid w:val="00AF3958"/>
    <w:rsid w:val="00B01E0D"/>
    <w:rsid w:val="00B1339E"/>
    <w:rsid w:val="00B21DED"/>
    <w:rsid w:val="00B23453"/>
    <w:rsid w:val="00B26A95"/>
    <w:rsid w:val="00B31CB2"/>
    <w:rsid w:val="00B321DA"/>
    <w:rsid w:val="00B32CDB"/>
    <w:rsid w:val="00B3377B"/>
    <w:rsid w:val="00B37E23"/>
    <w:rsid w:val="00B406E4"/>
    <w:rsid w:val="00B46F03"/>
    <w:rsid w:val="00B51B8A"/>
    <w:rsid w:val="00B54EB7"/>
    <w:rsid w:val="00B6121B"/>
    <w:rsid w:val="00B62874"/>
    <w:rsid w:val="00B633BD"/>
    <w:rsid w:val="00B63436"/>
    <w:rsid w:val="00B701DD"/>
    <w:rsid w:val="00B7039F"/>
    <w:rsid w:val="00B76553"/>
    <w:rsid w:val="00B77899"/>
    <w:rsid w:val="00B801D2"/>
    <w:rsid w:val="00B80F1B"/>
    <w:rsid w:val="00B82F34"/>
    <w:rsid w:val="00B85D35"/>
    <w:rsid w:val="00B94506"/>
    <w:rsid w:val="00B94901"/>
    <w:rsid w:val="00B9638F"/>
    <w:rsid w:val="00BA1449"/>
    <w:rsid w:val="00BA1E62"/>
    <w:rsid w:val="00BA59A8"/>
    <w:rsid w:val="00BA7BB1"/>
    <w:rsid w:val="00BB34E2"/>
    <w:rsid w:val="00BB3740"/>
    <w:rsid w:val="00BB38D5"/>
    <w:rsid w:val="00BB5662"/>
    <w:rsid w:val="00BB7229"/>
    <w:rsid w:val="00BB7A1A"/>
    <w:rsid w:val="00BC0E72"/>
    <w:rsid w:val="00BC107E"/>
    <w:rsid w:val="00BC2651"/>
    <w:rsid w:val="00BC78ED"/>
    <w:rsid w:val="00BD2840"/>
    <w:rsid w:val="00BD28DC"/>
    <w:rsid w:val="00BD2C33"/>
    <w:rsid w:val="00BD7000"/>
    <w:rsid w:val="00BE1CAE"/>
    <w:rsid w:val="00BE2B06"/>
    <w:rsid w:val="00BE6E55"/>
    <w:rsid w:val="00BF0733"/>
    <w:rsid w:val="00BF4D92"/>
    <w:rsid w:val="00BF4F83"/>
    <w:rsid w:val="00BF5965"/>
    <w:rsid w:val="00BF5975"/>
    <w:rsid w:val="00BF7692"/>
    <w:rsid w:val="00C019CE"/>
    <w:rsid w:val="00C01FE8"/>
    <w:rsid w:val="00C05D93"/>
    <w:rsid w:val="00C073E6"/>
    <w:rsid w:val="00C141C8"/>
    <w:rsid w:val="00C15BAB"/>
    <w:rsid w:val="00C22B4F"/>
    <w:rsid w:val="00C23289"/>
    <w:rsid w:val="00C241E7"/>
    <w:rsid w:val="00C32610"/>
    <w:rsid w:val="00C33C32"/>
    <w:rsid w:val="00C33CC4"/>
    <w:rsid w:val="00C34242"/>
    <w:rsid w:val="00C416FF"/>
    <w:rsid w:val="00C41781"/>
    <w:rsid w:val="00C4355A"/>
    <w:rsid w:val="00C45D5A"/>
    <w:rsid w:val="00C522B6"/>
    <w:rsid w:val="00C5754E"/>
    <w:rsid w:val="00C6135D"/>
    <w:rsid w:val="00C655E2"/>
    <w:rsid w:val="00C668BB"/>
    <w:rsid w:val="00C70353"/>
    <w:rsid w:val="00C734DD"/>
    <w:rsid w:val="00C74C99"/>
    <w:rsid w:val="00C84EF3"/>
    <w:rsid w:val="00C93B90"/>
    <w:rsid w:val="00C95E2D"/>
    <w:rsid w:val="00C97206"/>
    <w:rsid w:val="00CA0AC9"/>
    <w:rsid w:val="00CA1271"/>
    <w:rsid w:val="00CA295C"/>
    <w:rsid w:val="00CA4E55"/>
    <w:rsid w:val="00CA53E2"/>
    <w:rsid w:val="00CA7A38"/>
    <w:rsid w:val="00CB1F3D"/>
    <w:rsid w:val="00CB44E6"/>
    <w:rsid w:val="00CB6AA3"/>
    <w:rsid w:val="00CB6B1C"/>
    <w:rsid w:val="00CB7612"/>
    <w:rsid w:val="00CC174B"/>
    <w:rsid w:val="00CC4953"/>
    <w:rsid w:val="00CC5F91"/>
    <w:rsid w:val="00CC73C1"/>
    <w:rsid w:val="00CD2FB0"/>
    <w:rsid w:val="00CD4296"/>
    <w:rsid w:val="00CD5EED"/>
    <w:rsid w:val="00CE0379"/>
    <w:rsid w:val="00CE22D0"/>
    <w:rsid w:val="00CE4AB3"/>
    <w:rsid w:val="00CF0315"/>
    <w:rsid w:val="00CF1C06"/>
    <w:rsid w:val="00CF2E62"/>
    <w:rsid w:val="00CF7300"/>
    <w:rsid w:val="00D026E1"/>
    <w:rsid w:val="00D03D17"/>
    <w:rsid w:val="00D04D7F"/>
    <w:rsid w:val="00D05EBF"/>
    <w:rsid w:val="00D06AAC"/>
    <w:rsid w:val="00D06DA6"/>
    <w:rsid w:val="00D1513C"/>
    <w:rsid w:val="00D2213B"/>
    <w:rsid w:val="00D22ECB"/>
    <w:rsid w:val="00D24549"/>
    <w:rsid w:val="00D25220"/>
    <w:rsid w:val="00D26340"/>
    <w:rsid w:val="00D26425"/>
    <w:rsid w:val="00D27DC2"/>
    <w:rsid w:val="00D32C7E"/>
    <w:rsid w:val="00D3419D"/>
    <w:rsid w:val="00D37D9A"/>
    <w:rsid w:val="00D43085"/>
    <w:rsid w:val="00D43E4B"/>
    <w:rsid w:val="00D45CF9"/>
    <w:rsid w:val="00D472FC"/>
    <w:rsid w:val="00D4798E"/>
    <w:rsid w:val="00D50E2D"/>
    <w:rsid w:val="00D54DC2"/>
    <w:rsid w:val="00D54DCA"/>
    <w:rsid w:val="00D561A9"/>
    <w:rsid w:val="00D579E5"/>
    <w:rsid w:val="00D66317"/>
    <w:rsid w:val="00D67800"/>
    <w:rsid w:val="00D716B9"/>
    <w:rsid w:val="00D74FEC"/>
    <w:rsid w:val="00D773FE"/>
    <w:rsid w:val="00D82B1B"/>
    <w:rsid w:val="00D84447"/>
    <w:rsid w:val="00D869A4"/>
    <w:rsid w:val="00D92E4F"/>
    <w:rsid w:val="00D930E8"/>
    <w:rsid w:val="00DA1D29"/>
    <w:rsid w:val="00DA29EC"/>
    <w:rsid w:val="00DA38AD"/>
    <w:rsid w:val="00DA3A50"/>
    <w:rsid w:val="00DA516A"/>
    <w:rsid w:val="00DA789F"/>
    <w:rsid w:val="00DA7FB3"/>
    <w:rsid w:val="00DB1094"/>
    <w:rsid w:val="00DB14C4"/>
    <w:rsid w:val="00DB1731"/>
    <w:rsid w:val="00DB2566"/>
    <w:rsid w:val="00DB3DD5"/>
    <w:rsid w:val="00DB451F"/>
    <w:rsid w:val="00DB46DA"/>
    <w:rsid w:val="00DB733B"/>
    <w:rsid w:val="00DC06DC"/>
    <w:rsid w:val="00DC2ACA"/>
    <w:rsid w:val="00DC344B"/>
    <w:rsid w:val="00DC7CEF"/>
    <w:rsid w:val="00DD1FD5"/>
    <w:rsid w:val="00DD24FE"/>
    <w:rsid w:val="00DD4DA5"/>
    <w:rsid w:val="00DD5DA4"/>
    <w:rsid w:val="00DE1394"/>
    <w:rsid w:val="00DE1494"/>
    <w:rsid w:val="00DE1781"/>
    <w:rsid w:val="00DE2FB8"/>
    <w:rsid w:val="00DE62A0"/>
    <w:rsid w:val="00DF1141"/>
    <w:rsid w:val="00DF1BB6"/>
    <w:rsid w:val="00DF309D"/>
    <w:rsid w:val="00DF6AA7"/>
    <w:rsid w:val="00E05539"/>
    <w:rsid w:val="00E06719"/>
    <w:rsid w:val="00E078EB"/>
    <w:rsid w:val="00E141BD"/>
    <w:rsid w:val="00E14D61"/>
    <w:rsid w:val="00E15A39"/>
    <w:rsid w:val="00E21BBD"/>
    <w:rsid w:val="00E236D1"/>
    <w:rsid w:val="00E259E4"/>
    <w:rsid w:val="00E27C94"/>
    <w:rsid w:val="00E31BAA"/>
    <w:rsid w:val="00E31F92"/>
    <w:rsid w:val="00E359A7"/>
    <w:rsid w:val="00E36606"/>
    <w:rsid w:val="00E36D5A"/>
    <w:rsid w:val="00E44370"/>
    <w:rsid w:val="00E455EA"/>
    <w:rsid w:val="00E50749"/>
    <w:rsid w:val="00E5206F"/>
    <w:rsid w:val="00E5338A"/>
    <w:rsid w:val="00E53DBC"/>
    <w:rsid w:val="00E549A5"/>
    <w:rsid w:val="00E55734"/>
    <w:rsid w:val="00E560F1"/>
    <w:rsid w:val="00E60569"/>
    <w:rsid w:val="00E61949"/>
    <w:rsid w:val="00E63468"/>
    <w:rsid w:val="00E63E49"/>
    <w:rsid w:val="00E6417B"/>
    <w:rsid w:val="00E64C17"/>
    <w:rsid w:val="00E64D38"/>
    <w:rsid w:val="00E65ED3"/>
    <w:rsid w:val="00E66CF1"/>
    <w:rsid w:val="00E70292"/>
    <w:rsid w:val="00E71089"/>
    <w:rsid w:val="00E71390"/>
    <w:rsid w:val="00E808FA"/>
    <w:rsid w:val="00E82D20"/>
    <w:rsid w:val="00E82E67"/>
    <w:rsid w:val="00E84636"/>
    <w:rsid w:val="00E86B81"/>
    <w:rsid w:val="00E86CA0"/>
    <w:rsid w:val="00E904B1"/>
    <w:rsid w:val="00E9270B"/>
    <w:rsid w:val="00E92E30"/>
    <w:rsid w:val="00E95F7B"/>
    <w:rsid w:val="00EA0754"/>
    <w:rsid w:val="00EA0DF1"/>
    <w:rsid w:val="00EA2887"/>
    <w:rsid w:val="00EA5030"/>
    <w:rsid w:val="00EA6CEA"/>
    <w:rsid w:val="00EB0BE7"/>
    <w:rsid w:val="00EB1CBD"/>
    <w:rsid w:val="00EB7065"/>
    <w:rsid w:val="00EC1A71"/>
    <w:rsid w:val="00EC2016"/>
    <w:rsid w:val="00EC7E1C"/>
    <w:rsid w:val="00ED0751"/>
    <w:rsid w:val="00ED0BE3"/>
    <w:rsid w:val="00ED137B"/>
    <w:rsid w:val="00ED7FB5"/>
    <w:rsid w:val="00EE2D2D"/>
    <w:rsid w:val="00EE50EF"/>
    <w:rsid w:val="00EF5B08"/>
    <w:rsid w:val="00F006E5"/>
    <w:rsid w:val="00F100E5"/>
    <w:rsid w:val="00F10559"/>
    <w:rsid w:val="00F11C89"/>
    <w:rsid w:val="00F15473"/>
    <w:rsid w:val="00F1574D"/>
    <w:rsid w:val="00F163C8"/>
    <w:rsid w:val="00F20E63"/>
    <w:rsid w:val="00F36263"/>
    <w:rsid w:val="00F36B87"/>
    <w:rsid w:val="00F44FAF"/>
    <w:rsid w:val="00F451B3"/>
    <w:rsid w:val="00F45E23"/>
    <w:rsid w:val="00F50F14"/>
    <w:rsid w:val="00F53765"/>
    <w:rsid w:val="00F552D8"/>
    <w:rsid w:val="00F554AE"/>
    <w:rsid w:val="00F575FB"/>
    <w:rsid w:val="00F5768B"/>
    <w:rsid w:val="00F57A85"/>
    <w:rsid w:val="00F62212"/>
    <w:rsid w:val="00F62D56"/>
    <w:rsid w:val="00F632BC"/>
    <w:rsid w:val="00F64C53"/>
    <w:rsid w:val="00F658FA"/>
    <w:rsid w:val="00F65E52"/>
    <w:rsid w:val="00F66DC7"/>
    <w:rsid w:val="00F70092"/>
    <w:rsid w:val="00F70E69"/>
    <w:rsid w:val="00F718C3"/>
    <w:rsid w:val="00F71DD6"/>
    <w:rsid w:val="00F77662"/>
    <w:rsid w:val="00F80591"/>
    <w:rsid w:val="00F82026"/>
    <w:rsid w:val="00F8539E"/>
    <w:rsid w:val="00F876B3"/>
    <w:rsid w:val="00F91F26"/>
    <w:rsid w:val="00F926ED"/>
    <w:rsid w:val="00F938C2"/>
    <w:rsid w:val="00F93A60"/>
    <w:rsid w:val="00F93A81"/>
    <w:rsid w:val="00F93D67"/>
    <w:rsid w:val="00FA15D8"/>
    <w:rsid w:val="00FA4CFD"/>
    <w:rsid w:val="00FA4E99"/>
    <w:rsid w:val="00FA66F3"/>
    <w:rsid w:val="00FA75ED"/>
    <w:rsid w:val="00FB546D"/>
    <w:rsid w:val="00FC14AF"/>
    <w:rsid w:val="00FC35CA"/>
    <w:rsid w:val="00FC46A3"/>
    <w:rsid w:val="00FC76EB"/>
    <w:rsid w:val="00FD11CA"/>
    <w:rsid w:val="00FD2D55"/>
    <w:rsid w:val="00FD4CF3"/>
    <w:rsid w:val="00FD6ABB"/>
    <w:rsid w:val="00FD76E2"/>
    <w:rsid w:val="00FE01DE"/>
    <w:rsid w:val="00FE1BB3"/>
    <w:rsid w:val="00FE210F"/>
    <w:rsid w:val="00FE7089"/>
    <w:rsid w:val="00FE7242"/>
    <w:rsid w:val="00FF0BCD"/>
    <w:rsid w:val="00FF2433"/>
    <w:rsid w:val="00FF3F5D"/>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0F"/>
  </w:style>
  <w:style w:type="paragraph" w:styleId="1">
    <w:name w:val="heading 1"/>
    <w:aliases w:val="Знак Знак"/>
    <w:basedOn w:val="a"/>
    <w:next w:val="a"/>
    <w:link w:val="10"/>
    <w:uiPriority w:val="9"/>
    <w:qFormat/>
    <w:rsid w:val="00801B9C"/>
    <w:pPr>
      <w:keepNext/>
      <w:keepLines/>
      <w:spacing w:before="480" w:line="276" w:lineRule="auto"/>
      <w:jc w:val="left"/>
      <w:outlineLvl w:val="0"/>
    </w:pPr>
    <w:rPr>
      <w:rFonts w:ascii="Cambria" w:eastAsia="Times New Roman" w:hAnsi="Cambria"/>
      <w:b/>
      <w:bCs/>
      <w:color w:val="365F91"/>
      <w:lang w:eastAsia="ru-RU"/>
    </w:rPr>
  </w:style>
  <w:style w:type="paragraph" w:styleId="2">
    <w:name w:val="heading 2"/>
    <w:basedOn w:val="a"/>
    <w:next w:val="a"/>
    <w:link w:val="20"/>
    <w:uiPriority w:val="9"/>
    <w:qFormat/>
    <w:rsid w:val="00801B9C"/>
    <w:pPr>
      <w:keepNext/>
      <w:spacing w:before="240" w:after="60"/>
      <w:jc w:val="left"/>
      <w:outlineLvl w:val="1"/>
    </w:pPr>
    <w:rPr>
      <w:rFonts w:ascii="Arial" w:eastAsia="Times New Roman" w:hAnsi="Arial"/>
      <w:b/>
      <w:bCs/>
      <w:i/>
      <w:iCs/>
      <w:lang w:eastAsia="ru-RU"/>
    </w:rPr>
  </w:style>
  <w:style w:type="paragraph" w:styleId="3">
    <w:name w:val="heading 3"/>
    <w:aliases w:val="end"/>
    <w:basedOn w:val="a"/>
    <w:next w:val="a"/>
    <w:link w:val="30"/>
    <w:uiPriority w:val="9"/>
    <w:qFormat/>
    <w:rsid w:val="00801B9C"/>
    <w:pPr>
      <w:keepNext/>
      <w:jc w:val="center"/>
      <w:outlineLvl w:val="2"/>
    </w:pPr>
    <w:rPr>
      <w:rFonts w:eastAsia="Times New Roman"/>
      <w:b/>
      <w:bCs/>
      <w:sz w:val="32"/>
      <w:lang w:eastAsia="ru-RU"/>
    </w:rPr>
  </w:style>
  <w:style w:type="paragraph" w:styleId="4">
    <w:name w:val="heading 4"/>
    <w:basedOn w:val="a"/>
    <w:next w:val="a"/>
    <w:link w:val="40"/>
    <w:uiPriority w:val="9"/>
    <w:qFormat/>
    <w:rsid w:val="00801B9C"/>
    <w:pPr>
      <w:keepNext/>
      <w:widowControl w:val="0"/>
      <w:shd w:val="clear" w:color="auto" w:fill="FFFFFF"/>
      <w:autoSpaceDE w:val="0"/>
      <w:spacing w:before="100" w:after="100" w:line="360" w:lineRule="auto"/>
      <w:ind w:left="142" w:firstLine="425"/>
      <w:outlineLvl w:val="3"/>
    </w:pPr>
    <w:rPr>
      <w:rFonts w:eastAsia="Times New Roman"/>
      <w:b/>
      <w:bCs/>
      <w:iCs/>
      <w:color w:val="000000"/>
      <w:lang w:eastAsia="ar-SA"/>
    </w:rPr>
  </w:style>
  <w:style w:type="paragraph" w:styleId="5">
    <w:name w:val="heading 5"/>
    <w:basedOn w:val="a"/>
    <w:next w:val="a"/>
    <w:link w:val="50"/>
    <w:uiPriority w:val="9"/>
    <w:qFormat/>
    <w:rsid w:val="00801B9C"/>
    <w:pPr>
      <w:keepNext/>
      <w:tabs>
        <w:tab w:val="decimal" w:pos="284"/>
        <w:tab w:val="num" w:pos="1008"/>
        <w:tab w:val="right" w:leader="dot" w:pos="8364"/>
      </w:tabs>
      <w:spacing w:before="100" w:beforeAutospacing="1" w:after="100" w:afterAutospacing="1"/>
      <w:ind w:left="1008" w:hanging="1008"/>
      <w:jc w:val="center"/>
      <w:outlineLvl w:val="4"/>
    </w:pPr>
    <w:rPr>
      <w:rFonts w:eastAsia="Times New Roman"/>
      <w:b/>
      <w:bCs/>
      <w:sz w:val="24"/>
      <w:szCs w:val="24"/>
      <w:lang w:eastAsia="ru-RU"/>
    </w:rPr>
  </w:style>
  <w:style w:type="paragraph" w:styleId="6">
    <w:name w:val="heading 6"/>
    <w:basedOn w:val="a"/>
    <w:next w:val="a"/>
    <w:link w:val="60"/>
    <w:uiPriority w:val="9"/>
    <w:qFormat/>
    <w:rsid w:val="00801B9C"/>
    <w:pPr>
      <w:keepNext/>
      <w:tabs>
        <w:tab w:val="num" w:pos="1152"/>
      </w:tabs>
      <w:spacing w:before="100" w:beforeAutospacing="1" w:after="100" w:afterAutospacing="1"/>
      <w:ind w:left="1152" w:hanging="1152"/>
      <w:jc w:val="right"/>
      <w:outlineLvl w:val="5"/>
    </w:pPr>
    <w:rPr>
      <w:rFonts w:eastAsia="Times New Roman"/>
      <w:lang w:eastAsia="ru-RU"/>
    </w:rPr>
  </w:style>
  <w:style w:type="paragraph" w:styleId="7">
    <w:name w:val="heading 7"/>
    <w:basedOn w:val="a"/>
    <w:next w:val="a"/>
    <w:link w:val="70"/>
    <w:uiPriority w:val="9"/>
    <w:qFormat/>
    <w:rsid w:val="00801B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801B9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801B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801B9C"/>
    <w:rPr>
      <w:rFonts w:ascii="Cambria" w:eastAsia="Times New Roman" w:hAnsi="Cambria"/>
      <w:b/>
      <w:bCs/>
      <w:color w:val="365F91"/>
      <w:lang w:eastAsia="ru-RU"/>
    </w:rPr>
  </w:style>
  <w:style w:type="character" w:customStyle="1" w:styleId="20">
    <w:name w:val="Заголовок 2 Знак"/>
    <w:basedOn w:val="a0"/>
    <w:link w:val="2"/>
    <w:uiPriority w:val="9"/>
    <w:rsid w:val="00801B9C"/>
    <w:rPr>
      <w:rFonts w:ascii="Arial" w:eastAsia="Times New Roman" w:hAnsi="Arial"/>
      <w:b/>
      <w:bCs/>
      <w:i/>
      <w:iCs/>
      <w:lang w:eastAsia="ru-RU"/>
    </w:rPr>
  </w:style>
  <w:style w:type="character" w:customStyle="1" w:styleId="30">
    <w:name w:val="Заголовок 3 Знак"/>
    <w:aliases w:val="end Знак"/>
    <w:basedOn w:val="a0"/>
    <w:link w:val="3"/>
    <w:uiPriority w:val="9"/>
    <w:rsid w:val="00801B9C"/>
    <w:rPr>
      <w:rFonts w:eastAsia="Times New Roman"/>
      <w:b/>
      <w:bCs/>
      <w:sz w:val="32"/>
      <w:lang w:eastAsia="ru-RU"/>
    </w:rPr>
  </w:style>
  <w:style w:type="character" w:customStyle="1" w:styleId="40">
    <w:name w:val="Заголовок 4 Знак"/>
    <w:basedOn w:val="a0"/>
    <w:link w:val="4"/>
    <w:uiPriority w:val="9"/>
    <w:rsid w:val="00801B9C"/>
    <w:rPr>
      <w:rFonts w:eastAsia="Times New Roman"/>
      <w:b/>
      <w:bCs/>
      <w:iCs/>
      <w:color w:val="000000"/>
      <w:shd w:val="clear" w:color="auto" w:fill="FFFFFF"/>
      <w:lang w:eastAsia="ar-SA"/>
    </w:rPr>
  </w:style>
  <w:style w:type="character" w:customStyle="1" w:styleId="50">
    <w:name w:val="Заголовок 5 Знак"/>
    <w:basedOn w:val="a0"/>
    <w:link w:val="5"/>
    <w:uiPriority w:val="9"/>
    <w:rsid w:val="00801B9C"/>
    <w:rPr>
      <w:rFonts w:eastAsia="Times New Roman"/>
      <w:b/>
      <w:bCs/>
      <w:sz w:val="24"/>
      <w:szCs w:val="24"/>
      <w:lang w:eastAsia="ru-RU"/>
    </w:rPr>
  </w:style>
  <w:style w:type="character" w:customStyle="1" w:styleId="60">
    <w:name w:val="Заголовок 6 Знак"/>
    <w:basedOn w:val="a0"/>
    <w:link w:val="6"/>
    <w:uiPriority w:val="9"/>
    <w:rsid w:val="00801B9C"/>
    <w:rPr>
      <w:rFonts w:eastAsia="Times New Roman"/>
      <w:lang w:eastAsia="ru-RU"/>
    </w:rPr>
  </w:style>
  <w:style w:type="character" w:customStyle="1" w:styleId="70">
    <w:name w:val="Заголовок 7 Знак"/>
    <w:basedOn w:val="a0"/>
    <w:link w:val="7"/>
    <w:uiPriority w:val="9"/>
    <w:rsid w:val="00801B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01B9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01B9C"/>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801B9C"/>
    <w:rPr>
      <w:color w:val="0000FF"/>
      <w:u w:val="single"/>
    </w:rPr>
  </w:style>
  <w:style w:type="character" w:styleId="a4">
    <w:name w:val="FollowedHyperlink"/>
    <w:uiPriority w:val="99"/>
    <w:semiHidden/>
    <w:unhideWhenUsed/>
    <w:rsid w:val="00801B9C"/>
    <w:rPr>
      <w:color w:val="800080"/>
      <w:u w:val="single"/>
    </w:rPr>
  </w:style>
  <w:style w:type="character" w:customStyle="1" w:styleId="11">
    <w:name w:val="Заголовок 1 Знак1"/>
    <w:aliases w:val="Знак Знак Знак1"/>
    <w:basedOn w:val="a0"/>
    <w:uiPriority w:val="9"/>
    <w:rsid w:val="00801B9C"/>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1"/>
    <w:aliases w:val="end Знак1"/>
    <w:basedOn w:val="a0"/>
    <w:uiPriority w:val="9"/>
    <w:semiHidden/>
    <w:rsid w:val="00801B9C"/>
    <w:rPr>
      <w:rFonts w:asciiTheme="majorHAnsi" w:eastAsiaTheme="majorEastAsia" w:hAnsiTheme="majorHAnsi" w:cstheme="majorBidi"/>
      <w:b/>
      <w:bCs/>
      <w:color w:val="4F81BD" w:themeColor="accent1"/>
      <w:sz w:val="28"/>
      <w:szCs w:val="28"/>
      <w:lang w:eastAsia="en-US"/>
    </w:rPr>
  </w:style>
  <w:style w:type="paragraph" w:styleId="HTML">
    <w:name w:val="HTML Preformatted"/>
    <w:basedOn w:val="a"/>
    <w:link w:val="HTML0"/>
    <w:uiPriority w:val="99"/>
    <w:unhideWhenUsed/>
    <w:rsid w:val="008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rsid w:val="00801B9C"/>
    <w:rPr>
      <w:rFonts w:ascii="Arial Unicode MS" w:eastAsia="Arial Unicode MS" w:hAnsi="Arial Unicode MS" w:cs="Arial Unicode MS"/>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1"/>
    <w:unhideWhenUsed/>
    <w:qFormat/>
    <w:rsid w:val="00801B9C"/>
    <w:pPr>
      <w:spacing w:after="200" w:line="276" w:lineRule="auto"/>
      <w:ind w:left="720"/>
      <w:contextualSpacing/>
      <w:jc w:val="left"/>
    </w:pPr>
    <w:rPr>
      <w:rFonts w:ascii="Calibri" w:eastAsia="Calibri" w:hAnsi="Calibri"/>
      <w:sz w:val="22"/>
      <w:szCs w:val="22"/>
    </w:rPr>
  </w:style>
  <w:style w:type="character" w:customStyle="1" w:styleId="a6">
    <w:name w:val="Верхний колонтитул Знак"/>
    <w:aliases w:val="Header Char Знак"/>
    <w:link w:val="a7"/>
    <w:uiPriority w:val="99"/>
    <w:semiHidden/>
    <w:locked/>
    <w:rsid w:val="00801B9C"/>
    <w:rPr>
      <w:rFonts w:eastAsia="Times New Roman"/>
      <w:sz w:val="24"/>
      <w:szCs w:val="24"/>
    </w:rPr>
  </w:style>
  <w:style w:type="paragraph" w:styleId="a7">
    <w:name w:val="header"/>
    <w:aliases w:val="Header Char"/>
    <w:basedOn w:val="a"/>
    <w:link w:val="a6"/>
    <w:autoRedefine/>
    <w:uiPriority w:val="99"/>
    <w:semiHidden/>
    <w:unhideWhenUsed/>
    <w:qFormat/>
    <w:rsid w:val="00801B9C"/>
    <w:pPr>
      <w:tabs>
        <w:tab w:val="center" w:pos="4677"/>
        <w:tab w:val="right" w:pos="9355"/>
      </w:tabs>
      <w:contextualSpacing/>
      <w:jc w:val="left"/>
    </w:pPr>
    <w:rPr>
      <w:rFonts w:eastAsia="Times New Roman"/>
      <w:sz w:val="24"/>
      <w:szCs w:val="24"/>
    </w:rPr>
  </w:style>
  <w:style w:type="character" w:customStyle="1" w:styleId="12">
    <w:name w:val="Верхний колонтитул Знак1"/>
    <w:aliases w:val="Header Char Знак1"/>
    <w:basedOn w:val="a0"/>
    <w:uiPriority w:val="99"/>
    <w:semiHidden/>
    <w:rsid w:val="00801B9C"/>
  </w:style>
  <w:style w:type="character" w:customStyle="1" w:styleId="a8">
    <w:name w:val="Нижний колонтитул Знак"/>
    <w:link w:val="a9"/>
    <w:semiHidden/>
    <w:locked/>
    <w:rsid w:val="00801B9C"/>
    <w:rPr>
      <w:rFonts w:ascii="Calibri" w:hAnsi="Calibri" w:cs="Calibri"/>
      <w:sz w:val="22"/>
      <w:szCs w:val="22"/>
    </w:rPr>
  </w:style>
  <w:style w:type="paragraph" w:styleId="a9">
    <w:name w:val="footer"/>
    <w:basedOn w:val="a"/>
    <w:link w:val="a8"/>
    <w:semiHidden/>
    <w:unhideWhenUsed/>
    <w:rsid w:val="00801B9C"/>
    <w:pPr>
      <w:tabs>
        <w:tab w:val="center" w:pos="4677"/>
        <w:tab w:val="right" w:pos="9355"/>
      </w:tabs>
    </w:pPr>
    <w:rPr>
      <w:rFonts w:ascii="Calibri" w:hAnsi="Calibri" w:cs="Calibri"/>
      <w:sz w:val="22"/>
      <w:szCs w:val="22"/>
    </w:rPr>
  </w:style>
  <w:style w:type="character" w:customStyle="1" w:styleId="aa">
    <w:name w:val="Название Знак"/>
    <w:link w:val="ab"/>
    <w:locked/>
    <w:rsid w:val="00801B9C"/>
    <w:rPr>
      <w:rFonts w:eastAsia="Times New Roman"/>
      <w:b/>
      <w:bCs/>
      <w:szCs w:val="24"/>
    </w:rPr>
  </w:style>
  <w:style w:type="paragraph" w:styleId="ab">
    <w:name w:val="Title"/>
    <w:basedOn w:val="a"/>
    <w:next w:val="a"/>
    <w:link w:val="aa"/>
    <w:qFormat/>
    <w:rsid w:val="00801B9C"/>
    <w:pPr>
      <w:pBdr>
        <w:bottom w:val="single" w:sz="8" w:space="4" w:color="4F81BD" w:themeColor="accent1"/>
      </w:pBdr>
      <w:spacing w:after="300"/>
      <w:contextualSpacing/>
    </w:pPr>
    <w:rPr>
      <w:rFonts w:eastAsia="Times New Roman"/>
      <w:b/>
      <w:bCs/>
      <w:szCs w:val="24"/>
    </w:rPr>
  </w:style>
  <w:style w:type="character" w:customStyle="1" w:styleId="ac">
    <w:name w:val="Основной текст Знак"/>
    <w:link w:val="ad"/>
    <w:locked/>
    <w:rsid w:val="00801B9C"/>
    <w:rPr>
      <w:rFonts w:ascii="Calibri" w:hAnsi="Calibri" w:cs="Calibri"/>
      <w:sz w:val="22"/>
      <w:szCs w:val="22"/>
    </w:rPr>
  </w:style>
  <w:style w:type="paragraph" w:styleId="ad">
    <w:name w:val="Body Text"/>
    <w:basedOn w:val="a"/>
    <w:link w:val="ac"/>
    <w:unhideWhenUsed/>
    <w:rsid w:val="00801B9C"/>
    <w:pPr>
      <w:spacing w:after="120"/>
    </w:pPr>
    <w:rPr>
      <w:rFonts w:ascii="Calibri" w:hAnsi="Calibri" w:cs="Calibri"/>
      <w:sz w:val="22"/>
      <w:szCs w:val="22"/>
    </w:rPr>
  </w:style>
  <w:style w:type="character" w:customStyle="1" w:styleId="ae">
    <w:name w:val="Основной текст с отступом Знак"/>
    <w:basedOn w:val="a0"/>
    <w:link w:val="af"/>
    <w:semiHidden/>
    <w:locked/>
    <w:rsid w:val="00801B9C"/>
  </w:style>
  <w:style w:type="paragraph" w:styleId="af">
    <w:name w:val="Body Text Indent"/>
    <w:basedOn w:val="a"/>
    <w:link w:val="ae"/>
    <w:semiHidden/>
    <w:unhideWhenUsed/>
    <w:rsid w:val="00801B9C"/>
    <w:pPr>
      <w:spacing w:after="120"/>
      <w:ind w:left="283"/>
    </w:pPr>
  </w:style>
  <w:style w:type="character" w:customStyle="1" w:styleId="32">
    <w:name w:val="Основной текст 3 Знак"/>
    <w:link w:val="33"/>
    <w:uiPriority w:val="99"/>
    <w:semiHidden/>
    <w:locked/>
    <w:rsid w:val="00801B9C"/>
    <w:rPr>
      <w:rFonts w:ascii="Calibri" w:hAnsi="Calibri" w:cs="Calibri"/>
      <w:sz w:val="16"/>
      <w:szCs w:val="16"/>
    </w:rPr>
  </w:style>
  <w:style w:type="paragraph" w:styleId="33">
    <w:name w:val="Body Text 3"/>
    <w:basedOn w:val="a"/>
    <w:link w:val="32"/>
    <w:uiPriority w:val="99"/>
    <w:semiHidden/>
    <w:unhideWhenUsed/>
    <w:rsid w:val="00801B9C"/>
    <w:pPr>
      <w:spacing w:after="120"/>
    </w:pPr>
    <w:rPr>
      <w:rFonts w:ascii="Calibri" w:hAnsi="Calibri" w:cs="Calibri"/>
      <w:sz w:val="16"/>
      <w:szCs w:val="16"/>
    </w:rPr>
  </w:style>
  <w:style w:type="character" w:customStyle="1" w:styleId="21">
    <w:name w:val="Основной текст с отступом 2 Знак"/>
    <w:link w:val="22"/>
    <w:uiPriority w:val="99"/>
    <w:semiHidden/>
    <w:locked/>
    <w:rsid w:val="00801B9C"/>
    <w:rPr>
      <w:rFonts w:ascii="Calibri" w:hAnsi="Calibri" w:cs="Calibri"/>
      <w:sz w:val="22"/>
      <w:szCs w:val="22"/>
    </w:rPr>
  </w:style>
  <w:style w:type="paragraph" w:styleId="22">
    <w:name w:val="Body Text Indent 2"/>
    <w:basedOn w:val="a"/>
    <w:link w:val="21"/>
    <w:uiPriority w:val="99"/>
    <w:semiHidden/>
    <w:unhideWhenUsed/>
    <w:rsid w:val="00801B9C"/>
    <w:pPr>
      <w:spacing w:after="120" w:line="480" w:lineRule="auto"/>
      <w:ind w:left="283"/>
    </w:pPr>
    <w:rPr>
      <w:rFonts w:ascii="Calibri" w:hAnsi="Calibri" w:cs="Calibri"/>
      <w:sz w:val="22"/>
      <w:szCs w:val="22"/>
    </w:rPr>
  </w:style>
  <w:style w:type="character" w:customStyle="1" w:styleId="34">
    <w:name w:val="Основной текст с отступом 3 Знак"/>
    <w:link w:val="35"/>
    <w:semiHidden/>
    <w:locked/>
    <w:rsid w:val="00801B9C"/>
    <w:rPr>
      <w:rFonts w:eastAsia="Times New Roman"/>
      <w:sz w:val="16"/>
      <w:szCs w:val="16"/>
    </w:rPr>
  </w:style>
  <w:style w:type="paragraph" w:styleId="35">
    <w:name w:val="Body Text Indent 3"/>
    <w:basedOn w:val="a"/>
    <w:link w:val="34"/>
    <w:semiHidden/>
    <w:unhideWhenUsed/>
    <w:rsid w:val="00801B9C"/>
    <w:pPr>
      <w:spacing w:after="120"/>
      <w:ind w:left="283"/>
    </w:pPr>
    <w:rPr>
      <w:rFonts w:eastAsia="Times New Roman"/>
      <w:sz w:val="16"/>
      <w:szCs w:val="16"/>
    </w:rPr>
  </w:style>
  <w:style w:type="character" w:customStyle="1" w:styleId="af0">
    <w:name w:val="Схема документа Знак"/>
    <w:link w:val="af1"/>
    <w:semiHidden/>
    <w:locked/>
    <w:rsid w:val="00801B9C"/>
    <w:rPr>
      <w:rFonts w:ascii="Tahoma" w:eastAsia="Times New Roman" w:hAnsi="Tahoma" w:cs="Tahoma"/>
      <w:sz w:val="16"/>
      <w:szCs w:val="16"/>
    </w:rPr>
  </w:style>
  <w:style w:type="paragraph" w:styleId="af1">
    <w:name w:val="Document Map"/>
    <w:basedOn w:val="a"/>
    <w:link w:val="af0"/>
    <w:semiHidden/>
    <w:unhideWhenUsed/>
    <w:rsid w:val="00801B9C"/>
    <w:rPr>
      <w:rFonts w:ascii="Tahoma" w:eastAsia="Times New Roman" w:hAnsi="Tahoma" w:cs="Tahoma"/>
      <w:sz w:val="16"/>
      <w:szCs w:val="16"/>
    </w:rPr>
  </w:style>
  <w:style w:type="character" w:customStyle="1" w:styleId="af2">
    <w:name w:val="Текст выноски Знак"/>
    <w:link w:val="af3"/>
    <w:semiHidden/>
    <w:locked/>
    <w:rsid w:val="00801B9C"/>
    <w:rPr>
      <w:rFonts w:ascii="Tahoma" w:hAnsi="Tahoma" w:cs="Tahoma"/>
      <w:sz w:val="16"/>
      <w:szCs w:val="16"/>
    </w:rPr>
  </w:style>
  <w:style w:type="paragraph" w:styleId="af3">
    <w:name w:val="Balloon Text"/>
    <w:basedOn w:val="a"/>
    <w:link w:val="af2"/>
    <w:semiHidden/>
    <w:unhideWhenUsed/>
    <w:rsid w:val="00801B9C"/>
    <w:rPr>
      <w:rFonts w:ascii="Tahoma" w:hAnsi="Tahoma" w:cs="Tahoma"/>
      <w:sz w:val="16"/>
      <w:szCs w:val="16"/>
    </w:rPr>
  </w:style>
  <w:style w:type="character" w:customStyle="1" w:styleId="af4">
    <w:name w:val="Без интервала Знак"/>
    <w:link w:val="af5"/>
    <w:uiPriority w:val="1"/>
    <w:locked/>
    <w:rsid w:val="00801B9C"/>
    <w:rPr>
      <w:rFonts w:eastAsia="Times New Roman"/>
      <w:sz w:val="22"/>
      <w:szCs w:val="22"/>
      <w:lang w:eastAsia="ru-RU"/>
    </w:rPr>
  </w:style>
  <w:style w:type="paragraph" w:styleId="af5">
    <w:name w:val="No Spacing"/>
    <w:link w:val="af4"/>
    <w:uiPriority w:val="1"/>
    <w:qFormat/>
    <w:rsid w:val="00801B9C"/>
    <w:rPr>
      <w:rFonts w:eastAsia="Times New Roman"/>
      <w:sz w:val="22"/>
      <w:szCs w:val="22"/>
      <w:lang w:eastAsia="ru-RU"/>
    </w:rPr>
  </w:style>
  <w:style w:type="paragraph" w:customStyle="1" w:styleId="ConsPlusTitle">
    <w:name w:val="ConsPlusTitle"/>
    <w:autoRedefine/>
    <w:qFormat/>
    <w:rsid w:val="00801B9C"/>
    <w:pPr>
      <w:widowControl w:val="0"/>
      <w:autoSpaceDE w:val="0"/>
      <w:autoSpaceDN w:val="0"/>
      <w:adjustRightInd w:val="0"/>
      <w:contextualSpacing/>
      <w:jc w:val="left"/>
    </w:pPr>
    <w:rPr>
      <w:rFonts w:ascii="Arial" w:eastAsia="Times New Roman" w:hAnsi="Arial" w:cs="Arial"/>
      <w:b/>
      <w:bCs/>
      <w:sz w:val="20"/>
      <w:szCs w:val="20"/>
      <w:lang w:eastAsia="ru-RU"/>
    </w:rPr>
  </w:style>
  <w:style w:type="paragraph" w:customStyle="1" w:styleId="af6">
    <w:name w:val="Прижатый влево"/>
    <w:basedOn w:val="a"/>
    <w:next w:val="a"/>
    <w:autoRedefine/>
    <w:uiPriority w:val="99"/>
    <w:qFormat/>
    <w:rsid w:val="00801B9C"/>
    <w:pPr>
      <w:widowControl w:val="0"/>
      <w:autoSpaceDE w:val="0"/>
      <w:autoSpaceDN w:val="0"/>
      <w:adjustRightInd w:val="0"/>
      <w:contextualSpacing/>
      <w:jc w:val="left"/>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801B9C"/>
    <w:rPr>
      <w:rFonts w:ascii="Courier New" w:eastAsia="Times New Roman" w:hAnsi="Courier New" w:cs="Courier New"/>
      <w:lang w:eastAsia="ru-RU"/>
    </w:rPr>
  </w:style>
  <w:style w:type="paragraph" w:customStyle="1" w:styleId="ConsPlusNonformat0">
    <w:name w:val="ConsPlusNonformat"/>
    <w:link w:val="ConsPlusNonformat"/>
    <w:autoRedefine/>
    <w:uiPriority w:val="99"/>
    <w:qFormat/>
    <w:rsid w:val="00801B9C"/>
    <w:pPr>
      <w:widowControl w:val="0"/>
      <w:autoSpaceDE w:val="0"/>
      <w:autoSpaceDN w:val="0"/>
      <w:adjustRightInd w:val="0"/>
      <w:contextualSpacing/>
      <w:jc w:val="left"/>
    </w:pPr>
    <w:rPr>
      <w:rFonts w:ascii="Courier New" w:eastAsia="Times New Roman" w:hAnsi="Courier New" w:cs="Courier New"/>
      <w:lang w:eastAsia="ru-RU"/>
    </w:rPr>
  </w:style>
  <w:style w:type="character" w:customStyle="1" w:styleId="ConsPlusNormal">
    <w:name w:val="ConsPlusNormal Знак"/>
    <w:link w:val="ConsPlusNormal0"/>
    <w:locked/>
    <w:rsid w:val="00801B9C"/>
    <w:rPr>
      <w:rFonts w:ascii="Arial" w:eastAsia="Times New Roman" w:hAnsi="Arial" w:cs="Arial"/>
      <w:lang w:eastAsia="ru-RU"/>
    </w:rPr>
  </w:style>
  <w:style w:type="paragraph" w:customStyle="1" w:styleId="ConsPlusNormal0">
    <w:name w:val="ConsPlusNormal"/>
    <w:link w:val="ConsPlusNormal"/>
    <w:autoRedefine/>
    <w:qFormat/>
    <w:rsid w:val="00801B9C"/>
    <w:pPr>
      <w:widowControl w:val="0"/>
      <w:autoSpaceDE w:val="0"/>
      <w:autoSpaceDN w:val="0"/>
      <w:adjustRightInd w:val="0"/>
      <w:ind w:firstLine="720"/>
      <w:contextualSpacing/>
      <w:jc w:val="left"/>
    </w:pPr>
    <w:rPr>
      <w:rFonts w:ascii="Arial" w:eastAsia="Times New Roman" w:hAnsi="Arial" w:cs="Arial"/>
      <w:lang w:eastAsia="ru-RU"/>
    </w:rPr>
  </w:style>
  <w:style w:type="paragraph" w:customStyle="1" w:styleId="ConsPlusCell">
    <w:name w:val="ConsPlusCell"/>
    <w:autoRedefine/>
    <w:uiPriority w:val="99"/>
    <w:qFormat/>
    <w:rsid w:val="00801B9C"/>
    <w:pPr>
      <w:widowControl w:val="0"/>
      <w:autoSpaceDE w:val="0"/>
      <w:autoSpaceDN w:val="0"/>
      <w:adjustRightInd w:val="0"/>
      <w:contextualSpacing/>
      <w:jc w:val="left"/>
    </w:pPr>
    <w:rPr>
      <w:rFonts w:ascii="Arial" w:eastAsia="Times New Roman" w:hAnsi="Arial" w:cs="Arial"/>
      <w:sz w:val="20"/>
      <w:szCs w:val="20"/>
      <w:lang w:eastAsia="ru-RU"/>
    </w:rPr>
  </w:style>
  <w:style w:type="paragraph" w:customStyle="1" w:styleId="13">
    <w:name w:val="Абзац списка1"/>
    <w:basedOn w:val="a"/>
    <w:autoRedefine/>
    <w:uiPriority w:val="99"/>
    <w:qFormat/>
    <w:rsid w:val="00801B9C"/>
    <w:pPr>
      <w:spacing w:after="200" w:line="276" w:lineRule="auto"/>
      <w:ind w:left="720"/>
      <w:contextualSpacing/>
      <w:jc w:val="left"/>
    </w:pPr>
    <w:rPr>
      <w:rFonts w:ascii="Calibri" w:eastAsia="Times New Roman" w:hAnsi="Calibri"/>
      <w:sz w:val="22"/>
      <w:szCs w:val="22"/>
      <w:lang w:eastAsia="ru-RU"/>
    </w:rPr>
  </w:style>
  <w:style w:type="paragraph" w:customStyle="1" w:styleId="ConsNonformat">
    <w:name w:val="ConsNonformat"/>
    <w:autoRedefine/>
    <w:uiPriority w:val="99"/>
    <w:qFormat/>
    <w:rsid w:val="00801B9C"/>
    <w:pPr>
      <w:widowControl w:val="0"/>
      <w:autoSpaceDE w:val="0"/>
      <w:autoSpaceDN w:val="0"/>
      <w:adjustRightInd w:val="0"/>
      <w:contextualSpacing/>
      <w:jc w:val="left"/>
    </w:pPr>
    <w:rPr>
      <w:rFonts w:ascii="Courier New" w:eastAsia="Calibri" w:hAnsi="Courier New" w:cs="Courier New"/>
      <w:sz w:val="20"/>
      <w:szCs w:val="20"/>
      <w:lang w:eastAsia="ru-RU"/>
    </w:rPr>
  </w:style>
  <w:style w:type="paragraph" w:customStyle="1" w:styleId="Web">
    <w:name w:val="Обычный (Web)"/>
    <w:basedOn w:val="a"/>
    <w:autoRedefine/>
    <w:uiPriority w:val="99"/>
    <w:qFormat/>
    <w:rsid w:val="00801B9C"/>
    <w:pPr>
      <w:spacing w:before="100" w:after="100"/>
      <w:contextualSpacing/>
      <w:jc w:val="left"/>
    </w:pPr>
    <w:rPr>
      <w:rFonts w:eastAsia="Times New Roman"/>
      <w:noProof/>
      <w:sz w:val="24"/>
      <w:szCs w:val="20"/>
      <w:lang w:eastAsia="ru-RU"/>
    </w:rPr>
  </w:style>
  <w:style w:type="paragraph" w:customStyle="1" w:styleId="ConsNormal">
    <w:name w:val="ConsNormal"/>
    <w:autoRedefine/>
    <w:qFormat/>
    <w:rsid w:val="00801B9C"/>
    <w:pPr>
      <w:widowControl w:val="0"/>
      <w:autoSpaceDE w:val="0"/>
      <w:autoSpaceDN w:val="0"/>
      <w:adjustRightInd w:val="0"/>
      <w:ind w:firstLine="720"/>
      <w:contextualSpacing/>
      <w:jc w:val="left"/>
    </w:pPr>
    <w:rPr>
      <w:rFonts w:ascii="Arial" w:eastAsia="Times New Roman" w:hAnsi="Arial" w:cs="Arial"/>
      <w:sz w:val="20"/>
      <w:szCs w:val="20"/>
      <w:lang w:eastAsia="ru-RU"/>
    </w:rPr>
  </w:style>
  <w:style w:type="paragraph" w:customStyle="1" w:styleId="xl40">
    <w:name w:val="xl40"/>
    <w:basedOn w:val="a"/>
    <w:autoRedefine/>
    <w:qFormat/>
    <w:rsid w:val="00801B9C"/>
    <w:pPr>
      <w:pBdr>
        <w:left w:val="single" w:sz="4" w:space="0" w:color="auto"/>
        <w:right w:val="single" w:sz="4" w:space="0" w:color="auto"/>
      </w:pBdr>
      <w:spacing w:before="100" w:beforeAutospacing="1" w:after="100" w:afterAutospacing="1"/>
      <w:contextualSpacing/>
      <w:jc w:val="center"/>
    </w:pPr>
    <w:rPr>
      <w:rFonts w:eastAsia="Arial Unicode MS"/>
      <w:sz w:val="26"/>
      <w:szCs w:val="26"/>
      <w:lang w:eastAsia="ru-RU"/>
    </w:rPr>
  </w:style>
  <w:style w:type="paragraph" w:customStyle="1" w:styleId="14">
    <w:name w:val="Без интервала1"/>
    <w:autoRedefine/>
    <w:qFormat/>
    <w:rsid w:val="00801B9C"/>
    <w:pPr>
      <w:contextualSpacing/>
      <w:jc w:val="left"/>
    </w:pPr>
    <w:rPr>
      <w:rFonts w:ascii="Calibri" w:eastAsia="Times New Roman" w:hAnsi="Calibri"/>
      <w:sz w:val="22"/>
      <w:szCs w:val="22"/>
    </w:rPr>
  </w:style>
  <w:style w:type="paragraph" w:customStyle="1" w:styleId="af7">
    <w:name w:val="Списки"/>
    <w:basedOn w:val="a"/>
    <w:autoRedefine/>
    <w:qFormat/>
    <w:rsid w:val="00801B9C"/>
    <w:pPr>
      <w:tabs>
        <w:tab w:val="left" w:pos="1260"/>
        <w:tab w:val="num" w:pos="2479"/>
      </w:tabs>
      <w:spacing w:before="120" w:after="120"/>
      <w:ind w:left="-1399"/>
      <w:contextualSpacing/>
    </w:pPr>
    <w:rPr>
      <w:rFonts w:eastAsia="Calibri"/>
      <w:sz w:val="24"/>
      <w:lang w:eastAsia="ar-SA"/>
    </w:rPr>
  </w:style>
  <w:style w:type="paragraph" w:customStyle="1" w:styleId="110">
    <w:name w:val="Знак1 Знак Знак Знак1"/>
    <w:basedOn w:val="a"/>
    <w:autoRedefine/>
    <w:qFormat/>
    <w:rsid w:val="00801B9C"/>
    <w:pPr>
      <w:spacing w:after="160" w:line="240" w:lineRule="exact"/>
      <w:contextualSpacing/>
      <w:jc w:val="left"/>
    </w:pPr>
    <w:rPr>
      <w:rFonts w:ascii="Verdana" w:eastAsia="Times New Roman" w:hAnsi="Verdana"/>
      <w:sz w:val="24"/>
      <w:szCs w:val="24"/>
      <w:lang w:val="en-US"/>
    </w:rPr>
  </w:style>
  <w:style w:type="paragraph" w:customStyle="1" w:styleId="15">
    <w:name w:val="Обычный1"/>
    <w:autoRedefine/>
    <w:qFormat/>
    <w:rsid w:val="00801B9C"/>
    <w:pPr>
      <w:widowControl w:val="0"/>
      <w:snapToGrid w:val="0"/>
      <w:spacing w:before="100" w:after="100"/>
      <w:contextualSpacing/>
      <w:jc w:val="left"/>
    </w:pPr>
    <w:rPr>
      <w:rFonts w:eastAsia="Times New Roman"/>
      <w:sz w:val="24"/>
      <w:szCs w:val="20"/>
      <w:lang w:eastAsia="ru-RU"/>
    </w:rPr>
  </w:style>
  <w:style w:type="paragraph" w:customStyle="1" w:styleId="Default">
    <w:name w:val="Default"/>
    <w:autoRedefine/>
    <w:qFormat/>
    <w:rsid w:val="00801B9C"/>
    <w:pPr>
      <w:autoSpaceDE w:val="0"/>
      <w:autoSpaceDN w:val="0"/>
      <w:adjustRightInd w:val="0"/>
      <w:contextualSpacing/>
      <w:jc w:val="left"/>
    </w:pPr>
    <w:rPr>
      <w:rFonts w:eastAsia="Calibri"/>
      <w:color w:val="000000"/>
      <w:sz w:val="24"/>
      <w:szCs w:val="24"/>
    </w:rPr>
  </w:style>
  <w:style w:type="paragraph" w:customStyle="1" w:styleId="font5">
    <w:name w:val="font5"/>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66">
    <w:name w:val="xl66"/>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67">
    <w:name w:val="xl67"/>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68">
    <w:name w:val="xl68"/>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69">
    <w:name w:val="xl69"/>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0">
    <w:name w:val="xl70"/>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1">
    <w:name w:val="xl71"/>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2">
    <w:name w:val="xl72"/>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3">
    <w:name w:val="xl73"/>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4">
    <w:name w:val="xl7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5">
    <w:name w:val="xl75"/>
    <w:basedOn w:val="a"/>
    <w:autoRedefine/>
    <w:qFormat/>
    <w:rsid w:val="00801B9C"/>
    <w:pP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6">
    <w:name w:val="xl7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7">
    <w:name w:val="xl77"/>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8">
    <w:name w:val="xl7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79">
    <w:name w:val="xl7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0">
    <w:name w:val="xl8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1">
    <w:name w:val="xl8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2">
    <w:name w:val="xl82"/>
    <w:basedOn w:val="a"/>
    <w:autoRedefine/>
    <w:qFormat/>
    <w:rsid w:val="00801B9C"/>
    <w:pPr>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3">
    <w:name w:val="xl83"/>
    <w:basedOn w:val="a"/>
    <w:autoRedefine/>
    <w:qFormat/>
    <w:rsid w:val="00801B9C"/>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4">
    <w:name w:val="xl84"/>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5">
    <w:name w:val="xl85"/>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6">
    <w:name w:val="xl86"/>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color w:val="FF0000"/>
      <w:sz w:val="20"/>
      <w:szCs w:val="20"/>
      <w:lang w:eastAsia="ru-RU"/>
    </w:rPr>
  </w:style>
  <w:style w:type="paragraph" w:customStyle="1" w:styleId="xl87">
    <w:name w:val="xl8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8">
    <w:name w:val="xl88"/>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9">
    <w:name w:val="xl89"/>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90">
    <w:name w:val="xl90"/>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91">
    <w:name w:val="xl91"/>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92">
    <w:name w:val="xl92"/>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93">
    <w:name w:val="xl93"/>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94">
    <w:name w:val="xl9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95">
    <w:name w:val="xl9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96">
    <w:name w:val="xl96"/>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97">
    <w:name w:val="xl9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8">
    <w:name w:val="xl9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99">
    <w:name w:val="xl9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0">
    <w:name w:val="xl10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1">
    <w:name w:val="xl10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102">
    <w:name w:val="xl10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03">
    <w:name w:val="xl10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4">
    <w:name w:val="xl10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5">
    <w:name w:val="xl10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6">
    <w:name w:val="xl10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7">
    <w:name w:val="xl10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8">
    <w:name w:val="xl10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9">
    <w:name w:val="xl109"/>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10">
    <w:name w:val="xl11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1">
    <w:name w:val="xl11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2">
    <w:name w:val="xl11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3">
    <w:name w:val="xl11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4">
    <w:name w:val="xl11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5">
    <w:name w:val="xl11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6">
    <w:name w:val="xl11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17">
    <w:name w:val="xl11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8">
    <w:name w:val="xl11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consplustitle0">
    <w:name w:val="consplustitle"/>
    <w:basedOn w:val="a"/>
    <w:autoRedefine/>
    <w:qFormat/>
    <w:rsid w:val="00801B9C"/>
    <w:pPr>
      <w:spacing w:before="100" w:beforeAutospacing="1" w:after="100" w:afterAutospacing="1"/>
      <w:contextualSpacing/>
      <w:jc w:val="left"/>
    </w:pPr>
    <w:rPr>
      <w:rFonts w:eastAsia="Times New Roman"/>
      <w:sz w:val="24"/>
      <w:szCs w:val="24"/>
      <w:lang w:eastAsia="ru-RU"/>
    </w:rPr>
  </w:style>
  <w:style w:type="paragraph" w:customStyle="1" w:styleId="xl64">
    <w:name w:val="xl64"/>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65">
    <w:name w:val="xl6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9">
    <w:name w:val="xl11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20">
    <w:name w:val="xl12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21">
    <w:name w:val="xl121"/>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122">
    <w:name w:val="xl12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23">
    <w:name w:val="xl12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24">
    <w:name w:val="xl124"/>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25">
    <w:name w:val="xl12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character" w:styleId="af8">
    <w:name w:val="Placeholder Text"/>
    <w:uiPriority w:val="99"/>
    <w:semiHidden/>
    <w:rsid w:val="00801B9C"/>
    <w:rPr>
      <w:color w:val="808080"/>
    </w:rPr>
  </w:style>
  <w:style w:type="character" w:customStyle="1" w:styleId="16">
    <w:name w:val="Нижний колонтитул Знак1"/>
    <w:basedOn w:val="a0"/>
    <w:uiPriority w:val="99"/>
    <w:semiHidden/>
    <w:rsid w:val="00801B9C"/>
  </w:style>
  <w:style w:type="character" w:customStyle="1" w:styleId="17">
    <w:name w:val="Название Знак1"/>
    <w:basedOn w:val="a0"/>
    <w:uiPriority w:val="10"/>
    <w:rsid w:val="00801B9C"/>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basedOn w:val="a0"/>
    <w:uiPriority w:val="99"/>
    <w:semiHidden/>
    <w:rsid w:val="00801B9C"/>
  </w:style>
  <w:style w:type="character" w:customStyle="1" w:styleId="19">
    <w:name w:val="Основной текст с отступом Знак1"/>
    <w:basedOn w:val="a0"/>
    <w:uiPriority w:val="99"/>
    <w:semiHidden/>
    <w:rsid w:val="00801B9C"/>
  </w:style>
  <w:style w:type="character" w:customStyle="1" w:styleId="310">
    <w:name w:val="Основной текст 3 Знак1"/>
    <w:basedOn w:val="a0"/>
    <w:uiPriority w:val="99"/>
    <w:semiHidden/>
    <w:rsid w:val="00801B9C"/>
    <w:rPr>
      <w:sz w:val="16"/>
      <w:szCs w:val="16"/>
    </w:rPr>
  </w:style>
  <w:style w:type="character" w:customStyle="1" w:styleId="210">
    <w:name w:val="Основной текст с отступом 2 Знак1"/>
    <w:basedOn w:val="a0"/>
    <w:uiPriority w:val="99"/>
    <w:semiHidden/>
    <w:rsid w:val="00801B9C"/>
  </w:style>
  <w:style w:type="character" w:customStyle="1" w:styleId="311">
    <w:name w:val="Основной текст с отступом 3 Знак1"/>
    <w:basedOn w:val="a0"/>
    <w:uiPriority w:val="99"/>
    <w:semiHidden/>
    <w:rsid w:val="00801B9C"/>
    <w:rPr>
      <w:sz w:val="16"/>
      <w:szCs w:val="16"/>
    </w:rPr>
  </w:style>
  <w:style w:type="character" w:customStyle="1" w:styleId="1a">
    <w:name w:val="Схема документа Знак1"/>
    <w:basedOn w:val="a0"/>
    <w:uiPriority w:val="99"/>
    <w:semiHidden/>
    <w:rsid w:val="00801B9C"/>
    <w:rPr>
      <w:rFonts w:ascii="Tahoma" w:hAnsi="Tahoma" w:cs="Tahoma"/>
      <w:sz w:val="16"/>
      <w:szCs w:val="16"/>
    </w:rPr>
  </w:style>
  <w:style w:type="character" w:customStyle="1" w:styleId="1b">
    <w:name w:val="Текст выноски Знак1"/>
    <w:basedOn w:val="a0"/>
    <w:uiPriority w:val="99"/>
    <w:semiHidden/>
    <w:rsid w:val="00801B9C"/>
    <w:rPr>
      <w:rFonts w:ascii="Tahoma" w:hAnsi="Tahoma" w:cs="Tahoma"/>
      <w:sz w:val="16"/>
      <w:szCs w:val="16"/>
    </w:rPr>
  </w:style>
  <w:style w:type="character" w:customStyle="1" w:styleId="af9">
    <w:name w:val="Гипертекстовая ссылка"/>
    <w:uiPriority w:val="99"/>
    <w:rsid w:val="00801B9C"/>
    <w:rPr>
      <w:color w:val="008000"/>
    </w:rPr>
  </w:style>
  <w:style w:type="character" w:customStyle="1" w:styleId="apple-converted-space">
    <w:name w:val="apple-converted-space"/>
    <w:basedOn w:val="a0"/>
    <w:rsid w:val="00801B9C"/>
  </w:style>
  <w:style w:type="character" w:customStyle="1" w:styleId="highlight">
    <w:name w:val="highlight"/>
    <w:basedOn w:val="a0"/>
    <w:rsid w:val="00801B9C"/>
  </w:style>
  <w:style w:type="character" w:customStyle="1" w:styleId="71">
    <w:name w:val="Заголовок 7 Знак1"/>
    <w:basedOn w:val="a0"/>
    <w:uiPriority w:val="9"/>
    <w:semiHidden/>
    <w:rsid w:val="00801B9C"/>
    <w:rPr>
      <w:rFonts w:asciiTheme="majorHAnsi" w:eastAsiaTheme="majorEastAsia" w:hAnsiTheme="majorHAnsi" w:cstheme="majorBidi"/>
      <w:i/>
      <w:iCs/>
      <w:color w:val="404040" w:themeColor="text1" w:themeTint="BF"/>
      <w:sz w:val="28"/>
      <w:szCs w:val="28"/>
      <w:lang w:eastAsia="en-US"/>
    </w:rPr>
  </w:style>
  <w:style w:type="character" w:customStyle="1" w:styleId="81">
    <w:name w:val="Заголовок 8 Знак1"/>
    <w:basedOn w:val="a0"/>
    <w:uiPriority w:val="9"/>
    <w:semiHidden/>
    <w:rsid w:val="00801B9C"/>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uiPriority w:val="9"/>
    <w:semiHidden/>
    <w:rsid w:val="00801B9C"/>
    <w:rPr>
      <w:rFonts w:asciiTheme="majorHAnsi" w:eastAsiaTheme="majorEastAsia" w:hAnsiTheme="majorHAnsi" w:cstheme="majorBidi"/>
      <w:i/>
      <w:iCs/>
      <w:color w:val="404040" w:themeColor="text1" w:themeTint="BF"/>
      <w:lang w:eastAsia="en-US"/>
    </w:rPr>
  </w:style>
  <w:style w:type="paragraph" w:styleId="afa">
    <w:name w:val="List Paragraph"/>
    <w:basedOn w:val="a"/>
    <w:qFormat/>
    <w:rsid w:val="001C346A"/>
    <w:pPr>
      <w:spacing w:after="200" w:line="276" w:lineRule="auto"/>
      <w:ind w:left="720"/>
      <w:contextualSpacing/>
      <w:jc w:val="left"/>
    </w:pPr>
    <w:rPr>
      <w:rFonts w:ascii="Calibri" w:eastAsia="Calibri" w:hAnsi="Calibri"/>
      <w:sz w:val="22"/>
      <w:szCs w:val="22"/>
    </w:rPr>
  </w:style>
  <w:style w:type="table" w:styleId="afb">
    <w:name w:val="Table Grid"/>
    <w:basedOn w:val="a1"/>
    <w:uiPriority w:val="59"/>
    <w:rsid w:val="00662C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26">
    <w:name w:val="xl126"/>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27">
    <w:name w:val="xl127"/>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28">
    <w:name w:val="xl128"/>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29">
    <w:name w:val="xl129"/>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30">
    <w:name w:val="xl130"/>
    <w:basedOn w:val="a"/>
    <w:rsid w:val="00662C5C"/>
    <w:pPr>
      <w:spacing w:before="100" w:beforeAutospacing="1" w:after="100" w:afterAutospacing="1"/>
      <w:jc w:val="center"/>
      <w:textAlignment w:val="center"/>
    </w:pPr>
    <w:rPr>
      <w:rFonts w:ascii="Arial" w:eastAsia="Times New Roman" w:hAnsi="Arial" w:cs="Arial"/>
      <w:color w:val="000000"/>
      <w:sz w:val="20"/>
      <w:szCs w:val="20"/>
      <w:lang w:eastAsia="ru-RU"/>
    </w:rPr>
  </w:style>
  <w:style w:type="paragraph" w:customStyle="1" w:styleId="xl131">
    <w:name w:val="xl131"/>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132">
    <w:name w:val="xl132"/>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ru-RU"/>
    </w:rPr>
  </w:style>
  <w:style w:type="paragraph" w:customStyle="1" w:styleId="xl133">
    <w:name w:val="xl133"/>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34">
    <w:name w:val="xl134"/>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18"/>
      <w:szCs w:val="18"/>
      <w:lang w:eastAsia="ru-RU"/>
    </w:rPr>
  </w:style>
  <w:style w:type="paragraph" w:customStyle="1" w:styleId="xl135">
    <w:name w:val="xl135"/>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36">
    <w:name w:val="xl136"/>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37">
    <w:name w:val="xl137"/>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38">
    <w:name w:val="xl138"/>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39">
    <w:name w:val="xl139"/>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40">
    <w:name w:val="xl140"/>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141">
    <w:name w:val="xl141"/>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2">
    <w:name w:val="xl142"/>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3">
    <w:name w:val="xl143"/>
    <w:basedOn w:val="a"/>
    <w:rsid w:val="007B5B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44">
    <w:name w:val="xl144"/>
    <w:basedOn w:val="a"/>
    <w:rsid w:val="007B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16"/>
      <w:szCs w:val="16"/>
      <w:lang w:eastAsia="ru-RU"/>
    </w:rPr>
  </w:style>
  <w:style w:type="paragraph" w:customStyle="1" w:styleId="xl145">
    <w:name w:val="xl145"/>
    <w:basedOn w:val="a"/>
    <w:rsid w:val="007B5B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font6">
    <w:name w:val="font6"/>
    <w:basedOn w:val="a"/>
    <w:rsid w:val="00C416FF"/>
    <w:pPr>
      <w:spacing w:before="100" w:beforeAutospacing="1" w:after="100" w:afterAutospacing="1"/>
      <w:jc w:val="left"/>
    </w:pPr>
    <w:rPr>
      <w:rFonts w:ascii="Arial" w:eastAsia="Times New Roman" w:hAnsi="Arial" w:cs="Arial"/>
      <w:b/>
      <w:bCs/>
      <w:color w:val="FF0000"/>
      <w:sz w:val="20"/>
      <w:szCs w:val="20"/>
      <w:lang w:eastAsia="ru-RU"/>
    </w:rPr>
  </w:style>
  <w:style w:type="paragraph" w:customStyle="1" w:styleId="xl146">
    <w:name w:val="xl146"/>
    <w:basedOn w:val="a"/>
    <w:rsid w:val="00C416FF"/>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7">
    <w:name w:val="xl147"/>
    <w:basedOn w:val="a"/>
    <w:rsid w:val="00F93D6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8">
    <w:name w:val="xl148"/>
    <w:basedOn w:val="a"/>
    <w:rsid w:val="00F93D67"/>
    <w:pPr>
      <w:pBdr>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9">
    <w:name w:val="xl149"/>
    <w:basedOn w:val="a"/>
    <w:rsid w:val="00F93D6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50">
    <w:name w:val="xl150"/>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color w:val="000000"/>
      <w:sz w:val="16"/>
      <w:szCs w:val="16"/>
      <w:lang w:eastAsia="ru-RU"/>
    </w:rPr>
  </w:style>
  <w:style w:type="paragraph" w:customStyle="1" w:styleId="xl151">
    <w:name w:val="xl151"/>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color w:val="000000"/>
      <w:sz w:val="20"/>
      <w:szCs w:val="20"/>
      <w:lang w:eastAsia="ru-RU"/>
    </w:rPr>
  </w:style>
  <w:style w:type="paragraph" w:customStyle="1" w:styleId="xl152">
    <w:name w:val="xl152"/>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sz w:val="20"/>
      <w:szCs w:val="20"/>
      <w:lang w:eastAsia="ru-RU"/>
    </w:rPr>
  </w:style>
  <w:style w:type="paragraph" w:customStyle="1" w:styleId="xl153">
    <w:name w:val="xl153"/>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color w:val="0070C0"/>
      <w:sz w:val="20"/>
      <w:szCs w:val="20"/>
      <w:lang w:eastAsia="ru-RU"/>
    </w:rPr>
  </w:style>
  <w:style w:type="paragraph" w:customStyle="1" w:styleId="xl154">
    <w:name w:val="xl154"/>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sz w:val="16"/>
      <w:szCs w:val="16"/>
      <w:lang w:eastAsia="ru-RU"/>
    </w:rPr>
  </w:style>
  <w:style w:type="paragraph" w:customStyle="1" w:styleId="xl155">
    <w:name w:val="xl155"/>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6"/>
      <w:szCs w:val="16"/>
      <w:lang w:eastAsia="ru-RU"/>
    </w:rPr>
  </w:style>
  <w:style w:type="paragraph" w:customStyle="1" w:styleId="xl156">
    <w:name w:val="xl156"/>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color w:val="000000"/>
      <w:sz w:val="16"/>
      <w:szCs w:val="16"/>
      <w:lang w:eastAsia="ru-RU"/>
    </w:rPr>
  </w:style>
  <w:style w:type="paragraph" w:customStyle="1" w:styleId="xl157">
    <w:name w:val="xl157"/>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6"/>
      <w:szCs w:val="16"/>
      <w:lang w:eastAsia="ru-RU"/>
    </w:rPr>
  </w:style>
  <w:style w:type="paragraph" w:customStyle="1" w:styleId="xl158">
    <w:name w:val="xl158"/>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59">
    <w:name w:val="xl159"/>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160">
    <w:name w:val="xl160"/>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61">
    <w:name w:val="xl161"/>
    <w:basedOn w:val="a"/>
    <w:rsid w:val="00516F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paragraph" w:customStyle="1" w:styleId="xl162">
    <w:name w:val="xl162"/>
    <w:basedOn w:val="a"/>
    <w:rsid w:val="00516FC1"/>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paragraph" w:customStyle="1" w:styleId="xl163">
    <w:name w:val="xl163"/>
    <w:basedOn w:val="a"/>
    <w:rsid w:val="00516F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numbering" w:customStyle="1" w:styleId="1c">
    <w:name w:val="Нет списка1"/>
    <w:next w:val="a2"/>
    <w:uiPriority w:val="99"/>
    <w:semiHidden/>
    <w:unhideWhenUsed/>
    <w:rsid w:val="00686BEA"/>
  </w:style>
  <w:style w:type="table" w:customStyle="1" w:styleId="1d">
    <w:name w:val="Сетка таблицы1"/>
    <w:basedOn w:val="a1"/>
    <w:next w:val="afb"/>
    <w:uiPriority w:val="59"/>
    <w:rsid w:val="00686BEA"/>
    <w:pPr>
      <w:jc w:val="left"/>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a"/>
    <w:rsid w:val="00543976"/>
    <w:pPr>
      <w:spacing w:before="100" w:beforeAutospacing="1" w:after="100" w:afterAutospacing="1"/>
      <w:jc w:val="left"/>
    </w:pPr>
    <w:rPr>
      <w:rFonts w:ascii="Arial" w:eastAsia="Times New Roman" w:hAnsi="Arial" w:cs="Arial"/>
      <w:b/>
      <w:bCs/>
      <w:color w:val="FF0000"/>
      <w:sz w:val="12"/>
      <w:szCs w:val="12"/>
      <w:lang w:eastAsia="ru-RU"/>
    </w:rPr>
  </w:style>
  <w:style w:type="paragraph" w:customStyle="1" w:styleId="xl164">
    <w:name w:val="xl164"/>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2"/>
      <w:szCs w:val="12"/>
      <w:lang w:eastAsia="ru-RU"/>
    </w:rPr>
  </w:style>
  <w:style w:type="paragraph" w:customStyle="1" w:styleId="xl165">
    <w:name w:val="xl165"/>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color w:val="000000"/>
      <w:sz w:val="12"/>
      <w:szCs w:val="12"/>
      <w:lang w:eastAsia="ru-RU"/>
    </w:rPr>
  </w:style>
  <w:style w:type="paragraph" w:customStyle="1" w:styleId="xl166">
    <w:name w:val="xl166"/>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2"/>
      <w:szCs w:val="12"/>
      <w:lang w:eastAsia="ru-RU"/>
    </w:rPr>
  </w:style>
  <w:style w:type="paragraph" w:customStyle="1" w:styleId="xl167">
    <w:name w:val="xl167"/>
    <w:basedOn w:val="a"/>
    <w:rsid w:val="00543976"/>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168">
    <w:name w:val="xl168"/>
    <w:basedOn w:val="a"/>
    <w:rsid w:val="00543976"/>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
    <w:basedOn w:val="a"/>
    <w:next w:val="a"/>
    <w:link w:val="10"/>
    <w:uiPriority w:val="9"/>
    <w:qFormat/>
    <w:rsid w:val="00801B9C"/>
    <w:pPr>
      <w:keepNext/>
      <w:keepLines/>
      <w:spacing w:before="480" w:line="276" w:lineRule="auto"/>
      <w:jc w:val="left"/>
      <w:outlineLvl w:val="0"/>
    </w:pPr>
    <w:rPr>
      <w:rFonts w:ascii="Cambria" w:eastAsia="Times New Roman" w:hAnsi="Cambria"/>
      <w:b/>
      <w:bCs/>
      <w:color w:val="365F91"/>
      <w:lang w:eastAsia="ru-RU"/>
    </w:rPr>
  </w:style>
  <w:style w:type="paragraph" w:styleId="2">
    <w:name w:val="heading 2"/>
    <w:basedOn w:val="a"/>
    <w:next w:val="a"/>
    <w:link w:val="20"/>
    <w:uiPriority w:val="9"/>
    <w:qFormat/>
    <w:rsid w:val="00801B9C"/>
    <w:pPr>
      <w:keepNext/>
      <w:spacing w:before="240" w:after="60"/>
      <w:jc w:val="left"/>
      <w:outlineLvl w:val="1"/>
    </w:pPr>
    <w:rPr>
      <w:rFonts w:ascii="Arial" w:eastAsia="Times New Roman" w:hAnsi="Arial"/>
      <w:b/>
      <w:bCs/>
      <w:i/>
      <w:iCs/>
      <w:lang w:eastAsia="ru-RU"/>
    </w:rPr>
  </w:style>
  <w:style w:type="paragraph" w:styleId="3">
    <w:name w:val="heading 3"/>
    <w:aliases w:val="end"/>
    <w:basedOn w:val="a"/>
    <w:next w:val="a"/>
    <w:link w:val="30"/>
    <w:uiPriority w:val="9"/>
    <w:qFormat/>
    <w:rsid w:val="00801B9C"/>
    <w:pPr>
      <w:keepNext/>
      <w:jc w:val="center"/>
      <w:outlineLvl w:val="2"/>
    </w:pPr>
    <w:rPr>
      <w:rFonts w:eastAsia="Times New Roman"/>
      <w:b/>
      <w:bCs/>
      <w:sz w:val="32"/>
      <w:lang w:eastAsia="ru-RU"/>
    </w:rPr>
  </w:style>
  <w:style w:type="paragraph" w:styleId="4">
    <w:name w:val="heading 4"/>
    <w:basedOn w:val="a"/>
    <w:next w:val="a"/>
    <w:link w:val="40"/>
    <w:uiPriority w:val="9"/>
    <w:qFormat/>
    <w:rsid w:val="00801B9C"/>
    <w:pPr>
      <w:keepNext/>
      <w:widowControl w:val="0"/>
      <w:shd w:val="clear" w:color="auto" w:fill="FFFFFF"/>
      <w:autoSpaceDE w:val="0"/>
      <w:spacing w:before="100" w:after="100" w:line="360" w:lineRule="auto"/>
      <w:ind w:left="142" w:firstLine="425"/>
      <w:outlineLvl w:val="3"/>
    </w:pPr>
    <w:rPr>
      <w:rFonts w:eastAsia="Times New Roman"/>
      <w:b/>
      <w:bCs/>
      <w:iCs/>
      <w:color w:val="000000"/>
      <w:lang w:eastAsia="ar-SA"/>
    </w:rPr>
  </w:style>
  <w:style w:type="paragraph" w:styleId="5">
    <w:name w:val="heading 5"/>
    <w:basedOn w:val="a"/>
    <w:next w:val="a"/>
    <w:link w:val="50"/>
    <w:uiPriority w:val="9"/>
    <w:qFormat/>
    <w:rsid w:val="00801B9C"/>
    <w:pPr>
      <w:keepNext/>
      <w:tabs>
        <w:tab w:val="decimal" w:pos="284"/>
        <w:tab w:val="num" w:pos="1008"/>
        <w:tab w:val="right" w:leader="dot" w:pos="8364"/>
      </w:tabs>
      <w:spacing w:before="100" w:beforeAutospacing="1" w:after="100" w:afterAutospacing="1"/>
      <w:ind w:left="1008" w:hanging="1008"/>
      <w:jc w:val="center"/>
      <w:outlineLvl w:val="4"/>
    </w:pPr>
    <w:rPr>
      <w:rFonts w:eastAsia="Times New Roman"/>
      <w:b/>
      <w:bCs/>
      <w:sz w:val="24"/>
      <w:szCs w:val="24"/>
      <w:lang w:eastAsia="ru-RU"/>
    </w:rPr>
  </w:style>
  <w:style w:type="paragraph" w:styleId="6">
    <w:name w:val="heading 6"/>
    <w:basedOn w:val="a"/>
    <w:next w:val="a"/>
    <w:link w:val="60"/>
    <w:uiPriority w:val="9"/>
    <w:qFormat/>
    <w:rsid w:val="00801B9C"/>
    <w:pPr>
      <w:keepNext/>
      <w:tabs>
        <w:tab w:val="num" w:pos="1152"/>
      </w:tabs>
      <w:spacing w:before="100" w:beforeAutospacing="1" w:after="100" w:afterAutospacing="1"/>
      <w:ind w:left="1152" w:hanging="1152"/>
      <w:jc w:val="right"/>
      <w:outlineLvl w:val="5"/>
    </w:pPr>
    <w:rPr>
      <w:rFonts w:eastAsia="Times New Roman"/>
      <w:lang w:eastAsia="ru-RU"/>
    </w:rPr>
  </w:style>
  <w:style w:type="paragraph" w:styleId="7">
    <w:name w:val="heading 7"/>
    <w:basedOn w:val="a"/>
    <w:next w:val="a"/>
    <w:link w:val="70"/>
    <w:uiPriority w:val="9"/>
    <w:qFormat/>
    <w:rsid w:val="00801B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801B9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801B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801B9C"/>
    <w:rPr>
      <w:rFonts w:ascii="Cambria" w:eastAsia="Times New Roman" w:hAnsi="Cambria"/>
      <w:b/>
      <w:bCs/>
      <w:color w:val="365F91"/>
      <w:lang w:eastAsia="ru-RU"/>
    </w:rPr>
  </w:style>
  <w:style w:type="character" w:customStyle="1" w:styleId="20">
    <w:name w:val="Заголовок 2 Знак"/>
    <w:basedOn w:val="a0"/>
    <w:link w:val="2"/>
    <w:uiPriority w:val="9"/>
    <w:rsid w:val="00801B9C"/>
    <w:rPr>
      <w:rFonts w:ascii="Arial" w:eastAsia="Times New Roman" w:hAnsi="Arial"/>
      <w:b/>
      <w:bCs/>
      <w:i/>
      <w:iCs/>
      <w:lang w:eastAsia="ru-RU"/>
    </w:rPr>
  </w:style>
  <w:style w:type="character" w:customStyle="1" w:styleId="30">
    <w:name w:val="Заголовок 3 Знак"/>
    <w:aliases w:val="end Знак"/>
    <w:basedOn w:val="a0"/>
    <w:link w:val="3"/>
    <w:uiPriority w:val="9"/>
    <w:rsid w:val="00801B9C"/>
    <w:rPr>
      <w:rFonts w:eastAsia="Times New Roman"/>
      <w:b/>
      <w:bCs/>
      <w:sz w:val="32"/>
      <w:lang w:eastAsia="ru-RU"/>
    </w:rPr>
  </w:style>
  <w:style w:type="character" w:customStyle="1" w:styleId="40">
    <w:name w:val="Заголовок 4 Знак"/>
    <w:basedOn w:val="a0"/>
    <w:link w:val="4"/>
    <w:uiPriority w:val="9"/>
    <w:rsid w:val="00801B9C"/>
    <w:rPr>
      <w:rFonts w:eastAsia="Times New Roman"/>
      <w:b/>
      <w:bCs/>
      <w:iCs/>
      <w:color w:val="000000"/>
      <w:shd w:val="clear" w:color="auto" w:fill="FFFFFF"/>
      <w:lang w:eastAsia="ar-SA"/>
    </w:rPr>
  </w:style>
  <w:style w:type="character" w:customStyle="1" w:styleId="50">
    <w:name w:val="Заголовок 5 Знак"/>
    <w:basedOn w:val="a0"/>
    <w:link w:val="5"/>
    <w:uiPriority w:val="9"/>
    <w:rsid w:val="00801B9C"/>
    <w:rPr>
      <w:rFonts w:eastAsia="Times New Roman"/>
      <w:b/>
      <w:bCs/>
      <w:sz w:val="24"/>
      <w:szCs w:val="24"/>
      <w:lang w:eastAsia="ru-RU"/>
    </w:rPr>
  </w:style>
  <w:style w:type="character" w:customStyle="1" w:styleId="60">
    <w:name w:val="Заголовок 6 Знак"/>
    <w:basedOn w:val="a0"/>
    <w:link w:val="6"/>
    <w:uiPriority w:val="9"/>
    <w:rsid w:val="00801B9C"/>
    <w:rPr>
      <w:rFonts w:eastAsia="Times New Roman"/>
      <w:lang w:eastAsia="ru-RU"/>
    </w:rPr>
  </w:style>
  <w:style w:type="character" w:customStyle="1" w:styleId="70">
    <w:name w:val="Заголовок 7 Знак"/>
    <w:basedOn w:val="a0"/>
    <w:link w:val="7"/>
    <w:uiPriority w:val="9"/>
    <w:rsid w:val="00801B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01B9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01B9C"/>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801B9C"/>
    <w:rPr>
      <w:color w:val="0000FF"/>
      <w:u w:val="single"/>
    </w:rPr>
  </w:style>
  <w:style w:type="character" w:styleId="a4">
    <w:name w:val="FollowedHyperlink"/>
    <w:uiPriority w:val="99"/>
    <w:semiHidden/>
    <w:unhideWhenUsed/>
    <w:rsid w:val="00801B9C"/>
    <w:rPr>
      <w:color w:val="800080"/>
      <w:u w:val="single"/>
    </w:rPr>
  </w:style>
  <w:style w:type="character" w:customStyle="1" w:styleId="11">
    <w:name w:val="Заголовок 1 Знак1"/>
    <w:aliases w:val="Знак Знак Знак1"/>
    <w:basedOn w:val="a0"/>
    <w:uiPriority w:val="9"/>
    <w:rsid w:val="00801B9C"/>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1"/>
    <w:aliases w:val="end Знак1"/>
    <w:basedOn w:val="a0"/>
    <w:uiPriority w:val="9"/>
    <w:semiHidden/>
    <w:rsid w:val="00801B9C"/>
    <w:rPr>
      <w:rFonts w:asciiTheme="majorHAnsi" w:eastAsiaTheme="majorEastAsia" w:hAnsiTheme="majorHAnsi" w:cstheme="majorBidi"/>
      <w:b/>
      <w:bCs/>
      <w:color w:val="4F81BD" w:themeColor="accent1"/>
      <w:sz w:val="28"/>
      <w:szCs w:val="28"/>
      <w:lang w:eastAsia="en-US"/>
    </w:rPr>
  </w:style>
  <w:style w:type="paragraph" w:styleId="HTML">
    <w:name w:val="HTML Preformatted"/>
    <w:basedOn w:val="a"/>
    <w:link w:val="HTML0"/>
    <w:uiPriority w:val="99"/>
    <w:unhideWhenUsed/>
    <w:rsid w:val="008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rsid w:val="00801B9C"/>
    <w:rPr>
      <w:rFonts w:ascii="Arial Unicode MS" w:eastAsia="Arial Unicode MS" w:hAnsi="Arial Unicode MS" w:cs="Arial Unicode MS"/>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1"/>
    <w:unhideWhenUsed/>
    <w:qFormat/>
    <w:rsid w:val="00801B9C"/>
    <w:pPr>
      <w:spacing w:after="200" w:line="276" w:lineRule="auto"/>
      <w:ind w:left="720"/>
      <w:contextualSpacing/>
      <w:jc w:val="left"/>
    </w:pPr>
    <w:rPr>
      <w:rFonts w:ascii="Calibri" w:eastAsia="Calibri" w:hAnsi="Calibri"/>
      <w:sz w:val="22"/>
      <w:szCs w:val="22"/>
    </w:rPr>
  </w:style>
  <w:style w:type="character" w:customStyle="1" w:styleId="a6">
    <w:name w:val="Верхний колонтитул Знак"/>
    <w:aliases w:val="Header Char Знак"/>
    <w:link w:val="a7"/>
    <w:uiPriority w:val="99"/>
    <w:semiHidden/>
    <w:locked/>
    <w:rsid w:val="00801B9C"/>
    <w:rPr>
      <w:rFonts w:eastAsia="Times New Roman"/>
      <w:sz w:val="24"/>
      <w:szCs w:val="24"/>
    </w:rPr>
  </w:style>
  <w:style w:type="paragraph" w:styleId="a7">
    <w:name w:val="header"/>
    <w:aliases w:val="Header Char"/>
    <w:basedOn w:val="a"/>
    <w:link w:val="a6"/>
    <w:autoRedefine/>
    <w:uiPriority w:val="99"/>
    <w:semiHidden/>
    <w:unhideWhenUsed/>
    <w:qFormat/>
    <w:rsid w:val="00801B9C"/>
    <w:pPr>
      <w:tabs>
        <w:tab w:val="center" w:pos="4677"/>
        <w:tab w:val="right" w:pos="9355"/>
      </w:tabs>
      <w:contextualSpacing/>
      <w:jc w:val="left"/>
    </w:pPr>
    <w:rPr>
      <w:rFonts w:eastAsia="Times New Roman"/>
      <w:sz w:val="24"/>
      <w:szCs w:val="24"/>
    </w:rPr>
  </w:style>
  <w:style w:type="character" w:customStyle="1" w:styleId="12">
    <w:name w:val="Верхний колонтитул Знак1"/>
    <w:aliases w:val="Header Char Знак1"/>
    <w:basedOn w:val="a0"/>
    <w:uiPriority w:val="99"/>
    <w:semiHidden/>
    <w:rsid w:val="00801B9C"/>
  </w:style>
  <w:style w:type="character" w:customStyle="1" w:styleId="a8">
    <w:name w:val="Нижний колонтитул Знак"/>
    <w:link w:val="xl64"/>
    <w:semiHidden/>
    <w:locked/>
    <w:rsid w:val="00801B9C"/>
    <w:rPr>
      <w:rFonts w:ascii="Calibri" w:hAnsi="Calibri" w:cs="Calibri"/>
      <w:sz w:val="22"/>
      <w:szCs w:val="22"/>
    </w:rPr>
  </w:style>
  <w:style w:type="character" w:customStyle="1" w:styleId="a9">
    <w:name w:val="Название Знак"/>
    <w:link w:val="xl119"/>
    <w:locked/>
    <w:rsid w:val="00801B9C"/>
    <w:rPr>
      <w:rFonts w:eastAsia="Times New Roman"/>
      <w:b/>
      <w:bCs/>
      <w:szCs w:val="24"/>
    </w:rPr>
  </w:style>
  <w:style w:type="character" w:customStyle="1" w:styleId="aa">
    <w:name w:val="Основной текст Знак"/>
    <w:link w:val="xl121"/>
    <w:semiHidden/>
    <w:locked/>
    <w:rsid w:val="00801B9C"/>
    <w:rPr>
      <w:rFonts w:ascii="Calibri" w:hAnsi="Calibri" w:cs="Calibri"/>
      <w:sz w:val="22"/>
      <w:szCs w:val="22"/>
    </w:rPr>
  </w:style>
  <w:style w:type="character" w:customStyle="1" w:styleId="ab">
    <w:name w:val="Основной текст с отступом Знак"/>
    <w:basedOn w:val="a0"/>
    <w:link w:val="xl123"/>
    <w:semiHidden/>
    <w:locked/>
    <w:rsid w:val="00801B9C"/>
  </w:style>
  <w:style w:type="character" w:customStyle="1" w:styleId="ac">
    <w:name w:val="Основной текст 3 Знак"/>
    <w:link w:val="xl125"/>
    <w:uiPriority w:val="99"/>
    <w:semiHidden/>
    <w:locked/>
    <w:rsid w:val="00801B9C"/>
    <w:rPr>
      <w:rFonts w:ascii="Calibri" w:hAnsi="Calibri" w:cs="Calibri"/>
      <w:sz w:val="16"/>
      <w:szCs w:val="16"/>
    </w:rPr>
  </w:style>
  <w:style w:type="character" w:customStyle="1" w:styleId="ad">
    <w:name w:val="Основной текст с отступом 2 Знак"/>
    <w:link w:val="16"/>
    <w:uiPriority w:val="99"/>
    <w:semiHidden/>
    <w:locked/>
    <w:rsid w:val="00801B9C"/>
    <w:rPr>
      <w:rFonts w:ascii="Calibri" w:hAnsi="Calibri" w:cs="Calibri"/>
      <w:sz w:val="22"/>
      <w:szCs w:val="22"/>
    </w:rPr>
  </w:style>
  <w:style w:type="character" w:customStyle="1" w:styleId="ae">
    <w:name w:val="Основной текст с отступом 3 Знак"/>
    <w:link w:val="18"/>
    <w:semiHidden/>
    <w:locked/>
    <w:rsid w:val="00801B9C"/>
    <w:rPr>
      <w:rFonts w:eastAsia="Times New Roman"/>
      <w:sz w:val="16"/>
      <w:szCs w:val="16"/>
    </w:rPr>
  </w:style>
  <w:style w:type="character" w:customStyle="1" w:styleId="af">
    <w:name w:val="Схема документа Знак"/>
    <w:link w:val="310"/>
    <w:semiHidden/>
    <w:locked/>
    <w:rsid w:val="00801B9C"/>
    <w:rPr>
      <w:rFonts w:ascii="Tahoma" w:eastAsia="Times New Roman" w:hAnsi="Tahoma" w:cs="Tahoma"/>
      <w:sz w:val="16"/>
      <w:szCs w:val="16"/>
    </w:rPr>
  </w:style>
  <w:style w:type="character" w:customStyle="1" w:styleId="32">
    <w:name w:val="Текст выноски Знак"/>
    <w:link w:val="311"/>
    <w:semiHidden/>
    <w:locked/>
    <w:rsid w:val="00801B9C"/>
    <w:rPr>
      <w:rFonts w:ascii="Tahoma" w:hAnsi="Tahoma" w:cs="Tahoma"/>
      <w:sz w:val="16"/>
      <w:szCs w:val="16"/>
    </w:rPr>
  </w:style>
  <w:style w:type="character" w:customStyle="1" w:styleId="33">
    <w:name w:val="Без интервала Знак"/>
    <w:link w:val="1b"/>
    <w:uiPriority w:val="1"/>
    <w:locked/>
    <w:rsid w:val="00801B9C"/>
    <w:rPr>
      <w:rFonts w:eastAsia="Times New Roman"/>
      <w:sz w:val="22"/>
      <w:szCs w:val="22"/>
      <w:lang w:eastAsia="ru-RU"/>
    </w:rPr>
  </w:style>
  <w:style w:type="paragraph" w:customStyle="1" w:styleId="21">
    <w:name w:val="ConsPlusTitle"/>
    <w:autoRedefine/>
    <w:qFormat/>
    <w:rsid w:val="00801B9C"/>
    <w:pPr>
      <w:widowControl w:val="0"/>
      <w:autoSpaceDE w:val="0"/>
      <w:autoSpaceDN w:val="0"/>
      <w:adjustRightInd w:val="0"/>
      <w:contextualSpacing/>
      <w:jc w:val="left"/>
    </w:pPr>
    <w:rPr>
      <w:rFonts w:ascii="Arial" w:eastAsia="Times New Roman" w:hAnsi="Arial" w:cs="Arial"/>
      <w:b/>
      <w:bCs/>
      <w:sz w:val="20"/>
      <w:szCs w:val="20"/>
      <w:lang w:eastAsia="ru-RU"/>
    </w:rPr>
  </w:style>
  <w:style w:type="paragraph" w:customStyle="1" w:styleId="22">
    <w:name w:val="Прижатый влево"/>
    <w:basedOn w:val="a"/>
    <w:next w:val="a"/>
    <w:autoRedefine/>
    <w:uiPriority w:val="99"/>
    <w:qFormat/>
    <w:rsid w:val="00801B9C"/>
    <w:pPr>
      <w:widowControl w:val="0"/>
      <w:autoSpaceDE w:val="0"/>
      <w:autoSpaceDN w:val="0"/>
      <w:adjustRightInd w:val="0"/>
      <w:contextualSpacing/>
      <w:jc w:val="left"/>
    </w:pPr>
    <w:rPr>
      <w:rFonts w:ascii="Arial" w:eastAsia="Times New Roman" w:hAnsi="Arial" w:cs="Arial"/>
      <w:sz w:val="24"/>
      <w:szCs w:val="24"/>
      <w:lang w:eastAsia="ru-RU"/>
    </w:rPr>
  </w:style>
  <w:style w:type="character" w:customStyle="1" w:styleId="34">
    <w:name w:val="ConsPlusNonformat Знак"/>
    <w:link w:val="35"/>
    <w:uiPriority w:val="99"/>
    <w:locked/>
    <w:rsid w:val="00801B9C"/>
    <w:rPr>
      <w:rFonts w:ascii="Courier New" w:eastAsia="Times New Roman" w:hAnsi="Courier New" w:cs="Courier New"/>
      <w:lang w:eastAsia="ru-RU"/>
    </w:rPr>
  </w:style>
  <w:style w:type="paragraph" w:customStyle="1" w:styleId="35">
    <w:name w:val="ConsPlusNonformat"/>
    <w:link w:val="34"/>
    <w:autoRedefine/>
    <w:uiPriority w:val="99"/>
    <w:qFormat/>
    <w:rsid w:val="00801B9C"/>
    <w:pPr>
      <w:widowControl w:val="0"/>
      <w:autoSpaceDE w:val="0"/>
      <w:autoSpaceDN w:val="0"/>
      <w:adjustRightInd w:val="0"/>
      <w:contextualSpacing/>
      <w:jc w:val="left"/>
    </w:pPr>
    <w:rPr>
      <w:rFonts w:ascii="Courier New" w:eastAsia="Times New Roman" w:hAnsi="Courier New" w:cs="Courier New"/>
      <w:lang w:eastAsia="ru-RU"/>
    </w:rPr>
  </w:style>
  <w:style w:type="character" w:customStyle="1" w:styleId="af0">
    <w:name w:val="ConsPlusNormal Знак"/>
    <w:link w:val="af1"/>
    <w:locked/>
    <w:rsid w:val="00801B9C"/>
    <w:rPr>
      <w:rFonts w:ascii="Arial" w:eastAsia="Times New Roman" w:hAnsi="Arial" w:cs="Arial"/>
      <w:lang w:eastAsia="ru-RU"/>
    </w:rPr>
  </w:style>
  <w:style w:type="paragraph" w:customStyle="1" w:styleId="af1">
    <w:name w:val="ConsPlusNormal"/>
    <w:link w:val="af0"/>
    <w:autoRedefine/>
    <w:qFormat/>
    <w:rsid w:val="00801B9C"/>
    <w:pPr>
      <w:widowControl w:val="0"/>
      <w:autoSpaceDE w:val="0"/>
      <w:autoSpaceDN w:val="0"/>
      <w:adjustRightInd w:val="0"/>
      <w:ind w:firstLine="720"/>
      <w:contextualSpacing/>
      <w:jc w:val="left"/>
    </w:pPr>
    <w:rPr>
      <w:rFonts w:ascii="Arial" w:eastAsia="Times New Roman" w:hAnsi="Arial" w:cs="Arial"/>
      <w:lang w:eastAsia="ru-RU"/>
    </w:rPr>
  </w:style>
  <w:style w:type="paragraph" w:customStyle="1" w:styleId="af2">
    <w:name w:val="ConsPlusCell"/>
    <w:autoRedefine/>
    <w:uiPriority w:val="99"/>
    <w:qFormat/>
    <w:rsid w:val="00801B9C"/>
    <w:pPr>
      <w:widowControl w:val="0"/>
      <w:autoSpaceDE w:val="0"/>
      <w:autoSpaceDN w:val="0"/>
      <w:adjustRightInd w:val="0"/>
      <w:contextualSpacing/>
      <w:jc w:val="left"/>
    </w:pPr>
    <w:rPr>
      <w:rFonts w:ascii="Arial" w:eastAsia="Times New Roman" w:hAnsi="Arial" w:cs="Arial"/>
      <w:sz w:val="20"/>
      <w:szCs w:val="20"/>
      <w:lang w:eastAsia="ru-RU"/>
    </w:rPr>
  </w:style>
  <w:style w:type="paragraph" w:customStyle="1" w:styleId="af3">
    <w:name w:val="Абзац списка1"/>
    <w:basedOn w:val="a"/>
    <w:autoRedefine/>
    <w:uiPriority w:val="99"/>
    <w:qFormat/>
    <w:rsid w:val="00801B9C"/>
    <w:pPr>
      <w:spacing w:after="200" w:line="276" w:lineRule="auto"/>
      <w:ind w:left="720"/>
      <w:contextualSpacing/>
      <w:jc w:val="left"/>
    </w:pPr>
    <w:rPr>
      <w:rFonts w:ascii="Calibri" w:eastAsia="Times New Roman" w:hAnsi="Calibri"/>
      <w:sz w:val="22"/>
      <w:szCs w:val="22"/>
      <w:lang w:eastAsia="ru-RU"/>
    </w:rPr>
  </w:style>
  <w:style w:type="paragraph" w:customStyle="1" w:styleId="af4">
    <w:name w:val="ConsNonformat"/>
    <w:autoRedefine/>
    <w:uiPriority w:val="99"/>
    <w:qFormat/>
    <w:rsid w:val="00801B9C"/>
    <w:pPr>
      <w:widowControl w:val="0"/>
      <w:autoSpaceDE w:val="0"/>
      <w:autoSpaceDN w:val="0"/>
      <w:adjustRightInd w:val="0"/>
      <w:contextualSpacing/>
      <w:jc w:val="left"/>
    </w:pPr>
    <w:rPr>
      <w:rFonts w:ascii="Courier New" w:eastAsia="Calibri" w:hAnsi="Courier New" w:cs="Courier New"/>
      <w:sz w:val="20"/>
      <w:szCs w:val="20"/>
      <w:lang w:eastAsia="ru-RU"/>
    </w:rPr>
  </w:style>
  <w:style w:type="paragraph" w:customStyle="1" w:styleId="af5">
    <w:name w:val="Обычный (Web)"/>
    <w:basedOn w:val="a"/>
    <w:autoRedefine/>
    <w:uiPriority w:val="99"/>
    <w:qFormat/>
    <w:rsid w:val="00801B9C"/>
    <w:pPr>
      <w:spacing w:before="100" w:after="100"/>
      <w:contextualSpacing/>
      <w:jc w:val="left"/>
    </w:pPr>
    <w:rPr>
      <w:rFonts w:eastAsia="Times New Roman"/>
      <w:noProof/>
      <w:sz w:val="24"/>
      <w:szCs w:val="20"/>
      <w:lang w:eastAsia="ru-RU"/>
    </w:rPr>
  </w:style>
  <w:style w:type="paragraph" w:customStyle="1" w:styleId="ConsPlusTitle">
    <w:name w:val="ConsNormal"/>
    <w:autoRedefine/>
    <w:qFormat/>
    <w:rsid w:val="00801B9C"/>
    <w:pPr>
      <w:widowControl w:val="0"/>
      <w:autoSpaceDE w:val="0"/>
      <w:autoSpaceDN w:val="0"/>
      <w:adjustRightInd w:val="0"/>
      <w:ind w:firstLine="720"/>
      <w:contextualSpacing/>
      <w:jc w:val="left"/>
    </w:pPr>
    <w:rPr>
      <w:rFonts w:ascii="Arial" w:eastAsia="Times New Roman" w:hAnsi="Arial" w:cs="Arial"/>
      <w:sz w:val="20"/>
      <w:szCs w:val="20"/>
      <w:lang w:eastAsia="ru-RU"/>
    </w:rPr>
  </w:style>
  <w:style w:type="paragraph" w:customStyle="1" w:styleId="af6">
    <w:name w:val="xl40"/>
    <w:basedOn w:val="a"/>
    <w:autoRedefine/>
    <w:qFormat/>
    <w:rsid w:val="00801B9C"/>
    <w:pPr>
      <w:pBdr>
        <w:left w:val="single" w:sz="4" w:space="0" w:color="auto"/>
        <w:right w:val="single" w:sz="4" w:space="0" w:color="auto"/>
      </w:pBdr>
      <w:spacing w:before="100" w:beforeAutospacing="1" w:after="100" w:afterAutospacing="1"/>
      <w:contextualSpacing/>
      <w:jc w:val="center"/>
    </w:pPr>
    <w:rPr>
      <w:rFonts w:eastAsia="Arial Unicode MS"/>
      <w:sz w:val="26"/>
      <w:szCs w:val="26"/>
      <w:lang w:eastAsia="ru-RU"/>
    </w:rPr>
  </w:style>
  <w:style w:type="paragraph" w:customStyle="1" w:styleId="ConsPlusNonformat">
    <w:name w:val="Без интервала1"/>
    <w:autoRedefine/>
    <w:qFormat/>
    <w:rsid w:val="00801B9C"/>
    <w:pPr>
      <w:contextualSpacing/>
      <w:jc w:val="left"/>
    </w:pPr>
    <w:rPr>
      <w:rFonts w:ascii="Calibri" w:eastAsia="Times New Roman" w:hAnsi="Calibri"/>
      <w:sz w:val="22"/>
      <w:szCs w:val="22"/>
    </w:rPr>
  </w:style>
  <w:style w:type="paragraph" w:customStyle="1" w:styleId="ConsPlusNonformat0">
    <w:name w:val="Списки"/>
    <w:basedOn w:val="a"/>
    <w:autoRedefine/>
    <w:qFormat/>
    <w:rsid w:val="00801B9C"/>
    <w:pPr>
      <w:tabs>
        <w:tab w:val="left" w:pos="1260"/>
        <w:tab w:val="num" w:pos="2479"/>
      </w:tabs>
      <w:spacing w:before="120" w:after="120"/>
      <w:ind w:left="-1399"/>
      <w:contextualSpacing/>
    </w:pPr>
    <w:rPr>
      <w:rFonts w:eastAsia="Calibri"/>
      <w:sz w:val="24"/>
      <w:lang w:eastAsia="ar-SA"/>
    </w:rPr>
  </w:style>
  <w:style w:type="paragraph" w:customStyle="1" w:styleId="ConsPlusNormal">
    <w:name w:val="Знак1 Знак Знак Знак1"/>
    <w:basedOn w:val="a"/>
    <w:autoRedefine/>
    <w:qFormat/>
    <w:rsid w:val="00801B9C"/>
    <w:pPr>
      <w:spacing w:after="160" w:line="240" w:lineRule="exact"/>
      <w:contextualSpacing/>
      <w:jc w:val="left"/>
    </w:pPr>
    <w:rPr>
      <w:rFonts w:ascii="Verdana" w:eastAsia="Times New Roman" w:hAnsi="Verdana"/>
      <w:sz w:val="24"/>
      <w:szCs w:val="24"/>
      <w:lang w:val="en-US"/>
    </w:rPr>
  </w:style>
  <w:style w:type="paragraph" w:customStyle="1" w:styleId="ConsPlusNormal0">
    <w:name w:val="Обычный1"/>
    <w:autoRedefine/>
    <w:qFormat/>
    <w:rsid w:val="00801B9C"/>
    <w:pPr>
      <w:widowControl w:val="0"/>
      <w:snapToGrid w:val="0"/>
      <w:spacing w:before="100" w:after="100"/>
      <w:contextualSpacing/>
      <w:jc w:val="left"/>
    </w:pPr>
    <w:rPr>
      <w:rFonts w:eastAsia="Times New Roman"/>
      <w:sz w:val="24"/>
      <w:szCs w:val="20"/>
      <w:lang w:eastAsia="ru-RU"/>
    </w:rPr>
  </w:style>
  <w:style w:type="paragraph" w:customStyle="1" w:styleId="ConsPlusCell">
    <w:name w:val="Default"/>
    <w:autoRedefine/>
    <w:qFormat/>
    <w:rsid w:val="00801B9C"/>
    <w:pPr>
      <w:autoSpaceDE w:val="0"/>
      <w:autoSpaceDN w:val="0"/>
      <w:adjustRightInd w:val="0"/>
      <w:contextualSpacing/>
      <w:jc w:val="left"/>
    </w:pPr>
    <w:rPr>
      <w:rFonts w:eastAsia="Calibri"/>
      <w:color w:val="000000"/>
      <w:sz w:val="24"/>
      <w:szCs w:val="24"/>
    </w:rPr>
  </w:style>
  <w:style w:type="paragraph" w:customStyle="1" w:styleId="13">
    <w:name w:val="font5"/>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ConsNonformat">
    <w:name w:val="xl66"/>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Web">
    <w:name w:val="xl67"/>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ConsNormal">
    <w:name w:val="xl68"/>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40">
    <w:name w:val="xl69"/>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14">
    <w:name w:val="xl70"/>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af7">
    <w:name w:val="xl71"/>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110">
    <w:name w:val="xl72"/>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15">
    <w:name w:val="xl73"/>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Default">
    <w:name w:val="xl7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font5">
    <w:name w:val="xl75"/>
    <w:basedOn w:val="a"/>
    <w:autoRedefine/>
    <w:qFormat/>
    <w:rsid w:val="00801B9C"/>
    <w:pP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66">
    <w:name w:val="xl7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67">
    <w:name w:val="xl77"/>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68">
    <w:name w:val="xl7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69">
    <w:name w:val="xl7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0">
    <w:name w:val="xl8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1">
    <w:name w:val="xl8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72">
    <w:name w:val="xl82"/>
    <w:basedOn w:val="a"/>
    <w:autoRedefine/>
    <w:qFormat/>
    <w:rsid w:val="00801B9C"/>
    <w:pPr>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3">
    <w:name w:val="xl83"/>
    <w:basedOn w:val="a"/>
    <w:autoRedefine/>
    <w:qFormat/>
    <w:rsid w:val="00801B9C"/>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4">
    <w:name w:val="xl84"/>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5">
    <w:name w:val="xl85"/>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6">
    <w:name w:val="xl86"/>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color w:val="FF0000"/>
      <w:sz w:val="20"/>
      <w:szCs w:val="20"/>
      <w:lang w:eastAsia="ru-RU"/>
    </w:rPr>
  </w:style>
  <w:style w:type="paragraph" w:customStyle="1" w:styleId="xl77">
    <w:name w:val="xl8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8">
    <w:name w:val="xl88"/>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9">
    <w:name w:val="xl89"/>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0">
    <w:name w:val="xl90"/>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1">
    <w:name w:val="xl91"/>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2">
    <w:name w:val="xl92"/>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3">
    <w:name w:val="xl93"/>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84">
    <w:name w:val="xl9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5">
    <w:name w:val="xl9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86">
    <w:name w:val="xl96"/>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87">
    <w:name w:val="xl9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88">
    <w:name w:val="xl9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89">
    <w:name w:val="xl9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0">
    <w:name w:val="xl10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1">
    <w:name w:val="xl10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92">
    <w:name w:val="xl10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93">
    <w:name w:val="xl10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4">
    <w:name w:val="xl10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5">
    <w:name w:val="xl10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6">
    <w:name w:val="xl10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7">
    <w:name w:val="xl10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8">
    <w:name w:val="xl10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9">
    <w:name w:val="xl109"/>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0">
    <w:name w:val="xl11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1">
    <w:name w:val="xl11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02">
    <w:name w:val="xl11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3">
    <w:name w:val="xl11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4">
    <w:name w:val="xl11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5">
    <w:name w:val="xl11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06">
    <w:name w:val="xl11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07">
    <w:name w:val="xl11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08">
    <w:name w:val="xl11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9">
    <w:name w:val="consplustitle"/>
    <w:basedOn w:val="a"/>
    <w:autoRedefine/>
    <w:qFormat/>
    <w:rsid w:val="00801B9C"/>
    <w:pPr>
      <w:spacing w:before="100" w:beforeAutospacing="1" w:after="100" w:afterAutospacing="1"/>
      <w:contextualSpacing/>
      <w:jc w:val="left"/>
    </w:pPr>
    <w:rPr>
      <w:rFonts w:eastAsia="Times New Roman"/>
      <w:sz w:val="24"/>
      <w:szCs w:val="24"/>
      <w:lang w:eastAsia="ru-RU"/>
    </w:rPr>
  </w:style>
  <w:style w:type="paragraph" w:customStyle="1" w:styleId="xl110">
    <w:name w:val="xl64"/>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11">
    <w:name w:val="xl6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2">
    <w:name w:val="xl11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3">
    <w:name w:val="xl12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4">
    <w:name w:val="xl121"/>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115">
    <w:name w:val="xl12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6">
    <w:name w:val="xl12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17">
    <w:name w:val="xl124"/>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8">
    <w:name w:val="xl12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character" w:styleId="consplustitle0">
    <w:name w:val="Placeholder Text"/>
    <w:uiPriority w:val="99"/>
    <w:semiHidden/>
    <w:rsid w:val="00801B9C"/>
    <w:rPr>
      <w:color w:val="808080"/>
    </w:rPr>
  </w:style>
  <w:style w:type="paragraph" w:styleId="xl64">
    <w:name w:val="footer"/>
    <w:basedOn w:val="a"/>
    <w:link w:val="a8"/>
    <w:semiHidden/>
    <w:unhideWhenUsed/>
    <w:rsid w:val="00801B9C"/>
    <w:pPr>
      <w:tabs>
        <w:tab w:val="center" w:pos="4677"/>
        <w:tab w:val="right" w:pos="9355"/>
      </w:tabs>
    </w:pPr>
    <w:rPr>
      <w:rFonts w:ascii="Calibri" w:hAnsi="Calibri" w:cs="Calibri"/>
      <w:sz w:val="22"/>
      <w:szCs w:val="22"/>
    </w:rPr>
  </w:style>
  <w:style w:type="character" w:customStyle="1" w:styleId="xl65">
    <w:name w:val="Нижний колонтитул Знак1"/>
    <w:basedOn w:val="a0"/>
    <w:uiPriority w:val="99"/>
    <w:semiHidden/>
    <w:rsid w:val="00801B9C"/>
  </w:style>
  <w:style w:type="paragraph" w:styleId="xl119">
    <w:name w:val="Title"/>
    <w:basedOn w:val="a"/>
    <w:next w:val="a"/>
    <w:link w:val="a9"/>
    <w:qFormat/>
    <w:rsid w:val="00801B9C"/>
    <w:pPr>
      <w:pBdr>
        <w:bottom w:val="single" w:sz="8" w:space="4" w:color="4F81BD" w:themeColor="accent1"/>
      </w:pBdr>
      <w:spacing w:after="300"/>
      <w:contextualSpacing/>
    </w:pPr>
    <w:rPr>
      <w:rFonts w:eastAsia="Times New Roman"/>
      <w:b/>
      <w:bCs/>
      <w:szCs w:val="24"/>
    </w:rPr>
  </w:style>
  <w:style w:type="character" w:customStyle="1" w:styleId="xl120">
    <w:name w:val="Название Знак1"/>
    <w:basedOn w:val="a0"/>
    <w:uiPriority w:val="10"/>
    <w:rsid w:val="00801B9C"/>
    <w:rPr>
      <w:rFonts w:asciiTheme="majorHAnsi" w:eastAsiaTheme="majorEastAsia" w:hAnsiTheme="majorHAnsi" w:cstheme="majorBidi"/>
      <w:color w:val="17365D" w:themeColor="text2" w:themeShade="BF"/>
      <w:spacing w:val="5"/>
      <w:kern w:val="28"/>
      <w:sz w:val="52"/>
      <w:szCs w:val="52"/>
    </w:rPr>
  </w:style>
  <w:style w:type="paragraph" w:styleId="xl121">
    <w:name w:val="Body Text"/>
    <w:basedOn w:val="a"/>
    <w:link w:val="aa"/>
    <w:semiHidden/>
    <w:unhideWhenUsed/>
    <w:rsid w:val="00801B9C"/>
    <w:pPr>
      <w:spacing w:after="120"/>
    </w:pPr>
    <w:rPr>
      <w:rFonts w:ascii="Calibri" w:hAnsi="Calibri" w:cs="Calibri"/>
      <w:sz w:val="22"/>
      <w:szCs w:val="22"/>
    </w:rPr>
  </w:style>
  <w:style w:type="character" w:customStyle="1" w:styleId="xl122">
    <w:name w:val="Основной текст Знак1"/>
    <w:basedOn w:val="a0"/>
    <w:uiPriority w:val="99"/>
    <w:semiHidden/>
    <w:rsid w:val="00801B9C"/>
  </w:style>
  <w:style w:type="paragraph" w:styleId="xl123">
    <w:name w:val="Body Text Indent"/>
    <w:basedOn w:val="a"/>
    <w:link w:val="ab"/>
    <w:semiHidden/>
    <w:unhideWhenUsed/>
    <w:rsid w:val="00801B9C"/>
    <w:pPr>
      <w:spacing w:after="120"/>
      <w:ind w:left="283"/>
    </w:pPr>
  </w:style>
  <w:style w:type="character" w:customStyle="1" w:styleId="xl124">
    <w:name w:val="Основной текст с отступом Знак1"/>
    <w:basedOn w:val="a0"/>
    <w:uiPriority w:val="99"/>
    <w:semiHidden/>
    <w:rsid w:val="00801B9C"/>
  </w:style>
  <w:style w:type="paragraph" w:styleId="xl125">
    <w:name w:val="Body Text 3"/>
    <w:basedOn w:val="a"/>
    <w:link w:val="ac"/>
    <w:uiPriority w:val="99"/>
    <w:semiHidden/>
    <w:unhideWhenUsed/>
    <w:rsid w:val="00801B9C"/>
    <w:pPr>
      <w:spacing w:after="120"/>
    </w:pPr>
    <w:rPr>
      <w:rFonts w:ascii="Calibri" w:hAnsi="Calibri" w:cs="Calibri"/>
      <w:sz w:val="16"/>
      <w:szCs w:val="16"/>
    </w:rPr>
  </w:style>
  <w:style w:type="character" w:customStyle="1" w:styleId="af8">
    <w:name w:val="Основной текст 3 Знак1"/>
    <w:basedOn w:val="a0"/>
    <w:uiPriority w:val="99"/>
    <w:semiHidden/>
    <w:rsid w:val="00801B9C"/>
    <w:rPr>
      <w:sz w:val="16"/>
      <w:szCs w:val="16"/>
    </w:rPr>
  </w:style>
  <w:style w:type="paragraph" w:styleId="16">
    <w:name w:val="Body Text Indent 2"/>
    <w:basedOn w:val="a"/>
    <w:link w:val="ad"/>
    <w:uiPriority w:val="99"/>
    <w:semiHidden/>
    <w:unhideWhenUsed/>
    <w:rsid w:val="00801B9C"/>
    <w:pPr>
      <w:spacing w:after="120" w:line="480" w:lineRule="auto"/>
      <w:ind w:left="283"/>
    </w:pPr>
    <w:rPr>
      <w:rFonts w:ascii="Calibri" w:hAnsi="Calibri" w:cs="Calibri"/>
      <w:sz w:val="22"/>
      <w:szCs w:val="22"/>
    </w:rPr>
  </w:style>
  <w:style w:type="character" w:customStyle="1" w:styleId="17">
    <w:name w:val="Основной текст с отступом 2 Знак1"/>
    <w:basedOn w:val="a0"/>
    <w:uiPriority w:val="99"/>
    <w:semiHidden/>
    <w:rsid w:val="00801B9C"/>
  </w:style>
  <w:style w:type="paragraph" w:styleId="18">
    <w:name w:val="Body Text Indent 3"/>
    <w:basedOn w:val="a"/>
    <w:link w:val="ae"/>
    <w:semiHidden/>
    <w:unhideWhenUsed/>
    <w:rsid w:val="00801B9C"/>
    <w:pPr>
      <w:spacing w:after="120"/>
      <w:ind w:left="283"/>
    </w:pPr>
    <w:rPr>
      <w:rFonts w:eastAsia="Times New Roman"/>
      <w:sz w:val="16"/>
      <w:szCs w:val="16"/>
    </w:rPr>
  </w:style>
  <w:style w:type="character" w:customStyle="1" w:styleId="19">
    <w:name w:val="Основной текст с отступом 3 Знак1"/>
    <w:basedOn w:val="a0"/>
    <w:uiPriority w:val="99"/>
    <w:semiHidden/>
    <w:rsid w:val="00801B9C"/>
    <w:rPr>
      <w:sz w:val="16"/>
      <w:szCs w:val="16"/>
    </w:rPr>
  </w:style>
  <w:style w:type="paragraph" w:styleId="310">
    <w:name w:val="Document Map"/>
    <w:basedOn w:val="a"/>
    <w:link w:val="af"/>
    <w:semiHidden/>
    <w:unhideWhenUsed/>
    <w:rsid w:val="00801B9C"/>
    <w:rPr>
      <w:rFonts w:ascii="Tahoma" w:eastAsia="Times New Roman" w:hAnsi="Tahoma" w:cs="Tahoma"/>
      <w:sz w:val="16"/>
      <w:szCs w:val="16"/>
    </w:rPr>
  </w:style>
  <w:style w:type="character" w:customStyle="1" w:styleId="210">
    <w:name w:val="Схема документа Знак1"/>
    <w:basedOn w:val="a0"/>
    <w:uiPriority w:val="99"/>
    <w:semiHidden/>
    <w:rsid w:val="00801B9C"/>
    <w:rPr>
      <w:rFonts w:ascii="Tahoma" w:hAnsi="Tahoma" w:cs="Tahoma"/>
      <w:sz w:val="16"/>
      <w:szCs w:val="16"/>
    </w:rPr>
  </w:style>
  <w:style w:type="paragraph" w:styleId="311">
    <w:name w:val="Balloon Text"/>
    <w:basedOn w:val="a"/>
    <w:link w:val="32"/>
    <w:semiHidden/>
    <w:unhideWhenUsed/>
    <w:rsid w:val="00801B9C"/>
    <w:rPr>
      <w:rFonts w:ascii="Tahoma" w:hAnsi="Tahoma" w:cs="Tahoma"/>
      <w:sz w:val="16"/>
      <w:szCs w:val="16"/>
    </w:rPr>
  </w:style>
  <w:style w:type="character" w:customStyle="1" w:styleId="1a">
    <w:name w:val="Текст выноски Знак1"/>
    <w:basedOn w:val="a0"/>
    <w:uiPriority w:val="99"/>
    <w:semiHidden/>
    <w:rsid w:val="00801B9C"/>
    <w:rPr>
      <w:rFonts w:ascii="Tahoma" w:hAnsi="Tahoma" w:cs="Tahoma"/>
      <w:sz w:val="16"/>
      <w:szCs w:val="16"/>
    </w:rPr>
  </w:style>
  <w:style w:type="paragraph" w:styleId="1b">
    <w:name w:val="No Spacing"/>
    <w:link w:val="33"/>
    <w:uiPriority w:val="1"/>
    <w:qFormat/>
    <w:rsid w:val="00801B9C"/>
    <w:rPr>
      <w:rFonts w:eastAsia="Times New Roman"/>
      <w:sz w:val="22"/>
      <w:szCs w:val="22"/>
      <w:lang w:eastAsia="ru-RU"/>
    </w:rPr>
  </w:style>
  <w:style w:type="character" w:customStyle="1" w:styleId="af9">
    <w:name w:val="Гипертекстовая ссылка"/>
    <w:uiPriority w:val="99"/>
    <w:rsid w:val="00801B9C"/>
    <w:rPr>
      <w:color w:val="008000"/>
    </w:rPr>
  </w:style>
  <w:style w:type="character" w:customStyle="1" w:styleId="apple-converted-space">
    <w:name w:val="apple-converted-space"/>
    <w:basedOn w:val="a0"/>
    <w:rsid w:val="00801B9C"/>
  </w:style>
  <w:style w:type="character" w:customStyle="1" w:styleId="highlight">
    <w:name w:val="highlight"/>
    <w:basedOn w:val="a0"/>
    <w:rsid w:val="00801B9C"/>
  </w:style>
  <w:style w:type="character" w:customStyle="1" w:styleId="71">
    <w:name w:val="Заголовок 7 Знак1"/>
    <w:basedOn w:val="a0"/>
    <w:uiPriority w:val="9"/>
    <w:semiHidden/>
    <w:rsid w:val="00801B9C"/>
    <w:rPr>
      <w:rFonts w:asciiTheme="majorHAnsi" w:eastAsiaTheme="majorEastAsia" w:hAnsiTheme="majorHAnsi" w:cstheme="majorBidi"/>
      <w:i/>
      <w:iCs/>
      <w:color w:val="404040" w:themeColor="text1" w:themeTint="BF"/>
      <w:sz w:val="28"/>
      <w:szCs w:val="28"/>
      <w:lang w:eastAsia="en-US"/>
    </w:rPr>
  </w:style>
  <w:style w:type="character" w:customStyle="1" w:styleId="81">
    <w:name w:val="Заголовок 8 Знак1"/>
    <w:basedOn w:val="a0"/>
    <w:uiPriority w:val="9"/>
    <w:semiHidden/>
    <w:rsid w:val="00801B9C"/>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uiPriority w:val="9"/>
    <w:semiHidden/>
    <w:rsid w:val="00801B9C"/>
    <w:rPr>
      <w:rFonts w:asciiTheme="majorHAnsi" w:eastAsiaTheme="majorEastAsia" w:hAnsiTheme="majorHAnsi" w:cstheme="majorBidi"/>
      <w:i/>
      <w:iCs/>
      <w:color w:val="404040" w:themeColor="text1" w:themeTint="BF"/>
      <w:lang w:eastAsia="en-US"/>
    </w:rPr>
  </w:style>
</w:styles>
</file>

<file path=word/webSettings.xml><?xml version="1.0" encoding="utf-8"?>
<w:webSettings xmlns:r="http://schemas.openxmlformats.org/officeDocument/2006/relationships" xmlns:w="http://schemas.openxmlformats.org/wordprocessingml/2006/main">
  <w:divs>
    <w:div w:id="6058617">
      <w:bodyDiv w:val="1"/>
      <w:marLeft w:val="0"/>
      <w:marRight w:val="0"/>
      <w:marTop w:val="0"/>
      <w:marBottom w:val="0"/>
      <w:divBdr>
        <w:top w:val="none" w:sz="0" w:space="0" w:color="auto"/>
        <w:left w:val="none" w:sz="0" w:space="0" w:color="auto"/>
        <w:bottom w:val="none" w:sz="0" w:space="0" w:color="auto"/>
        <w:right w:val="none" w:sz="0" w:space="0" w:color="auto"/>
      </w:divBdr>
    </w:div>
    <w:div w:id="6372143">
      <w:bodyDiv w:val="1"/>
      <w:marLeft w:val="0"/>
      <w:marRight w:val="0"/>
      <w:marTop w:val="0"/>
      <w:marBottom w:val="0"/>
      <w:divBdr>
        <w:top w:val="none" w:sz="0" w:space="0" w:color="auto"/>
        <w:left w:val="none" w:sz="0" w:space="0" w:color="auto"/>
        <w:bottom w:val="none" w:sz="0" w:space="0" w:color="auto"/>
        <w:right w:val="none" w:sz="0" w:space="0" w:color="auto"/>
      </w:divBdr>
    </w:div>
    <w:div w:id="9306365">
      <w:bodyDiv w:val="1"/>
      <w:marLeft w:val="0"/>
      <w:marRight w:val="0"/>
      <w:marTop w:val="0"/>
      <w:marBottom w:val="0"/>
      <w:divBdr>
        <w:top w:val="none" w:sz="0" w:space="0" w:color="auto"/>
        <w:left w:val="none" w:sz="0" w:space="0" w:color="auto"/>
        <w:bottom w:val="none" w:sz="0" w:space="0" w:color="auto"/>
        <w:right w:val="none" w:sz="0" w:space="0" w:color="auto"/>
      </w:divBdr>
    </w:div>
    <w:div w:id="11349179">
      <w:bodyDiv w:val="1"/>
      <w:marLeft w:val="0"/>
      <w:marRight w:val="0"/>
      <w:marTop w:val="0"/>
      <w:marBottom w:val="0"/>
      <w:divBdr>
        <w:top w:val="none" w:sz="0" w:space="0" w:color="auto"/>
        <w:left w:val="none" w:sz="0" w:space="0" w:color="auto"/>
        <w:bottom w:val="none" w:sz="0" w:space="0" w:color="auto"/>
        <w:right w:val="none" w:sz="0" w:space="0" w:color="auto"/>
      </w:divBdr>
    </w:div>
    <w:div w:id="20669181">
      <w:bodyDiv w:val="1"/>
      <w:marLeft w:val="0"/>
      <w:marRight w:val="0"/>
      <w:marTop w:val="0"/>
      <w:marBottom w:val="0"/>
      <w:divBdr>
        <w:top w:val="none" w:sz="0" w:space="0" w:color="auto"/>
        <w:left w:val="none" w:sz="0" w:space="0" w:color="auto"/>
        <w:bottom w:val="none" w:sz="0" w:space="0" w:color="auto"/>
        <w:right w:val="none" w:sz="0" w:space="0" w:color="auto"/>
      </w:divBdr>
    </w:div>
    <w:div w:id="21784634">
      <w:bodyDiv w:val="1"/>
      <w:marLeft w:val="0"/>
      <w:marRight w:val="0"/>
      <w:marTop w:val="0"/>
      <w:marBottom w:val="0"/>
      <w:divBdr>
        <w:top w:val="none" w:sz="0" w:space="0" w:color="auto"/>
        <w:left w:val="none" w:sz="0" w:space="0" w:color="auto"/>
        <w:bottom w:val="none" w:sz="0" w:space="0" w:color="auto"/>
        <w:right w:val="none" w:sz="0" w:space="0" w:color="auto"/>
      </w:divBdr>
    </w:div>
    <w:div w:id="27147819">
      <w:bodyDiv w:val="1"/>
      <w:marLeft w:val="0"/>
      <w:marRight w:val="0"/>
      <w:marTop w:val="0"/>
      <w:marBottom w:val="0"/>
      <w:divBdr>
        <w:top w:val="none" w:sz="0" w:space="0" w:color="auto"/>
        <w:left w:val="none" w:sz="0" w:space="0" w:color="auto"/>
        <w:bottom w:val="none" w:sz="0" w:space="0" w:color="auto"/>
        <w:right w:val="none" w:sz="0" w:space="0" w:color="auto"/>
      </w:divBdr>
    </w:div>
    <w:div w:id="48040566">
      <w:bodyDiv w:val="1"/>
      <w:marLeft w:val="0"/>
      <w:marRight w:val="0"/>
      <w:marTop w:val="0"/>
      <w:marBottom w:val="0"/>
      <w:divBdr>
        <w:top w:val="none" w:sz="0" w:space="0" w:color="auto"/>
        <w:left w:val="none" w:sz="0" w:space="0" w:color="auto"/>
        <w:bottom w:val="none" w:sz="0" w:space="0" w:color="auto"/>
        <w:right w:val="none" w:sz="0" w:space="0" w:color="auto"/>
      </w:divBdr>
    </w:div>
    <w:div w:id="54397525">
      <w:bodyDiv w:val="1"/>
      <w:marLeft w:val="0"/>
      <w:marRight w:val="0"/>
      <w:marTop w:val="0"/>
      <w:marBottom w:val="0"/>
      <w:divBdr>
        <w:top w:val="none" w:sz="0" w:space="0" w:color="auto"/>
        <w:left w:val="none" w:sz="0" w:space="0" w:color="auto"/>
        <w:bottom w:val="none" w:sz="0" w:space="0" w:color="auto"/>
        <w:right w:val="none" w:sz="0" w:space="0" w:color="auto"/>
      </w:divBdr>
    </w:div>
    <w:div w:id="71659535">
      <w:bodyDiv w:val="1"/>
      <w:marLeft w:val="0"/>
      <w:marRight w:val="0"/>
      <w:marTop w:val="0"/>
      <w:marBottom w:val="0"/>
      <w:divBdr>
        <w:top w:val="none" w:sz="0" w:space="0" w:color="auto"/>
        <w:left w:val="none" w:sz="0" w:space="0" w:color="auto"/>
        <w:bottom w:val="none" w:sz="0" w:space="0" w:color="auto"/>
        <w:right w:val="none" w:sz="0" w:space="0" w:color="auto"/>
      </w:divBdr>
    </w:div>
    <w:div w:id="88434188">
      <w:bodyDiv w:val="1"/>
      <w:marLeft w:val="0"/>
      <w:marRight w:val="0"/>
      <w:marTop w:val="0"/>
      <w:marBottom w:val="0"/>
      <w:divBdr>
        <w:top w:val="none" w:sz="0" w:space="0" w:color="auto"/>
        <w:left w:val="none" w:sz="0" w:space="0" w:color="auto"/>
        <w:bottom w:val="none" w:sz="0" w:space="0" w:color="auto"/>
        <w:right w:val="none" w:sz="0" w:space="0" w:color="auto"/>
      </w:divBdr>
    </w:div>
    <w:div w:id="96681268">
      <w:bodyDiv w:val="1"/>
      <w:marLeft w:val="0"/>
      <w:marRight w:val="0"/>
      <w:marTop w:val="0"/>
      <w:marBottom w:val="0"/>
      <w:divBdr>
        <w:top w:val="none" w:sz="0" w:space="0" w:color="auto"/>
        <w:left w:val="none" w:sz="0" w:space="0" w:color="auto"/>
        <w:bottom w:val="none" w:sz="0" w:space="0" w:color="auto"/>
        <w:right w:val="none" w:sz="0" w:space="0" w:color="auto"/>
      </w:divBdr>
    </w:div>
    <w:div w:id="97722862">
      <w:bodyDiv w:val="1"/>
      <w:marLeft w:val="0"/>
      <w:marRight w:val="0"/>
      <w:marTop w:val="0"/>
      <w:marBottom w:val="0"/>
      <w:divBdr>
        <w:top w:val="none" w:sz="0" w:space="0" w:color="auto"/>
        <w:left w:val="none" w:sz="0" w:space="0" w:color="auto"/>
        <w:bottom w:val="none" w:sz="0" w:space="0" w:color="auto"/>
        <w:right w:val="none" w:sz="0" w:space="0" w:color="auto"/>
      </w:divBdr>
    </w:div>
    <w:div w:id="103695980">
      <w:bodyDiv w:val="1"/>
      <w:marLeft w:val="0"/>
      <w:marRight w:val="0"/>
      <w:marTop w:val="0"/>
      <w:marBottom w:val="0"/>
      <w:divBdr>
        <w:top w:val="none" w:sz="0" w:space="0" w:color="auto"/>
        <w:left w:val="none" w:sz="0" w:space="0" w:color="auto"/>
        <w:bottom w:val="none" w:sz="0" w:space="0" w:color="auto"/>
        <w:right w:val="none" w:sz="0" w:space="0" w:color="auto"/>
      </w:divBdr>
    </w:div>
    <w:div w:id="117988381">
      <w:bodyDiv w:val="1"/>
      <w:marLeft w:val="0"/>
      <w:marRight w:val="0"/>
      <w:marTop w:val="0"/>
      <w:marBottom w:val="0"/>
      <w:divBdr>
        <w:top w:val="none" w:sz="0" w:space="0" w:color="auto"/>
        <w:left w:val="none" w:sz="0" w:space="0" w:color="auto"/>
        <w:bottom w:val="none" w:sz="0" w:space="0" w:color="auto"/>
        <w:right w:val="none" w:sz="0" w:space="0" w:color="auto"/>
      </w:divBdr>
    </w:div>
    <w:div w:id="125971462">
      <w:bodyDiv w:val="1"/>
      <w:marLeft w:val="0"/>
      <w:marRight w:val="0"/>
      <w:marTop w:val="0"/>
      <w:marBottom w:val="0"/>
      <w:divBdr>
        <w:top w:val="none" w:sz="0" w:space="0" w:color="auto"/>
        <w:left w:val="none" w:sz="0" w:space="0" w:color="auto"/>
        <w:bottom w:val="none" w:sz="0" w:space="0" w:color="auto"/>
        <w:right w:val="none" w:sz="0" w:space="0" w:color="auto"/>
      </w:divBdr>
    </w:div>
    <w:div w:id="130444430">
      <w:bodyDiv w:val="1"/>
      <w:marLeft w:val="0"/>
      <w:marRight w:val="0"/>
      <w:marTop w:val="0"/>
      <w:marBottom w:val="0"/>
      <w:divBdr>
        <w:top w:val="none" w:sz="0" w:space="0" w:color="auto"/>
        <w:left w:val="none" w:sz="0" w:space="0" w:color="auto"/>
        <w:bottom w:val="none" w:sz="0" w:space="0" w:color="auto"/>
        <w:right w:val="none" w:sz="0" w:space="0" w:color="auto"/>
      </w:divBdr>
    </w:div>
    <w:div w:id="138421095">
      <w:bodyDiv w:val="1"/>
      <w:marLeft w:val="0"/>
      <w:marRight w:val="0"/>
      <w:marTop w:val="0"/>
      <w:marBottom w:val="0"/>
      <w:divBdr>
        <w:top w:val="none" w:sz="0" w:space="0" w:color="auto"/>
        <w:left w:val="none" w:sz="0" w:space="0" w:color="auto"/>
        <w:bottom w:val="none" w:sz="0" w:space="0" w:color="auto"/>
        <w:right w:val="none" w:sz="0" w:space="0" w:color="auto"/>
      </w:divBdr>
    </w:div>
    <w:div w:id="143015329">
      <w:bodyDiv w:val="1"/>
      <w:marLeft w:val="0"/>
      <w:marRight w:val="0"/>
      <w:marTop w:val="0"/>
      <w:marBottom w:val="0"/>
      <w:divBdr>
        <w:top w:val="none" w:sz="0" w:space="0" w:color="auto"/>
        <w:left w:val="none" w:sz="0" w:space="0" w:color="auto"/>
        <w:bottom w:val="none" w:sz="0" w:space="0" w:color="auto"/>
        <w:right w:val="none" w:sz="0" w:space="0" w:color="auto"/>
      </w:divBdr>
    </w:div>
    <w:div w:id="143743936">
      <w:bodyDiv w:val="1"/>
      <w:marLeft w:val="0"/>
      <w:marRight w:val="0"/>
      <w:marTop w:val="0"/>
      <w:marBottom w:val="0"/>
      <w:divBdr>
        <w:top w:val="none" w:sz="0" w:space="0" w:color="auto"/>
        <w:left w:val="none" w:sz="0" w:space="0" w:color="auto"/>
        <w:bottom w:val="none" w:sz="0" w:space="0" w:color="auto"/>
        <w:right w:val="none" w:sz="0" w:space="0" w:color="auto"/>
      </w:divBdr>
    </w:div>
    <w:div w:id="150340377">
      <w:bodyDiv w:val="1"/>
      <w:marLeft w:val="0"/>
      <w:marRight w:val="0"/>
      <w:marTop w:val="0"/>
      <w:marBottom w:val="0"/>
      <w:divBdr>
        <w:top w:val="none" w:sz="0" w:space="0" w:color="auto"/>
        <w:left w:val="none" w:sz="0" w:space="0" w:color="auto"/>
        <w:bottom w:val="none" w:sz="0" w:space="0" w:color="auto"/>
        <w:right w:val="none" w:sz="0" w:space="0" w:color="auto"/>
      </w:divBdr>
    </w:div>
    <w:div w:id="152913161">
      <w:bodyDiv w:val="1"/>
      <w:marLeft w:val="0"/>
      <w:marRight w:val="0"/>
      <w:marTop w:val="0"/>
      <w:marBottom w:val="0"/>
      <w:divBdr>
        <w:top w:val="none" w:sz="0" w:space="0" w:color="auto"/>
        <w:left w:val="none" w:sz="0" w:space="0" w:color="auto"/>
        <w:bottom w:val="none" w:sz="0" w:space="0" w:color="auto"/>
        <w:right w:val="none" w:sz="0" w:space="0" w:color="auto"/>
      </w:divBdr>
    </w:div>
    <w:div w:id="156575603">
      <w:bodyDiv w:val="1"/>
      <w:marLeft w:val="0"/>
      <w:marRight w:val="0"/>
      <w:marTop w:val="0"/>
      <w:marBottom w:val="0"/>
      <w:divBdr>
        <w:top w:val="none" w:sz="0" w:space="0" w:color="auto"/>
        <w:left w:val="none" w:sz="0" w:space="0" w:color="auto"/>
        <w:bottom w:val="none" w:sz="0" w:space="0" w:color="auto"/>
        <w:right w:val="none" w:sz="0" w:space="0" w:color="auto"/>
      </w:divBdr>
    </w:div>
    <w:div w:id="171921501">
      <w:bodyDiv w:val="1"/>
      <w:marLeft w:val="0"/>
      <w:marRight w:val="0"/>
      <w:marTop w:val="0"/>
      <w:marBottom w:val="0"/>
      <w:divBdr>
        <w:top w:val="none" w:sz="0" w:space="0" w:color="auto"/>
        <w:left w:val="none" w:sz="0" w:space="0" w:color="auto"/>
        <w:bottom w:val="none" w:sz="0" w:space="0" w:color="auto"/>
        <w:right w:val="none" w:sz="0" w:space="0" w:color="auto"/>
      </w:divBdr>
    </w:div>
    <w:div w:id="177501663">
      <w:bodyDiv w:val="1"/>
      <w:marLeft w:val="0"/>
      <w:marRight w:val="0"/>
      <w:marTop w:val="0"/>
      <w:marBottom w:val="0"/>
      <w:divBdr>
        <w:top w:val="none" w:sz="0" w:space="0" w:color="auto"/>
        <w:left w:val="none" w:sz="0" w:space="0" w:color="auto"/>
        <w:bottom w:val="none" w:sz="0" w:space="0" w:color="auto"/>
        <w:right w:val="none" w:sz="0" w:space="0" w:color="auto"/>
      </w:divBdr>
    </w:div>
    <w:div w:id="186720894">
      <w:bodyDiv w:val="1"/>
      <w:marLeft w:val="0"/>
      <w:marRight w:val="0"/>
      <w:marTop w:val="0"/>
      <w:marBottom w:val="0"/>
      <w:divBdr>
        <w:top w:val="none" w:sz="0" w:space="0" w:color="auto"/>
        <w:left w:val="none" w:sz="0" w:space="0" w:color="auto"/>
        <w:bottom w:val="none" w:sz="0" w:space="0" w:color="auto"/>
        <w:right w:val="none" w:sz="0" w:space="0" w:color="auto"/>
      </w:divBdr>
    </w:div>
    <w:div w:id="198974709">
      <w:bodyDiv w:val="1"/>
      <w:marLeft w:val="0"/>
      <w:marRight w:val="0"/>
      <w:marTop w:val="0"/>
      <w:marBottom w:val="0"/>
      <w:divBdr>
        <w:top w:val="none" w:sz="0" w:space="0" w:color="auto"/>
        <w:left w:val="none" w:sz="0" w:space="0" w:color="auto"/>
        <w:bottom w:val="none" w:sz="0" w:space="0" w:color="auto"/>
        <w:right w:val="none" w:sz="0" w:space="0" w:color="auto"/>
      </w:divBdr>
    </w:div>
    <w:div w:id="205724887">
      <w:bodyDiv w:val="1"/>
      <w:marLeft w:val="0"/>
      <w:marRight w:val="0"/>
      <w:marTop w:val="0"/>
      <w:marBottom w:val="0"/>
      <w:divBdr>
        <w:top w:val="none" w:sz="0" w:space="0" w:color="auto"/>
        <w:left w:val="none" w:sz="0" w:space="0" w:color="auto"/>
        <w:bottom w:val="none" w:sz="0" w:space="0" w:color="auto"/>
        <w:right w:val="none" w:sz="0" w:space="0" w:color="auto"/>
      </w:divBdr>
    </w:div>
    <w:div w:id="211310406">
      <w:bodyDiv w:val="1"/>
      <w:marLeft w:val="0"/>
      <w:marRight w:val="0"/>
      <w:marTop w:val="0"/>
      <w:marBottom w:val="0"/>
      <w:divBdr>
        <w:top w:val="none" w:sz="0" w:space="0" w:color="auto"/>
        <w:left w:val="none" w:sz="0" w:space="0" w:color="auto"/>
        <w:bottom w:val="none" w:sz="0" w:space="0" w:color="auto"/>
        <w:right w:val="none" w:sz="0" w:space="0" w:color="auto"/>
      </w:divBdr>
    </w:div>
    <w:div w:id="218325779">
      <w:bodyDiv w:val="1"/>
      <w:marLeft w:val="0"/>
      <w:marRight w:val="0"/>
      <w:marTop w:val="0"/>
      <w:marBottom w:val="0"/>
      <w:divBdr>
        <w:top w:val="none" w:sz="0" w:space="0" w:color="auto"/>
        <w:left w:val="none" w:sz="0" w:space="0" w:color="auto"/>
        <w:bottom w:val="none" w:sz="0" w:space="0" w:color="auto"/>
        <w:right w:val="none" w:sz="0" w:space="0" w:color="auto"/>
      </w:divBdr>
    </w:div>
    <w:div w:id="225260634">
      <w:bodyDiv w:val="1"/>
      <w:marLeft w:val="0"/>
      <w:marRight w:val="0"/>
      <w:marTop w:val="0"/>
      <w:marBottom w:val="0"/>
      <w:divBdr>
        <w:top w:val="none" w:sz="0" w:space="0" w:color="auto"/>
        <w:left w:val="none" w:sz="0" w:space="0" w:color="auto"/>
        <w:bottom w:val="none" w:sz="0" w:space="0" w:color="auto"/>
        <w:right w:val="none" w:sz="0" w:space="0" w:color="auto"/>
      </w:divBdr>
    </w:div>
    <w:div w:id="238642203">
      <w:bodyDiv w:val="1"/>
      <w:marLeft w:val="0"/>
      <w:marRight w:val="0"/>
      <w:marTop w:val="0"/>
      <w:marBottom w:val="0"/>
      <w:divBdr>
        <w:top w:val="none" w:sz="0" w:space="0" w:color="auto"/>
        <w:left w:val="none" w:sz="0" w:space="0" w:color="auto"/>
        <w:bottom w:val="none" w:sz="0" w:space="0" w:color="auto"/>
        <w:right w:val="none" w:sz="0" w:space="0" w:color="auto"/>
      </w:divBdr>
    </w:div>
    <w:div w:id="250742539">
      <w:bodyDiv w:val="1"/>
      <w:marLeft w:val="0"/>
      <w:marRight w:val="0"/>
      <w:marTop w:val="0"/>
      <w:marBottom w:val="0"/>
      <w:divBdr>
        <w:top w:val="none" w:sz="0" w:space="0" w:color="auto"/>
        <w:left w:val="none" w:sz="0" w:space="0" w:color="auto"/>
        <w:bottom w:val="none" w:sz="0" w:space="0" w:color="auto"/>
        <w:right w:val="none" w:sz="0" w:space="0" w:color="auto"/>
      </w:divBdr>
    </w:div>
    <w:div w:id="250938627">
      <w:bodyDiv w:val="1"/>
      <w:marLeft w:val="0"/>
      <w:marRight w:val="0"/>
      <w:marTop w:val="0"/>
      <w:marBottom w:val="0"/>
      <w:divBdr>
        <w:top w:val="none" w:sz="0" w:space="0" w:color="auto"/>
        <w:left w:val="none" w:sz="0" w:space="0" w:color="auto"/>
        <w:bottom w:val="none" w:sz="0" w:space="0" w:color="auto"/>
        <w:right w:val="none" w:sz="0" w:space="0" w:color="auto"/>
      </w:divBdr>
    </w:div>
    <w:div w:id="255722028">
      <w:bodyDiv w:val="1"/>
      <w:marLeft w:val="0"/>
      <w:marRight w:val="0"/>
      <w:marTop w:val="0"/>
      <w:marBottom w:val="0"/>
      <w:divBdr>
        <w:top w:val="none" w:sz="0" w:space="0" w:color="auto"/>
        <w:left w:val="none" w:sz="0" w:space="0" w:color="auto"/>
        <w:bottom w:val="none" w:sz="0" w:space="0" w:color="auto"/>
        <w:right w:val="none" w:sz="0" w:space="0" w:color="auto"/>
      </w:divBdr>
    </w:div>
    <w:div w:id="269702318">
      <w:bodyDiv w:val="1"/>
      <w:marLeft w:val="0"/>
      <w:marRight w:val="0"/>
      <w:marTop w:val="0"/>
      <w:marBottom w:val="0"/>
      <w:divBdr>
        <w:top w:val="none" w:sz="0" w:space="0" w:color="auto"/>
        <w:left w:val="none" w:sz="0" w:space="0" w:color="auto"/>
        <w:bottom w:val="none" w:sz="0" w:space="0" w:color="auto"/>
        <w:right w:val="none" w:sz="0" w:space="0" w:color="auto"/>
      </w:divBdr>
    </w:div>
    <w:div w:id="284124566">
      <w:bodyDiv w:val="1"/>
      <w:marLeft w:val="0"/>
      <w:marRight w:val="0"/>
      <w:marTop w:val="0"/>
      <w:marBottom w:val="0"/>
      <w:divBdr>
        <w:top w:val="none" w:sz="0" w:space="0" w:color="auto"/>
        <w:left w:val="none" w:sz="0" w:space="0" w:color="auto"/>
        <w:bottom w:val="none" w:sz="0" w:space="0" w:color="auto"/>
        <w:right w:val="none" w:sz="0" w:space="0" w:color="auto"/>
      </w:divBdr>
    </w:div>
    <w:div w:id="291251692">
      <w:bodyDiv w:val="1"/>
      <w:marLeft w:val="0"/>
      <w:marRight w:val="0"/>
      <w:marTop w:val="0"/>
      <w:marBottom w:val="0"/>
      <w:divBdr>
        <w:top w:val="none" w:sz="0" w:space="0" w:color="auto"/>
        <w:left w:val="none" w:sz="0" w:space="0" w:color="auto"/>
        <w:bottom w:val="none" w:sz="0" w:space="0" w:color="auto"/>
        <w:right w:val="none" w:sz="0" w:space="0" w:color="auto"/>
      </w:divBdr>
    </w:div>
    <w:div w:id="298078640">
      <w:bodyDiv w:val="1"/>
      <w:marLeft w:val="0"/>
      <w:marRight w:val="0"/>
      <w:marTop w:val="0"/>
      <w:marBottom w:val="0"/>
      <w:divBdr>
        <w:top w:val="none" w:sz="0" w:space="0" w:color="auto"/>
        <w:left w:val="none" w:sz="0" w:space="0" w:color="auto"/>
        <w:bottom w:val="none" w:sz="0" w:space="0" w:color="auto"/>
        <w:right w:val="none" w:sz="0" w:space="0" w:color="auto"/>
      </w:divBdr>
    </w:div>
    <w:div w:id="298732412">
      <w:bodyDiv w:val="1"/>
      <w:marLeft w:val="0"/>
      <w:marRight w:val="0"/>
      <w:marTop w:val="0"/>
      <w:marBottom w:val="0"/>
      <w:divBdr>
        <w:top w:val="none" w:sz="0" w:space="0" w:color="auto"/>
        <w:left w:val="none" w:sz="0" w:space="0" w:color="auto"/>
        <w:bottom w:val="none" w:sz="0" w:space="0" w:color="auto"/>
        <w:right w:val="none" w:sz="0" w:space="0" w:color="auto"/>
      </w:divBdr>
    </w:div>
    <w:div w:id="303779324">
      <w:bodyDiv w:val="1"/>
      <w:marLeft w:val="0"/>
      <w:marRight w:val="0"/>
      <w:marTop w:val="0"/>
      <w:marBottom w:val="0"/>
      <w:divBdr>
        <w:top w:val="none" w:sz="0" w:space="0" w:color="auto"/>
        <w:left w:val="none" w:sz="0" w:space="0" w:color="auto"/>
        <w:bottom w:val="none" w:sz="0" w:space="0" w:color="auto"/>
        <w:right w:val="none" w:sz="0" w:space="0" w:color="auto"/>
      </w:divBdr>
    </w:div>
    <w:div w:id="317268919">
      <w:bodyDiv w:val="1"/>
      <w:marLeft w:val="0"/>
      <w:marRight w:val="0"/>
      <w:marTop w:val="0"/>
      <w:marBottom w:val="0"/>
      <w:divBdr>
        <w:top w:val="none" w:sz="0" w:space="0" w:color="auto"/>
        <w:left w:val="none" w:sz="0" w:space="0" w:color="auto"/>
        <w:bottom w:val="none" w:sz="0" w:space="0" w:color="auto"/>
        <w:right w:val="none" w:sz="0" w:space="0" w:color="auto"/>
      </w:divBdr>
    </w:div>
    <w:div w:id="320232728">
      <w:bodyDiv w:val="1"/>
      <w:marLeft w:val="0"/>
      <w:marRight w:val="0"/>
      <w:marTop w:val="0"/>
      <w:marBottom w:val="0"/>
      <w:divBdr>
        <w:top w:val="none" w:sz="0" w:space="0" w:color="auto"/>
        <w:left w:val="none" w:sz="0" w:space="0" w:color="auto"/>
        <w:bottom w:val="none" w:sz="0" w:space="0" w:color="auto"/>
        <w:right w:val="none" w:sz="0" w:space="0" w:color="auto"/>
      </w:divBdr>
    </w:div>
    <w:div w:id="329020134">
      <w:bodyDiv w:val="1"/>
      <w:marLeft w:val="0"/>
      <w:marRight w:val="0"/>
      <w:marTop w:val="0"/>
      <w:marBottom w:val="0"/>
      <w:divBdr>
        <w:top w:val="none" w:sz="0" w:space="0" w:color="auto"/>
        <w:left w:val="none" w:sz="0" w:space="0" w:color="auto"/>
        <w:bottom w:val="none" w:sz="0" w:space="0" w:color="auto"/>
        <w:right w:val="none" w:sz="0" w:space="0" w:color="auto"/>
      </w:divBdr>
    </w:div>
    <w:div w:id="332071967">
      <w:bodyDiv w:val="1"/>
      <w:marLeft w:val="0"/>
      <w:marRight w:val="0"/>
      <w:marTop w:val="0"/>
      <w:marBottom w:val="0"/>
      <w:divBdr>
        <w:top w:val="none" w:sz="0" w:space="0" w:color="auto"/>
        <w:left w:val="none" w:sz="0" w:space="0" w:color="auto"/>
        <w:bottom w:val="none" w:sz="0" w:space="0" w:color="auto"/>
        <w:right w:val="none" w:sz="0" w:space="0" w:color="auto"/>
      </w:divBdr>
    </w:div>
    <w:div w:id="344017881">
      <w:bodyDiv w:val="1"/>
      <w:marLeft w:val="0"/>
      <w:marRight w:val="0"/>
      <w:marTop w:val="0"/>
      <w:marBottom w:val="0"/>
      <w:divBdr>
        <w:top w:val="none" w:sz="0" w:space="0" w:color="auto"/>
        <w:left w:val="none" w:sz="0" w:space="0" w:color="auto"/>
        <w:bottom w:val="none" w:sz="0" w:space="0" w:color="auto"/>
        <w:right w:val="none" w:sz="0" w:space="0" w:color="auto"/>
      </w:divBdr>
    </w:div>
    <w:div w:id="349570311">
      <w:bodyDiv w:val="1"/>
      <w:marLeft w:val="0"/>
      <w:marRight w:val="0"/>
      <w:marTop w:val="0"/>
      <w:marBottom w:val="0"/>
      <w:divBdr>
        <w:top w:val="none" w:sz="0" w:space="0" w:color="auto"/>
        <w:left w:val="none" w:sz="0" w:space="0" w:color="auto"/>
        <w:bottom w:val="none" w:sz="0" w:space="0" w:color="auto"/>
        <w:right w:val="none" w:sz="0" w:space="0" w:color="auto"/>
      </w:divBdr>
    </w:div>
    <w:div w:id="351152041">
      <w:bodyDiv w:val="1"/>
      <w:marLeft w:val="0"/>
      <w:marRight w:val="0"/>
      <w:marTop w:val="0"/>
      <w:marBottom w:val="0"/>
      <w:divBdr>
        <w:top w:val="none" w:sz="0" w:space="0" w:color="auto"/>
        <w:left w:val="none" w:sz="0" w:space="0" w:color="auto"/>
        <w:bottom w:val="none" w:sz="0" w:space="0" w:color="auto"/>
        <w:right w:val="none" w:sz="0" w:space="0" w:color="auto"/>
      </w:divBdr>
    </w:div>
    <w:div w:id="352197035">
      <w:bodyDiv w:val="1"/>
      <w:marLeft w:val="0"/>
      <w:marRight w:val="0"/>
      <w:marTop w:val="0"/>
      <w:marBottom w:val="0"/>
      <w:divBdr>
        <w:top w:val="none" w:sz="0" w:space="0" w:color="auto"/>
        <w:left w:val="none" w:sz="0" w:space="0" w:color="auto"/>
        <w:bottom w:val="none" w:sz="0" w:space="0" w:color="auto"/>
        <w:right w:val="none" w:sz="0" w:space="0" w:color="auto"/>
      </w:divBdr>
    </w:div>
    <w:div w:id="388379967">
      <w:bodyDiv w:val="1"/>
      <w:marLeft w:val="0"/>
      <w:marRight w:val="0"/>
      <w:marTop w:val="0"/>
      <w:marBottom w:val="0"/>
      <w:divBdr>
        <w:top w:val="none" w:sz="0" w:space="0" w:color="auto"/>
        <w:left w:val="none" w:sz="0" w:space="0" w:color="auto"/>
        <w:bottom w:val="none" w:sz="0" w:space="0" w:color="auto"/>
        <w:right w:val="none" w:sz="0" w:space="0" w:color="auto"/>
      </w:divBdr>
    </w:div>
    <w:div w:id="409423665">
      <w:bodyDiv w:val="1"/>
      <w:marLeft w:val="0"/>
      <w:marRight w:val="0"/>
      <w:marTop w:val="0"/>
      <w:marBottom w:val="0"/>
      <w:divBdr>
        <w:top w:val="none" w:sz="0" w:space="0" w:color="auto"/>
        <w:left w:val="none" w:sz="0" w:space="0" w:color="auto"/>
        <w:bottom w:val="none" w:sz="0" w:space="0" w:color="auto"/>
        <w:right w:val="none" w:sz="0" w:space="0" w:color="auto"/>
      </w:divBdr>
    </w:div>
    <w:div w:id="409429802">
      <w:bodyDiv w:val="1"/>
      <w:marLeft w:val="0"/>
      <w:marRight w:val="0"/>
      <w:marTop w:val="0"/>
      <w:marBottom w:val="0"/>
      <w:divBdr>
        <w:top w:val="none" w:sz="0" w:space="0" w:color="auto"/>
        <w:left w:val="none" w:sz="0" w:space="0" w:color="auto"/>
        <w:bottom w:val="none" w:sz="0" w:space="0" w:color="auto"/>
        <w:right w:val="none" w:sz="0" w:space="0" w:color="auto"/>
      </w:divBdr>
    </w:div>
    <w:div w:id="411200665">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791632">
      <w:bodyDiv w:val="1"/>
      <w:marLeft w:val="0"/>
      <w:marRight w:val="0"/>
      <w:marTop w:val="0"/>
      <w:marBottom w:val="0"/>
      <w:divBdr>
        <w:top w:val="none" w:sz="0" w:space="0" w:color="auto"/>
        <w:left w:val="none" w:sz="0" w:space="0" w:color="auto"/>
        <w:bottom w:val="none" w:sz="0" w:space="0" w:color="auto"/>
        <w:right w:val="none" w:sz="0" w:space="0" w:color="auto"/>
      </w:divBdr>
    </w:div>
    <w:div w:id="421687701">
      <w:bodyDiv w:val="1"/>
      <w:marLeft w:val="0"/>
      <w:marRight w:val="0"/>
      <w:marTop w:val="0"/>
      <w:marBottom w:val="0"/>
      <w:divBdr>
        <w:top w:val="none" w:sz="0" w:space="0" w:color="auto"/>
        <w:left w:val="none" w:sz="0" w:space="0" w:color="auto"/>
        <w:bottom w:val="none" w:sz="0" w:space="0" w:color="auto"/>
        <w:right w:val="none" w:sz="0" w:space="0" w:color="auto"/>
      </w:divBdr>
    </w:div>
    <w:div w:id="443958389">
      <w:bodyDiv w:val="1"/>
      <w:marLeft w:val="0"/>
      <w:marRight w:val="0"/>
      <w:marTop w:val="0"/>
      <w:marBottom w:val="0"/>
      <w:divBdr>
        <w:top w:val="none" w:sz="0" w:space="0" w:color="auto"/>
        <w:left w:val="none" w:sz="0" w:space="0" w:color="auto"/>
        <w:bottom w:val="none" w:sz="0" w:space="0" w:color="auto"/>
        <w:right w:val="none" w:sz="0" w:space="0" w:color="auto"/>
      </w:divBdr>
    </w:div>
    <w:div w:id="458111468">
      <w:bodyDiv w:val="1"/>
      <w:marLeft w:val="0"/>
      <w:marRight w:val="0"/>
      <w:marTop w:val="0"/>
      <w:marBottom w:val="0"/>
      <w:divBdr>
        <w:top w:val="none" w:sz="0" w:space="0" w:color="auto"/>
        <w:left w:val="none" w:sz="0" w:space="0" w:color="auto"/>
        <w:bottom w:val="none" w:sz="0" w:space="0" w:color="auto"/>
        <w:right w:val="none" w:sz="0" w:space="0" w:color="auto"/>
      </w:divBdr>
    </w:div>
    <w:div w:id="466357701">
      <w:bodyDiv w:val="1"/>
      <w:marLeft w:val="0"/>
      <w:marRight w:val="0"/>
      <w:marTop w:val="0"/>
      <w:marBottom w:val="0"/>
      <w:divBdr>
        <w:top w:val="none" w:sz="0" w:space="0" w:color="auto"/>
        <w:left w:val="none" w:sz="0" w:space="0" w:color="auto"/>
        <w:bottom w:val="none" w:sz="0" w:space="0" w:color="auto"/>
        <w:right w:val="none" w:sz="0" w:space="0" w:color="auto"/>
      </w:divBdr>
    </w:div>
    <w:div w:id="469791079">
      <w:bodyDiv w:val="1"/>
      <w:marLeft w:val="0"/>
      <w:marRight w:val="0"/>
      <w:marTop w:val="0"/>
      <w:marBottom w:val="0"/>
      <w:divBdr>
        <w:top w:val="none" w:sz="0" w:space="0" w:color="auto"/>
        <w:left w:val="none" w:sz="0" w:space="0" w:color="auto"/>
        <w:bottom w:val="none" w:sz="0" w:space="0" w:color="auto"/>
        <w:right w:val="none" w:sz="0" w:space="0" w:color="auto"/>
      </w:divBdr>
    </w:div>
    <w:div w:id="473067329">
      <w:bodyDiv w:val="1"/>
      <w:marLeft w:val="0"/>
      <w:marRight w:val="0"/>
      <w:marTop w:val="0"/>
      <w:marBottom w:val="0"/>
      <w:divBdr>
        <w:top w:val="none" w:sz="0" w:space="0" w:color="auto"/>
        <w:left w:val="none" w:sz="0" w:space="0" w:color="auto"/>
        <w:bottom w:val="none" w:sz="0" w:space="0" w:color="auto"/>
        <w:right w:val="none" w:sz="0" w:space="0" w:color="auto"/>
      </w:divBdr>
    </w:div>
    <w:div w:id="475221596">
      <w:bodyDiv w:val="1"/>
      <w:marLeft w:val="0"/>
      <w:marRight w:val="0"/>
      <w:marTop w:val="0"/>
      <w:marBottom w:val="0"/>
      <w:divBdr>
        <w:top w:val="none" w:sz="0" w:space="0" w:color="auto"/>
        <w:left w:val="none" w:sz="0" w:space="0" w:color="auto"/>
        <w:bottom w:val="none" w:sz="0" w:space="0" w:color="auto"/>
        <w:right w:val="none" w:sz="0" w:space="0" w:color="auto"/>
      </w:divBdr>
    </w:div>
    <w:div w:id="496306416">
      <w:bodyDiv w:val="1"/>
      <w:marLeft w:val="0"/>
      <w:marRight w:val="0"/>
      <w:marTop w:val="0"/>
      <w:marBottom w:val="0"/>
      <w:divBdr>
        <w:top w:val="none" w:sz="0" w:space="0" w:color="auto"/>
        <w:left w:val="none" w:sz="0" w:space="0" w:color="auto"/>
        <w:bottom w:val="none" w:sz="0" w:space="0" w:color="auto"/>
        <w:right w:val="none" w:sz="0" w:space="0" w:color="auto"/>
      </w:divBdr>
    </w:div>
    <w:div w:id="496386805">
      <w:bodyDiv w:val="1"/>
      <w:marLeft w:val="0"/>
      <w:marRight w:val="0"/>
      <w:marTop w:val="0"/>
      <w:marBottom w:val="0"/>
      <w:divBdr>
        <w:top w:val="none" w:sz="0" w:space="0" w:color="auto"/>
        <w:left w:val="none" w:sz="0" w:space="0" w:color="auto"/>
        <w:bottom w:val="none" w:sz="0" w:space="0" w:color="auto"/>
        <w:right w:val="none" w:sz="0" w:space="0" w:color="auto"/>
      </w:divBdr>
    </w:div>
    <w:div w:id="501554594">
      <w:bodyDiv w:val="1"/>
      <w:marLeft w:val="0"/>
      <w:marRight w:val="0"/>
      <w:marTop w:val="0"/>
      <w:marBottom w:val="0"/>
      <w:divBdr>
        <w:top w:val="none" w:sz="0" w:space="0" w:color="auto"/>
        <w:left w:val="none" w:sz="0" w:space="0" w:color="auto"/>
        <w:bottom w:val="none" w:sz="0" w:space="0" w:color="auto"/>
        <w:right w:val="none" w:sz="0" w:space="0" w:color="auto"/>
      </w:divBdr>
    </w:div>
    <w:div w:id="504175455">
      <w:bodyDiv w:val="1"/>
      <w:marLeft w:val="0"/>
      <w:marRight w:val="0"/>
      <w:marTop w:val="0"/>
      <w:marBottom w:val="0"/>
      <w:divBdr>
        <w:top w:val="none" w:sz="0" w:space="0" w:color="auto"/>
        <w:left w:val="none" w:sz="0" w:space="0" w:color="auto"/>
        <w:bottom w:val="none" w:sz="0" w:space="0" w:color="auto"/>
        <w:right w:val="none" w:sz="0" w:space="0" w:color="auto"/>
      </w:divBdr>
    </w:div>
    <w:div w:id="507334881">
      <w:bodyDiv w:val="1"/>
      <w:marLeft w:val="0"/>
      <w:marRight w:val="0"/>
      <w:marTop w:val="0"/>
      <w:marBottom w:val="0"/>
      <w:divBdr>
        <w:top w:val="none" w:sz="0" w:space="0" w:color="auto"/>
        <w:left w:val="none" w:sz="0" w:space="0" w:color="auto"/>
        <w:bottom w:val="none" w:sz="0" w:space="0" w:color="auto"/>
        <w:right w:val="none" w:sz="0" w:space="0" w:color="auto"/>
      </w:divBdr>
    </w:div>
    <w:div w:id="508712172">
      <w:bodyDiv w:val="1"/>
      <w:marLeft w:val="0"/>
      <w:marRight w:val="0"/>
      <w:marTop w:val="0"/>
      <w:marBottom w:val="0"/>
      <w:divBdr>
        <w:top w:val="none" w:sz="0" w:space="0" w:color="auto"/>
        <w:left w:val="none" w:sz="0" w:space="0" w:color="auto"/>
        <w:bottom w:val="none" w:sz="0" w:space="0" w:color="auto"/>
        <w:right w:val="none" w:sz="0" w:space="0" w:color="auto"/>
      </w:divBdr>
    </w:div>
    <w:div w:id="512963319">
      <w:bodyDiv w:val="1"/>
      <w:marLeft w:val="0"/>
      <w:marRight w:val="0"/>
      <w:marTop w:val="0"/>
      <w:marBottom w:val="0"/>
      <w:divBdr>
        <w:top w:val="none" w:sz="0" w:space="0" w:color="auto"/>
        <w:left w:val="none" w:sz="0" w:space="0" w:color="auto"/>
        <w:bottom w:val="none" w:sz="0" w:space="0" w:color="auto"/>
        <w:right w:val="none" w:sz="0" w:space="0" w:color="auto"/>
      </w:divBdr>
    </w:div>
    <w:div w:id="516313242">
      <w:bodyDiv w:val="1"/>
      <w:marLeft w:val="0"/>
      <w:marRight w:val="0"/>
      <w:marTop w:val="0"/>
      <w:marBottom w:val="0"/>
      <w:divBdr>
        <w:top w:val="none" w:sz="0" w:space="0" w:color="auto"/>
        <w:left w:val="none" w:sz="0" w:space="0" w:color="auto"/>
        <w:bottom w:val="none" w:sz="0" w:space="0" w:color="auto"/>
        <w:right w:val="none" w:sz="0" w:space="0" w:color="auto"/>
      </w:divBdr>
    </w:div>
    <w:div w:id="516846253">
      <w:bodyDiv w:val="1"/>
      <w:marLeft w:val="0"/>
      <w:marRight w:val="0"/>
      <w:marTop w:val="0"/>
      <w:marBottom w:val="0"/>
      <w:divBdr>
        <w:top w:val="none" w:sz="0" w:space="0" w:color="auto"/>
        <w:left w:val="none" w:sz="0" w:space="0" w:color="auto"/>
        <w:bottom w:val="none" w:sz="0" w:space="0" w:color="auto"/>
        <w:right w:val="none" w:sz="0" w:space="0" w:color="auto"/>
      </w:divBdr>
    </w:div>
    <w:div w:id="517044866">
      <w:bodyDiv w:val="1"/>
      <w:marLeft w:val="0"/>
      <w:marRight w:val="0"/>
      <w:marTop w:val="0"/>
      <w:marBottom w:val="0"/>
      <w:divBdr>
        <w:top w:val="none" w:sz="0" w:space="0" w:color="auto"/>
        <w:left w:val="none" w:sz="0" w:space="0" w:color="auto"/>
        <w:bottom w:val="none" w:sz="0" w:space="0" w:color="auto"/>
        <w:right w:val="none" w:sz="0" w:space="0" w:color="auto"/>
      </w:divBdr>
    </w:div>
    <w:div w:id="519315355">
      <w:bodyDiv w:val="1"/>
      <w:marLeft w:val="0"/>
      <w:marRight w:val="0"/>
      <w:marTop w:val="0"/>
      <w:marBottom w:val="0"/>
      <w:divBdr>
        <w:top w:val="none" w:sz="0" w:space="0" w:color="auto"/>
        <w:left w:val="none" w:sz="0" w:space="0" w:color="auto"/>
        <w:bottom w:val="none" w:sz="0" w:space="0" w:color="auto"/>
        <w:right w:val="none" w:sz="0" w:space="0" w:color="auto"/>
      </w:divBdr>
    </w:div>
    <w:div w:id="523128770">
      <w:bodyDiv w:val="1"/>
      <w:marLeft w:val="0"/>
      <w:marRight w:val="0"/>
      <w:marTop w:val="0"/>
      <w:marBottom w:val="0"/>
      <w:divBdr>
        <w:top w:val="none" w:sz="0" w:space="0" w:color="auto"/>
        <w:left w:val="none" w:sz="0" w:space="0" w:color="auto"/>
        <w:bottom w:val="none" w:sz="0" w:space="0" w:color="auto"/>
        <w:right w:val="none" w:sz="0" w:space="0" w:color="auto"/>
      </w:divBdr>
    </w:div>
    <w:div w:id="542407205">
      <w:bodyDiv w:val="1"/>
      <w:marLeft w:val="0"/>
      <w:marRight w:val="0"/>
      <w:marTop w:val="0"/>
      <w:marBottom w:val="0"/>
      <w:divBdr>
        <w:top w:val="none" w:sz="0" w:space="0" w:color="auto"/>
        <w:left w:val="none" w:sz="0" w:space="0" w:color="auto"/>
        <w:bottom w:val="none" w:sz="0" w:space="0" w:color="auto"/>
        <w:right w:val="none" w:sz="0" w:space="0" w:color="auto"/>
      </w:divBdr>
    </w:div>
    <w:div w:id="552427780">
      <w:bodyDiv w:val="1"/>
      <w:marLeft w:val="0"/>
      <w:marRight w:val="0"/>
      <w:marTop w:val="0"/>
      <w:marBottom w:val="0"/>
      <w:divBdr>
        <w:top w:val="none" w:sz="0" w:space="0" w:color="auto"/>
        <w:left w:val="none" w:sz="0" w:space="0" w:color="auto"/>
        <w:bottom w:val="none" w:sz="0" w:space="0" w:color="auto"/>
        <w:right w:val="none" w:sz="0" w:space="0" w:color="auto"/>
      </w:divBdr>
    </w:div>
    <w:div w:id="555822380">
      <w:bodyDiv w:val="1"/>
      <w:marLeft w:val="0"/>
      <w:marRight w:val="0"/>
      <w:marTop w:val="0"/>
      <w:marBottom w:val="0"/>
      <w:divBdr>
        <w:top w:val="none" w:sz="0" w:space="0" w:color="auto"/>
        <w:left w:val="none" w:sz="0" w:space="0" w:color="auto"/>
        <w:bottom w:val="none" w:sz="0" w:space="0" w:color="auto"/>
        <w:right w:val="none" w:sz="0" w:space="0" w:color="auto"/>
      </w:divBdr>
    </w:div>
    <w:div w:id="559441030">
      <w:bodyDiv w:val="1"/>
      <w:marLeft w:val="0"/>
      <w:marRight w:val="0"/>
      <w:marTop w:val="0"/>
      <w:marBottom w:val="0"/>
      <w:divBdr>
        <w:top w:val="none" w:sz="0" w:space="0" w:color="auto"/>
        <w:left w:val="none" w:sz="0" w:space="0" w:color="auto"/>
        <w:bottom w:val="none" w:sz="0" w:space="0" w:color="auto"/>
        <w:right w:val="none" w:sz="0" w:space="0" w:color="auto"/>
      </w:divBdr>
    </w:div>
    <w:div w:id="572861379">
      <w:bodyDiv w:val="1"/>
      <w:marLeft w:val="0"/>
      <w:marRight w:val="0"/>
      <w:marTop w:val="0"/>
      <w:marBottom w:val="0"/>
      <w:divBdr>
        <w:top w:val="none" w:sz="0" w:space="0" w:color="auto"/>
        <w:left w:val="none" w:sz="0" w:space="0" w:color="auto"/>
        <w:bottom w:val="none" w:sz="0" w:space="0" w:color="auto"/>
        <w:right w:val="none" w:sz="0" w:space="0" w:color="auto"/>
      </w:divBdr>
    </w:div>
    <w:div w:id="576013714">
      <w:bodyDiv w:val="1"/>
      <w:marLeft w:val="0"/>
      <w:marRight w:val="0"/>
      <w:marTop w:val="0"/>
      <w:marBottom w:val="0"/>
      <w:divBdr>
        <w:top w:val="none" w:sz="0" w:space="0" w:color="auto"/>
        <w:left w:val="none" w:sz="0" w:space="0" w:color="auto"/>
        <w:bottom w:val="none" w:sz="0" w:space="0" w:color="auto"/>
        <w:right w:val="none" w:sz="0" w:space="0" w:color="auto"/>
      </w:divBdr>
    </w:div>
    <w:div w:id="578059642">
      <w:bodyDiv w:val="1"/>
      <w:marLeft w:val="0"/>
      <w:marRight w:val="0"/>
      <w:marTop w:val="0"/>
      <w:marBottom w:val="0"/>
      <w:divBdr>
        <w:top w:val="none" w:sz="0" w:space="0" w:color="auto"/>
        <w:left w:val="none" w:sz="0" w:space="0" w:color="auto"/>
        <w:bottom w:val="none" w:sz="0" w:space="0" w:color="auto"/>
        <w:right w:val="none" w:sz="0" w:space="0" w:color="auto"/>
      </w:divBdr>
    </w:div>
    <w:div w:id="583758340">
      <w:bodyDiv w:val="1"/>
      <w:marLeft w:val="0"/>
      <w:marRight w:val="0"/>
      <w:marTop w:val="0"/>
      <w:marBottom w:val="0"/>
      <w:divBdr>
        <w:top w:val="none" w:sz="0" w:space="0" w:color="auto"/>
        <w:left w:val="none" w:sz="0" w:space="0" w:color="auto"/>
        <w:bottom w:val="none" w:sz="0" w:space="0" w:color="auto"/>
        <w:right w:val="none" w:sz="0" w:space="0" w:color="auto"/>
      </w:divBdr>
    </w:div>
    <w:div w:id="583882187">
      <w:bodyDiv w:val="1"/>
      <w:marLeft w:val="0"/>
      <w:marRight w:val="0"/>
      <w:marTop w:val="0"/>
      <w:marBottom w:val="0"/>
      <w:divBdr>
        <w:top w:val="none" w:sz="0" w:space="0" w:color="auto"/>
        <w:left w:val="none" w:sz="0" w:space="0" w:color="auto"/>
        <w:bottom w:val="none" w:sz="0" w:space="0" w:color="auto"/>
        <w:right w:val="none" w:sz="0" w:space="0" w:color="auto"/>
      </w:divBdr>
    </w:div>
    <w:div w:id="586351687">
      <w:bodyDiv w:val="1"/>
      <w:marLeft w:val="0"/>
      <w:marRight w:val="0"/>
      <w:marTop w:val="0"/>
      <w:marBottom w:val="0"/>
      <w:divBdr>
        <w:top w:val="none" w:sz="0" w:space="0" w:color="auto"/>
        <w:left w:val="none" w:sz="0" w:space="0" w:color="auto"/>
        <w:bottom w:val="none" w:sz="0" w:space="0" w:color="auto"/>
        <w:right w:val="none" w:sz="0" w:space="0" w:color="auto"/>
      </w:divBdr>
    </w:div>
    <w:div w:id="588317122">
      <w:bodyDiv w:val="1"/>
      <w:marLeft w:val="0"/>
      <w:marRight w:val="0"/>
      <w:marTop w:val="0"/>
      <w:marBottom w:val="0"/>
      <w:divBdr>
        <w:top w:val="none" w:sz="0" w:space="0" w:color="auto"/>
        <w:left w:val="none" w:sz="0" w:space="0" w:color="auto"/>
        <w:bottom w:val="none" w:sz="0" w:space="0" w:color="auto"/>
        <w:right w:val="none" w:sz="0" w:space="0" w:color="auto"/>
      </w:divBdr>
    </w:div>
    <w:div w:id="603146259">
      <w:bodyDiv w:val="1"/>
      <w:marLeft w:val="0"/>
      <w:marRight w:val="0"/>
      <w:marTop w:val="0"/>
      <w:marBottom w:val="0"/>
      <w:divBdr>
        <w:top w:val="none" w:sz="0" w:space="0" w:color="auto"/>
        <w:left w:val="none" w:sz="0" w:space="0" w:color="auto"/>
        <w:bottom w:val="none" w:sz="0" w:space="0" w:color="auto"/>
        <w:right w:val="none" w:sz="0" w:space="0" w:color="auto"/>
      </w:divBdr>
    </w:div>
    <w:div w:id="629046932">
      <w:bodyDiv w:val="1"/>
      <w:marLeft w:val="0"/>
      <w:marRight w:val="0"/>
      <w:marTop w:val="0"/>
      <w:marBottom w:val="0"/>
      <w:divBdr>
        <w:top w:val="none" w:sz="0" w:space="0" w:color="auto"/>
        <w:left w:val="none" w:sz="0" w:space="0" w:color="auto"/>
        <w:bottom w:val="none" w:sz="0" w:space="0" w:color="auto"/>
        <w:right w:val="none" w:sz="0" w:space="0" w:color="auto"/>
      </w:divBdr>
    </w:div>
    <w:div w:id="637611515">
      <w:bodyDiv w:val="1"/>
      <w:marLeft w:val="0"/>
      <w:marRight w:val="0"/>
      <w:marTop w:val="0"/>
      <w:marBottom w:val="0"/>
      <w:divBdr>
        <w:top w:val="none" w:sz="0" w:space="0" w:color="auto"/>
        <w:left w:val="none" w:sz="0" w:space="0" w:color="auto"/>
        <w:bottom w:val="none" w:sz="0" w:space="0" w:color="auto"/>
        <w:right w:val="none" w:sz="0" w:space="0" w:color="auto"/>
      </w:divBdr>
    </w:div>
    <w:div w:id="640577792">
      <w:bodyDiv w:val="1"/>
      <w:marLeft w:val="0"/>
      <w:marRight w:val="0"/>
      <w:marTop w:val="0"/>
      <w:marBottom w:val="0"/>
      <w:divBdr>
        <w:top w:val="none" w:sz="0" w:space="0" w:color="auto"/>
        <w:left w:val="none" w:sz="0" w:space="0" w:color="auto"/>
        <w:bottom w:val="none" w:sz="0" w:space="0" w:color="auto"/>
        <w:right w:val="none" w:sz="0" w:space="0" w:color="auto"/>
      </w:divBdr>
    </w:div>
    <w:div w:id="650445754">
      <w:bodyDiv w:val="1"/>
      <w:marLeft w:val="0"/>
      <w:marRight w:val="0"/>
      <w:marTop w:val="0"/>
      <w:marBottom w:val="0"/>
      <w:divBdr>
        <w:top w:val="none" w:sz="0" w:space="0" w:color="auto"/>
        <w:left w:val="none" w:sz="0" w:space="0" w:color="auto"/>
        <w:bottom w:val="none" w:sz="0" w:space="0" w:color="auto"/>
        <w:right w:val="none" w:sz="0" w:space="0" w:color="auto"/>
      </w:divBdr>
    </w:div>
    <w:div w:id="656037409">
      <w:bodyDiv w:val="1"/>
      <w:marLeft w:val="0"/>
      <w:marRight w:val="0"/>
      <w:marTop w:val="0"/>
      <w:marBottom w:val="0"/>
      <w:divBdr>
        <w:top w:val="none" w:sz="0" w:space="0" w:color="auto"/>
        <w:left w:val="none" w:sz="0" w:space="0" w:color="auto"/>
        <w:bottom w:val="none" w:sz="0" w:space="0" w:color="auto"/>
        <w:right w:val="none" w:sz="0" w:space="0" w:color="auto"/>
      </w:divBdr>
    </w:div>
    <w:div w:id="660276551">
      <w:bodyDiv w:val="1"/>
      <w:marLeft w:val="0"/>
      <w:marRight w:val="0"/>
      <w:marTop w:val="0"/>
      <w:marBottom w:val="0"/>
      <w:divBdr>
        <w:top w:val="none" w:sz="0" w:space="0" w:color="auto"/>
        <w:left w:val="none" w:sz="0" w:space="0" w:color="auto"/>
        <w:bottom w:val="none" w:sz="0" w:space="0" w:color="auto"/>
        <w:right w:val="none" w:sz="0" w:space="0" w:color="auto"/>
      </w:divBdr>
    </w:div>
    <w:div w:id="668219326">
      <w:bodyDiv w:val="1"/>
      <w:marLeft w:val="0"/>
      <w:marRight w:val="0"/>
      <w:marTop w:val="0"/>
      <w:marBottom w:val="0"/>
      <w:divBdr>
        <w:top w:val="none" w:sz="0" w:space="0" w:color="auto"/>
        <w:left w:val="none" w:sz="0" w:space="0" w:color="auto"/>
        <w:bottom w:val="none" w:sz="0" w:space="0" w:color="auto"/>
        <w:right w:val="none" w:sz="0" w:space="0" w:color="auto"/>
      </w:divBdr>
    </w:div>
    <w:div w:id="686832923">
      <w:bodyDiv w:val="1"/>
      <w:marLeft w:val="0"/>
      <w:marRight w:val="0"/>
      <w:marTop w:val="0"/>
      <w:marBottom w:val="0"/>
      <w:divBdr>
        <w:top w:val="none" w:sz="0" w:space="0" w:color="auto"/>
        <w:left w:val="none" w:sz="0" w:space="0" w:color="auto"/>
        <w:bottom w:val="none" w:sz="0" w:space="0" w:color="auto"/>
        <w:right w:val="none" w:sz="0" w:space="0" w:color="auto"/>
      </w:divBdr>
    </w:div>
    <w:div w:id="691567523">
      <w:bodyDiv w:val="1"/>
      <w:marLeft w:val="0"/>
      <w:marRight w:val="0"/>
      <w:marTop w:val="0"/>
      <w:marBottom w:val="0"/>
      <w:divBdr>
        <w:top w:val="none" w:sz="0" w:space="0" w:color="auto"/>
        <w:left w:val="none" w:sz="0" w:space="0" w:color="auto"/>
        <w:bottom w:val="none" w:sz="0" w:space="0" w:color="auto"/>
        <w:right w:val="none" w:sz="0" w:space="0" w:color="auto"/>
      </w:divBdr>
    </w:div>
    <w:div w:id="697850668">
      <w:bodyDiv w:val="1"/>
      <w:marLeft w:val="0"/>
      <w:marRight w:val="0"/>
      <w:marTop w:val="0"/>
      <w:marBottom w:val="0"/>
      <w:divBdr>
        <w:top w:val="none" w:sz="0" w:space="0" w:color="auto"/>
        <w:left w:val="none" w:sz="0" w:space="0" w:color="auto"/>
        <w:bottom w:val="none" w:sz="0" w:space="0" w:color="auto"/>
        <w:right w:val="none" w:sz="0" w:space="0" w:color="auto"/>
      </w:divBdr>
    </w:div>
    <w:div w:id="699163730">
      <w:bodyDiv w:val="1"/>
      <w:marLeft w:val="0"/>
      <w:marRight w:val="0"/>
      <w:marTop w:val="0"/>
      <w:marBottom w:val="0"/>
      <w:divBdr>
        <w:top w:val="none" w:sz="0" w:space="0" w:color="auto"/>
        <w:left w:val="none" w:sz="0" w:space="0" w:color="auto"/>
        <w:bottom w:val="none" w:sz="0" w:space="0" w:color="auto"/>
        <w:right w:val="none" w:sz="0" w:space="0" w:color="auto"/>
      </w:divBdr>
    </w:div>
    <w:div w:id="700670809">
      <w:bodyDiv w:val="1"/>
      <w:marLeft w:val="0"/>
      <w:marRight w:val="0"/>
      <w:marTop w:val="0"/>
      <w:marBottom w:val="0"/>
      <w:divBdr>
        <w:top w:val="none" w:sz="0" w:space="0" w:color="auto"/>
        <w:left w:val="none" w:sz="0" w:space="0" w:color="auto"/>
        <w:bottom w:val="none" w:sz="0" w:space="0" w:color="auto"/>
        <w:right w:val="none" w:sz="0" w:space="0" w:color="auto"/>
      </w:divBdr>
    </w:div>
    <w:div w:id="725226462">
      <w:bodyDiv w:val="1"/>
      <w:marLeft w:val="0"/>
      <w:marRight w:val="0"/>
      <w:marTop w:val="0"/>
      <w:marBottom w:val="0"/>
      <w:divBdr>
        <w:top w:val="none" w:sz="0" w:space="0" w:color="auto"/>
        <w:left w:val="none" w:sz="0" w:space="0" w:color="auto"/>
        <w:bottom w:val="none" w:sz="0" w:space="0" w:color="auto"/>
        <w:right w:val="none" w:sz="0" w:space="0" w:color="auto"/>
      </w:divBdr>
    </w:div>
    <w:div w:id="727385605">
      <w:bodyDiv w:val="1"/>
      <w:marLeft w:val="0"/>
      <w:marRight w:val="0"/>
      <w:marTop w:val="0"/>
      <w:marBottom w:val="0"/>
      <w:divBdr>
        <w:top w:val="none" w:sz="0" w:space="0" w:color="auto"/>
        <w:left w:val="none" w:sz="0" w:space="0" w:color="auto"/>
        <w:bottom w:val="none" w:sz="0" w:space="0" w:color="auto"/>
        <w:right w:val="none" w:sz="0" w:space="0" w:color="auto"/>
      </w:divBdr>
    </w:div>
    <w:div w:id="729184426">
      <w:bodyDiv w:val="1"/>
      <w:marLeft w:val="0"/>
      <w:marRight w:val="0"/>
      <w:marTop w:val="0"/>
      <w:marBottom w:val="0"/>
      <w:divBdr>
        <w:top w:val="none" w:sz="0" w:space="0" w:color="auto"/>
        <w:left w:val="none" w:sz="0" w:space="0" w:color="auto"/>
        <w:bottom w:val="none" w:sz="0" w:space="0" w:color="auto"/>
        <w:right w:val="none" w:sz="0" w:space="0" w:color="auto"/>
      </w:divBdr>
    </w:div>
    <w:div w:id="742918684">
      <w:bodyDiv w:val="1"/>
      <w:marLeft w:val="0"/>
      <w:marRight w:val="0"/>
      <w:marTop w:val="0"/>
      <w:marBottom w:val="0"/>
      <w:divBdr>
        <w:top w:val="none" w:sz="0" w:space="0" w:color="auto"/>
        <w:left w:val="none" w:sz="0" w:space="0" w:color="auto"/>
        <w:bottom w:val="none" w:sz="0" w:space="0" w:color="auto"/>
        <w:right w:val="none" w:sz="0" w:space="0" w:color="auto"/>
      </w:divBdr>
    </w:div>
    <w:div w:id="747967348">
      <w:bodyDiv w:val="1"/>
      <w:marLeft w:val="0"/>
      <w:marRight w:val="0"/>
      <w:marTop w:val="0"/>
      <w:marBottom w:val="0"/>
      <w:divBdr>
        <w:top w:val="none" w:sz="0" w:space="0" w:color="auto"/>
        <w:left w:val="none" w:sz="0" w:space="0" w:color="auto"/>
        <w:bottom w:val="none" w:sz="0" w:space="0" w:color="auto"/>
        <w:right w:val="none" w:sz="0" w:space="0" w:color="auto"/>
      </w:divBdr>
    </w:div>
    <w:div w:id="755833326">
      <w:bodyDiv w:val="1"/>
      <w:marLeft w:val="0"/>
      <w:marRight w:val="0"/>
      <w:marTop w:val="0"/>
      <w:marBottom w:val="0"/>
      <w:divBdr>
        <w:top w:val="none" w:sz="0" w:space="0" w:color="auto"/>
        <w:left w:val="none" w:sz="0" w:space="0" w:color="auto"/>
        <w:bottom w:val="none" w:sz="0" w:space="0" w:color="auto"/>
        <w:right w:val="none" w:sz="0" w:space="0" w:color="auto"/>
      </w:divBdr>
    </w:div>
    <w:div w:id="760835391">
      <w:bodyDiv w:val="1"/>
      <w:marLeft w:val="0"/>
      <w:marRight w:val="0"/>
      <w:marTop w:val="0"/>
      <w:marBottom w:val="0"/>
      <w:divBdr>
        <w:top w:val="none" w:sz="0" w:space="0" w:color="auto"/>
        <w:left w:val="none" w:sz="0" w:space="0" w:color="auto"/>
        <w:bottom w:val="none" w:sz="0" w:space="0" w:color="auto"/>
        <w:right w:val="none" w:sz="0" w:space="0" w:color="auto"/>
      </w:divBdr>
    </w:div>
    <w:div w:id="766272940">
      <w:bodyDiv w:val="1"/>
      <w:marLeft w:val="0"/>
      <w:marRight w:val="0"/>
      <w:marTop w:val="0"/>
      <w:marBottom w:val="0"/>
      <w:divBdr>
        <w:top w:val="none" w:sz="0" w:space="0" w:color="auto"/>
        <w:left w:val="none" w:sz="0" w:space="0" w:color="auto"/>
        <w:bottom w:val="none" w:sz="0" w:space="0" w:color="auto"/>
        <w:right w:val="none" w:sz="0" w:space="0" w:color="auto"/>
      </w:divBdr>
    </w:div>
    <w:div w:id="771169086">
      <w:bodyDiv w:val="1"/>
      <w:marLeft w:val="0"/>
      <w:marRight w:val="0"/>
      <w:marTop w:val="0"/>
      <w:marBottom w:val="0"/>
      <w:divBdr>
        <w:top w:val="none" w:sz="0" w:space="0" w:color="auto"/>
        <w:left w:val="none" w:sz="0" w:space="0" w:color="auto"/>
        <w:bottom w:val="none" w:sz="0" w:space="0" w:color="auto"/>
        <w:right w:val="none" w:sz="0" w:space="0" w:color="auto"/>
      </w:divBdr>
    </w:div>
    <w:div w:id="777680267">
      <w:bodyDiv w:val="1"/>
      <w:marLeft w:val="0"/>
      <w:marRight w:val="0"/>
      <w:marTop w:val="0"/>
      <w:marBottom w:val="0"/>
      <w:divBdr>
        <w:top w:val="none" w:sz="0" w:space="0" w:color="auto"/>
        <w:left w:val="none" w:sz="0" w:space="0" w:color="auto"/>
        <w:bottom w:val="none" w:sz="0" w:space="0" w:color="auto"/>
        <w:right w:val="none" w:sz="0" w:space="0" w:color="auto"/>
      </w:divBdr>
    </w:div>
    <w:div w:id="787087392">
      <w:bodyDiv w:val="1"/>
      <w:marLeft w:val="0"/>
      <w:marRight w:val="0"/>
      <w:marTop w:val="0"/>
      <w:marBottom w:val="0"/>
      <w:divBdr>
        <w:top w:val="none" w:sz="0" w:space="0" w:color="auto"/>
        <w:left w:val="none" w:sz="0" w:space="0" w:color="auto"/>
        <w:bottom w:val="none" w:sz="0" w:space="0" w:color="auto"/>
        <w:right w:val="none" w:sz="0" w:space="0" w:color="auto"/>
      </w:divBdr>
    </w:div>
    <w:div w:id="790054184">
      <w:bodyDiv w:val="1"/>
      <w:marLeft w:val="0"/>
      <w:marRight w:val="0"/>
      <w:marTop w:val="0"/>
      <w:marBottom w:val="0"/>
      <w:divBdr>
        <w:top w:val="none" w:sz="0" w:space="0" w:color="auto"/>
        <w:left w:val="none" w:sz="0" w:space="0" w:color="auto"/>
        <w:bottom w:val="none" w:sz="0" w:space="0" w:color="auto"/>
        <w:right w:val="none" w:sz="0" w:space="0" w:color="auto"/>
      </w:divBdr>
    </w:div>
    <w:div w:id="790244583">
      <w:bodyDiv w:val="1"/>
      <w:marLeft w:val="0"/>
      <w:marRight w:val="0"/>
      <w:marTop w:val="0"/>
      <w:marBottom w:val="0"/>
      <w:divBdr>
        <w:top w:val="none" w:sz="0" w:space="0" w:color="auto"/>
        <w:left w:val="none" w:sz="0" w:space="0" w:color="auto"/>
        <w:bottom w:val="none" w:sz="0" w:space="0" w:color="auto"/>
        <w:right w:val="none" w:sz="0" w:space="0" w:color="auto"/>
      </w:divBdr>
    </w:div>
    <w:div w:id="794637622">
      <w:bodyDiv w:val="1"/>
      <w:marLeft w:val="0"/>
      <w:marRight w:val="0"/>
      <w:marTop w:val="0"/>
      <w:marBottom w:val="0"/>
      <w:divBdr>
        <w:top w:val="none" w:sz="0" w:space="0" w:color="auto"/>
        <w:left w:val="none" w:sz="0" w:space="0" w:color="auto"/>
        <w:bottom w:val="none" w:sz="0" w:space="0" w:color="auto"/>
        <w:right w:val="none" w:sz="0" w:space="0" w:color="auto"/>
      </w:divBdr>
    </w:div>
    <w:div w:id="800921858">
      <w:bodyDiv w:val="1"/>
      <w:marLeft w:val="0"/>
      <w:marRight w:val="0"/>
      <w:marTop w:val="0"/>
      <w:marBottom w:val="0"/>
      <w:divBdr>
        <w:top w:val="none" w:sz="0" w:space="0" w:color="auto"/>
        <w:left w:val="none" w:sz="0" w:space="0" w:color="auto"/>
        <w:bottom w:val="none" w:sz="0" w:space="0" w:color="auto"/>
        <w:right w:val="none" w:sz="0" w:space="0" w:color="auto"/>
      </w:divBdr>
    </w:div>
    <w:div w:id="800994696">
      <w:bodyDiv w:val="1"/>
      <w:marLeft w:val="0"/>
      <w:marRight w:val="0"/>
      <w:marTop w:val="0"/>
      <w:marBottom w:val="0"/>
      <w:divBdr>
        <w:top w:val="none" w:sz="0" w:space="0" w:color="auto"/>
        <w:left w:val="none" w:sz="0" w:space="0" w:color="auto"/>
        <w:bottom w:val="none" w:sz="0" w:space="0" w:color="auto"/>
        <w:right w:val="none" w:sz="0" w:space="0" w:color="auto"/>
      </w:divBdr>
    </w:div>
    <w:div w:id="808401708">
      <w:bodyDiv w:val="1"/>
      <w:marLeft w:val="0"/>
      <w:marRight w:val="0"/>
      <w:marTop w:val="0"/>
      <w:marBottom w:val="0"/>
      <w:divBdr>
        <w:top w:val="none" w:sz="0" w:space="0" w:color="auto"/>
        <w:left w:val="none" w:sz="0" w:space="0" w:color="auto"/>
        <w:bottom w:val="none" w:sz="0" w:space="0" w:color="auto"/>
        <w:right w:val="none" w:sz="0" w:space="0" w:color="auto"/>
      </w:divBdr>
    </w:div>
    <w:div w:id="816461625">
      <w:bodyDiv w:val="1"/>
      <w:marLeft w:val="0"/>
      <w:marRight w:val="0"/>
      <w:marTop w:val="0"/>
      <w:marBottom w:val="0"/>
      <w:divBdr>
        <w:top w:val="none" w:sz="0" w:space="0" w:color="auto"/>
        <w:left w:val="none" w:sz="0" w:space="0" w:color="auto"/>
        <w:bottom w:val="none" w:sz="0" w:space="0" w:color="auto"/>
        <w:right w:val="none" w:sz="0" w:space="0" w:color="auto"/>
      </w:divBdr>
    </w:div>
    <w:div w:id="832794147">
      <w:bodyDiv w:val="1"/>
      <w:marLeft w:val="0"/>
      <w:marRight w:val="0"/>
      <w:marTop w:val="0"/>
      <w:marBottom w:val="0"/>
      <w:divBdr>
        <w:top w:val="none" w:sz="0" w:space="0" w:color="auto"/>
        <w:left w:val="none" w:sz="0" w:space="0" w:color="auto"/>
        <w:bottom w:val="none" w:sz="0" w:space="0" w:color="auto"/>
        <w:right w:val="none" w:sz="0" w:space="0" w:color="auto"/>
      </w:divBdr>
    </w:div>
    <w:div w:id="832914437">
      <w:bodyDiv w:val="1"/>
      <w:marLeft w:val="0"/>
      <w:marRight w:val="0"/>
      <w:marTop w:val="0"/>
      <w:marBottom w:val="0"/>
      <w:divBdr>
        <w:top w:val="none" w:sz="0" w:space="0" w:color="auto"/>
        <w:left w:val="none" w:sz="0" w:space="0" w:color="auto"/>
        <w:bottom w:val="none" w:sz="0" w:space="0" w:color="auto"/>
        <w:right w:val="none" w:sz="0" w:space="0" w:color="auto"/>
      </w:divBdr>
    </w:div>
    <w:div w:id="835920389">
      <w:bodyDiv w:val="1"/>
      <w:marLeft w:val="0"/>
      <w:marRight w:val="0"/>
      <w:marTop w:val="0"/>
      <w:marBottom w:val="0"/>
      <w:divBdr>
        <w:top w:val="none" w:sz="0" w:space="0" w:color="auto"/>
        <w:left w:val="none" w:sz="0" w:space="0" w:color="auto"/>
        <w:bottom w:val="none" w:sz="0" w:space="0" w:color="auto"/>
        <w:right w:val="none" w:sz="0" w:space="0" w:color="auto"/>
      </w:divBdr>
    </w:div>
    <w:div w:id="844512847">
      <w:bodyDiv w:val="1"/>
      <w:marLeft w:val="0"/>
      <w:marRight w:val="0"/>
      <w:marTop w:val="0"/>
      <w:marBottom w:val="0"/>
      <w:divBdr>
        <w:top w:val="none" w:sz="0" w:space="0" w:color="auto"/>
        <w:left w:val="none" w:sz="0" w:space="0" w:color="auto"/>
        <w:bottom w:val="none" w:sz="0" w:space="0" w:color="auto"/>
        <w:right w:val="none" w:sz="0" w:space="0" w:color="auto"/>
      </w:divBdr>
    </w:div>
    <w:div w:id="846015670">
      <w:bodyDiv w:val="1"/>
      <w:marLeft w:val="0"/>
      <w:marRight w:val="0"/>
      <w:marTop w:val="0"/>
      <w:marBottom w:val="0"/>
      <w:divBdr>
        <w:top w:val="none" w:sz="0" w:space="0" w:color="auto"/>
        <w:left w:val="none" w:sz="0" w:space="0" w:color="auto"/>
        <w:bottom w:val="none" w:sz="0" w:space="0" w:color="auto"/>
        <w:right w:val="none" w:sz="0" w:space="0" w:color="auto"/>
      </w:divBdr>
    </w:div>
    <w:div w:id="853961927">
      <w:bodyDiv w:val="1"/>
      <w:marLeft w:val="0"/>
      <w:marRight w:val="0"/>
      <w:marTop w:val="0"/>
      <w:marBottom w:val="0"/>
      <w:divBdr>
        <w:top w:val="none" w:sz="0" w:space="0" w:color="auto"/>
        <w:left w:val="none" w:sz="0" w:space="0" w:color="auto"/>
        <w:bottom w:val="none" w:sz="0" w:space="0" w:color="auto"/>
        <w:right w:val="none" w:sz="0" w:space="0" w:color="auto"/>
      </w:divBdr>
    </w:div>
    <w:div w:id="873426804">
      <w:bodyDiv w:val="1"/>
      <w:marLeft w:val="0"/>
      <w:marRight w:val="0"/>
      <w:marTop w:val="0"/>
      <w:marBottom w:val="0"/>
      <w:divBdr>
        <w:top w:val="none" w:sz="0" w:space="0" w:color="auto"/>
        <w:left w:val="none" w:sz="0" w:space="0" w:color="auto"/>
        <w:bottom w:val="none" w:sz="0" w:space="0" w:color="auto"/>
        <w:right w:val="none" w:sz="0" w:space="0" w:color="auto"/>
      </w:divBdr>
    </w:div>
    <w:div w:id="882013788">
      <w:bodyDiv w:val="1"/>
      <w:marLeft w:val="0"/>
      <w:marRight w:val="0"/>
      <w:marTop w:val="0"/>
      <w:marBottom w:val="0"/>
      <w:divBdr>
        <w:top w:val="none" w:sz="0" w:space="0" w:color="auto"/>
        <w:left w:val="none" w:sz="0" w:space="0" w:color="auto"/>
        <w:bottom w:val="none" w:sz="0" w:space="0" w:color="auto"/>
        <w:right w:val="none" w:sz="0" w:space="0" w:color="auto"/>
      </w:divBdr>
    </w:div>
    <w:div w:id="889420349">
      <w:bodyDiv w:val="1"/>
      <w:marLeft w:val="0"/>
      <w:marRight w:val="0"/>
      <w:marTop w:val="0"/>
      <w:marBottom w:val="0"/>
      <w:divBdr>
        <w:top w:val="none" w:sz="0" w:space="0" w:color="auto"/>
        <w:left w:val="none" w:sz="0" w:space="0" w:color="auto"/>
        <w:bottom w:val="none" w:sz="0" w:space="0" w:color="auto"/>
        <w:right w:val="none" w:sz="0" w:space="0" w:color="auto"/>
      </w:divBdr>
    </w:div>
    <w:div w:id="889729436">
      <w:bodyDiv w:val="1"/>
      <w:marLeft w:val="0"/>
      <w:marRight w:val="0"/>
      <w:marTop w:val="0"/>
      <w:marBottom w:val="0"/>
      <w:divBdr>
        <w:top w:val="none" w:sz="0" w:space="0" w:color="auto"/>
        <w:left w:val="none" w:sz="0" w:space="0" w:color="auto"/>
        <w:bottom w:val="none" w:sz="0" w:space="0" w:color="auto"/>
        <w:right w:val="none" w:sz="0" w:space="0" w:color="auto"/>
      </w:divBdr>
    </w:div>
    <w:div w:id="891647942">
      <w:bodyDiv w:val="1"/>
      <w:marLeft w:val="0"/>
      <w:marRight w:val="0"/>
      <w:marTop w:val="0"/>
      <w:marBottom w:val="0"/>
      <w:divBdr>
        <w:top w:val="none" w:sz="0" w:space="0" w:color="auto"/>
        <w:left w:val="none" w:sz="0" w:space="0" w:color="auto"/>
        <w:bottom w:val="none" w:sz="0" w:space="0" w:color="auto"/>
        <w:right w:val="none" w:sz="0" w:space="0" w:color="auto"/>
      </w:divBdr>
    </w:div>
    <w:div w:id="893466135">
      <w:bodyDiv w:val="1"/>
      <w:marLeft w:val="0"/>
      <w:marRight w:val="0"/>
      <w:marTop w:val="0"/>
      <w:marBottom w:val="0"/>
      <w:divBdr>
        <w:top w:val="none" w:sz="0" w:space="0" w:color="auto"/>
        <w:left w:val="none" w:sz="0" w:space="0" w:color="auto"/>
        <w:bottom w:val="none" w:sz="0" w:space="0" w:color="auto"/>
        <w:right w:val="none" w:sz="0" w:space="0" w:color="auto"/>
      </w:divBdr>
    </w:div>
    <w:div w:id="903218043">
      <w:bodyDiv w:val="1"/>
      <w:marLeft w:val="0"/>
      <w:marRight w:val="0"/>
      <w:marTop w:val="0"/>
      <w:marBottom w:val="0"/>
      <w:divBdr>
        <w:top w:val="none" w:sz="0" w:space="0" w:color="auto"/>
        <w:left w:val="none" w:sz="0" w:space="0" w:color="auto"/>
        <w:bottom w:val="none" w:sz="0" w:space="0" w:color="auto"/>
        <w:right w:val="none" w:sz="0" w:space="0" w:color="auto"/>
      </w:divBdr>
    </w:div>
    <w:div w:id="904296605">
      <w:bodyDiv w:val="1"/>
      <w:marLeft w:val="0"/>
      <w:marRight w:val="0"/>
      <w:marTop w:val="0"/>
      <w:marBottom w:val="0"/>
      <w:divBdr>
        <w:top w:val="none" w:sz="0" w:space="0" w:color="auto"/>
        <w:left w:val="none" w:sz="0" w:space="0" w:color="auto"/>
        <w:bottom w:val="none" w:sz="0" w:space="0" w:color="auto"/>
        <w:right w:val="none" w:sz="0" w:space="0" w:color="auto"/>
      </w:divBdr>
    </w:div>
    <w:div w:id="909122241">
      <w:bodyDiv w:val="1"/>
      <w:marLeft w:val="0"/>
      <w:marRight w:val="0"/>
      <w:marTop w:val="0"/>
      <w:marBottom w:val="0"/>
      <w:divBdr>
        <w:top w:val="none" w:sz="0" w:space="0" w:color="auto"/>
        <w:left w:val="none" w:sz="0" w:space="0" w:color="auto"/>
        <w:bottom w:val="none" w:sz="0" w:space="0" w:color="auto"/>
        <w:right w:val="none" w:sz="0" w:space="0" w:color="auto"/>
      </w:divBdr>
    </w:div>
    <w:div w:id="912932922">
      <w:bodyDiv w:val="1"/>
      <w:marLeft w:val="0"/>
      <w:marRight w:val="0"/>
      <w:marTop w:val="0"/>
      <w:marBottom w:val="0"/>
      <w:divBdr>
        <w:top w:val="none" w:sz="0" w:space="0" w:color="auto"/>
        <w:left w:val="none" w:sz="0" w:space="0" w:color="auto"/>
        <w:bottom w:val="none" w:sz="0" w:space="0" w:color="auto"/>
        <w:right w:val="none" w:sz="0" w:space="0" w:color="auto"/>
      </w:divBdr>
    </w:div>
    <w:div w:id="917906345">
      <w:bodyDiv w:val="1"/>
      <w:marLeft w:val="0"/>
      <w:marRight w:val="0"/>
      <w:marTop w:val="0"/>
      <w:marBottom w:val="0"/>
      <w:divBdr>
        <w:top w:val="none" w:sz="0" w:space="0" w:color="auto"/>
        <w:left w:val="none" w:sz="0" w:space="0" w:color="auto"/>
        <w:bottom w:val="none" w:sz="0" w:space="0" w:color="auto"/>
        <w:right w:val="none" w:sz="0" w:space="0" w:color="auto"/>
      </w:divBdr>
    </w:div>
    <w:div w:id="930158078">
      <w:bodyDiv w:val="1"/>
      <w:marLeft w:val="0"/>
      <w:marRight w:val="0"/>
      <w:marTop w:val="0"/>
      <w:marBottom w:val="0"/>
      <w:divBdr>
        <w:top w:val="none" w:sz="0" w:space="0" w:color="auto"/>
        <w:left w:val="none" w:sz="0" w:space="0" w:color="auto"/>
        <w:bottom w:val="none" w:sz="0" w:space="0" w:color="auto"/>
        <w:right w:val="none" w:sz="0" w:space="0" w:color="auto"/>
      </w:divBdr>
    </w:div>
    <w:div w:id="935594901">
      <w:bodyDiv w:val="1"/>
      <w:marLeft w:val="0"/>
      <w:marRight w:val="0"/>
      <w:marTop w:val="0"/>
      <w:marBottom w:val="0"/>
      <w:divBdr>
        <w:top w:val="none" w:sz="0" w:space="0" w:color="auto"/>
        <w:left w:val="none" w:sz="0" w:space="0" w:color="auto"/>
        <w:bottom w:val="none" w:sz="0" w:space="0" w:color="auto"/>
        <w:right w:val="none" w:sz="0" w:space="0" w:color="auto"/>
      </w:divBdr>
    </w:div>
    <w:div w:id="944459222">
      <w:bodyDiv w:val="1"/>
      <w:marLeft w:val="0"/>
      <w:marRight w:val="0"/>
      <w:marTop w:val="0"/>
      <w:marBottom w:val="0"/>
      <w:divBdr>
        <w:top w:val="none" w:sz="0" w:space="0" w:color="auto"/>
        <w:left w:val="none" w:sz="0" w:space="0" w:color="auto"/>
        <w:bottom w:val="none" w:sz="0" w:space="0" w:color="auto"/>
        <w:right w:val="none" w:sz="0" w:space="0" w:color="auto"/>
      </w:divBdr>
    </w:div>
    <w:div w:id="947587933">
      <w:bodyDiv w:val="1"/>
      <w:marLeft w:val="0"/>
      <w:marRight w:val="0"/>
      <w:marTop w:val="0"/>
      <w:marBottom w:val="0"/>
      <w:divBdr>
        <w:top w:val="none" w:sz="0" w:space="0" w:color="auto"/>
        <w:left w:val="none" w:sz="0" w:space="0" w:color="auto"/>
        <w:bottom w:val="none" w:sz="0" w:space="0" w:color="auto"/>
        <w:right w:val="none" w:sz="0" w:space="0" w:color="auto"/>
      </w:divBdr>
    </w:div>
    <w:div w:id="950287318">
      <w:bodyDiv w:val="1"/>
      <w:marLeft w:val="0"/>
      <w:marRight w:val="0"/>
      <w:marTop w:val="0"/>
      <w:marBottom w:val="0"/>
      <w:divBdr>
        <w:top w:val="none" w:sz="0" w:space="0" w:color="auto"/>
        <w:left w:val="none" w:sz="0" w:space="0" w:color="auto"/>
        <w:bottom w:val="none" w:sz="0" w:space="0" w:color="auto"/>
        <w:right w:val="none" w:sz="0" w:space="0" w:color="auto"/>
      </w:divBdr>
    </w:div>
    <w:div w:id="1001932150">
      <w:bodyDiv w:val="1"/>
      <w:marLeft w:val="0"/>
      <w:marRight w:val="0"/>
      <w:marTop w:val="0"/>
      <w:marBottom w:val="0"/>
      <w:divBdr>
        <w:top w:val="none" w:sz="0" w:space="0" w:color="auto"/>
        <w:left w:val="none" w:sz="0" w:space="0" w:color="auto"/>
        <w:bottom w:val="none" w:sz="0" w:space="0" w:color="auto"/>
        <w:right w:val="none" w:sz="0" w:space="0" w:color="auto"/>
      </w:divBdr>
    </w:div>
    <w:div w:id="1003780017">
      <w:bodyDiv w:val="1"/>
      <w:marLeft w:val="0"/>
      <w:marRight w:val="0"/>
      <w:marTop w:val="0"/>
      <w:marBottom w:val="0"/>
      <w:divBdr>
        <w:top w:val="none" w:sz="0" w:space="0" w:color="auto"/>
        <w:left w:val="none" w:sz="0" w:space="0" w:color="auto"/>
        <w:bottom w:val="none" w:sz="0" w:space="0" w:color="auto"/>
        <w:right w:val="none" w:sz="0" w:space="0" w:color="auto"/>
      </w:divBdr>
    </w:div>
    <w:div w:id="1030187001">
      <w:bodyDiv w:val="1"/>
      <w:marLeft w:val="0"/>
      <w:marRight w:val="0"/>
      <w:marTop w:val="0"/>
      <w:marBottom w:val="0"/>
      <w:divBdr>
        <w:top w:val="none" w:sz="0" w:space="0" w:color="auto"/>
        <w:left w:val="none" w:sz="0" w:space="0" w:color="auto"/>
        <w:bottom w:val="none" w:sz="0" w:space="0" w:color="auto"/>
        <w:right w:val="none" w:sz="0" w:space="0" w:color="auto"/>
      </w:divBdr>
    </w:div>
    <w:div w:id="1038820251">
      <w:bodyDiv w:val="1"/>
      <w:marLeft w:val="0"/>
      <w:marRight w:val="0"/>
      <w:marTop w:val="0"/>
      <w:marBottom w:val="0"/>
      <w:divBdr>
        <w:top w:val="none" w:sz="0" w:space="0" w:color="auto"/>
        <w:left w:val="none" w:sz="0" w:space="0" w:color="auto"/>
        <w:bottom w:val="none" w:sz="0" w:space="0" w:color="auto"/>
        <w:right w:val="none" w:sz="0" w:space="0" w:color="auto"/>
      </w:divBdr>
    </w:div>
    <w:div w:id="1041246650">
      <w:bodyDiv w:val="1"/>
      <w:marLeft w:val="0"/>
      <w:marRight w:val="0"/>
      <w:marTop w:val="0"/>
      <w:marBottom w:val="0"/>
      <w:divBdr>
        <w:top w:val="none" w:sz="0" w:space="0" w:color="auto"/>
        <w:left w:val="none" w:sz="0" w:space="0" w:color="auto"/>
        <w:bottom w:val="none" w:sz="0" w:space="0" w:color="auto"/>
        <w:right w:val="none" w:sz="0" w:space="0" w:color="auto"/>
      </w:divBdr>
    </w:div>
    <w:div w:id="1051425234">
      <w:bodyDiv w:val="1"/>
      <w:marLeft w:val="0"/>
      <w:marRight w:val="0"/>
      <w:marTop w:val="0"/>
      <w:marBottom w:val="0"/>
      <w:divBdr>
        <w:top w:val="none" w:sz="0" w:space="0" w:color="auto"/>
        <w:left w:val="none" w:sz="0" w:space="0" w:color="auto"/>
        <w:bottom w:val="none" w:sz="0" w:space="0" w:color="auto"/>
        <w:right w:val="none" w:sz="0" w:space="0" w:color="auto"/>
      </w:divBdr>
    </w:div>
    <w:div w:id="1054112490">
      <w:bodyDiv w:val="1"/>
      <w:marLeft w:val="0"/>
      <w:marRight w:val="0"/>
      <w:marTop w:val="0"/>
      <w:marBottom w:val="0"/>
      <w:divBdr>
        <w:top w:val="none" w:sz="0" w:space="0" w:color="auto"/>
        <w:left w:val="none" w:sz="0" w:space="0" w:color="auto"/>
        <w:bottom w:val="none" w:sz="0" w:space="0" w:color="auto"/>
        <w:right w:val="none" w:sz="0" w:space="0" w:color="auto"/>
      </w:divBdr>
    </w:div>
    <w:div w:id="1055547722">
      <w:bodyDiv w:val="1"/>
      <w:marLeft w:val="0"/>
      <w:marRight w:val="0"/>
      <w:marTop w:val="0"/>
      <w:marBottom w:val="0"/>
      <w:divBdr>
        <w:top w:val="none" w:sz="0" w:space="0" w:color="auto"/>
        <w:left w:val="none" w:sz="0" w:space="0" w:color="auto"/>
        <w:bottom w:val="none" w:sz="0" w:space="0" w:color="auto"/>
        <w:right w:val="none" w:sz="0" w:space="0" w:color="auto"/>
      </w:divBdr>
    </w:div>
    <w:div w:id="1057359336">
      <w:bodyDiv w:val="1"/>
      <w:marLeft w:val="0"/>
      <w:marRight w:val="0"/>
      <w:marTop w:val="0"/>
      <w:marBottom w:val="0"/>
      <w:divBdr>
        <w:top w:val="none" w:sz="0" w:space="0" w:color="auto"/>
        <w:left w:val="none" w:sz="0" w:space="0" w:color="auto"/>
        <w:bottom w:val="none" w:sz="0" w:space="0" w:color="auto"/>
        <w:right w:val="none" w:sz="0" w:space="0" w:color="auto"/>
      </w:divBdr>
    </w:div>
    <w:div w:id="1059130312">
      <w:bodyDiv w:val="1"/>
      <w:marLeft w:val="0"/>
      <w:marRight w:val="0"/>
      <w:marTop w:val="0"/>
      <w:marBottom w:val="0"/>
      <w:divBdr>
        <w:top w:val="none" w:sz="0" w:space="0" w:color="auto"/>
        <w:left w:val="none" w:sz="0" w:space="0" w:color="auto"/>
        <w:bottom w:val="none" w:sz="0" w:space="0" w:color="auto"/>
        <w:right w:val="none" w:sz="0" w:space="0" w:color="auto"/>
      </w:divBdr>
    </w:div>
    <w:div w:id="1060056448">
      <w:bodyDiv w:val="1"/>
      <w:marLeft w:val="0"/>
      <w:marRight w:val="0"/>
      <w:marTop w:val="0"/>
      <w:marBottom w:val="0"/>
      <w:divBdr>
        <w:top w:val="none" w:sz="0" w:space="0" w:color="auto"/>
        <w:left w:val="none" w:sz="0" w:space="0" w:color="auto"/>
        <w:bottom w:val="none" w:sz="0" w:space="0" w:color="auto"/>
        <w:right w:val="none" w:sz="0" w:space="0" w:color="auto"/>
      </w:divBdr>
    </w:div>
    <w:div w:id="1062288073">
      <w:bodyDiv w:val="1"/>
      <w:marLeft w:val="0"/>
      <w:marRight w:val="0"/>
      <w:marTop w:val="0"/>
      <w:marBottom w:val="0"/>
      <w:divBdr>
        <w:top w:val="none" w:sz="0" w:space="0" w:color="auto"/>
        <w:left w:val="none" w:sz="0" w:space="0" w:color="auto"/>
        <w:bottom w:val="none" w:sz="0" w:space="0" w:color="auto"/>
        <w:right w:val="none" w:sz="0" w:space="0" w:color="auto"/>
      </w:divBdr>
    </w:div>
    <w:div w:id="1107236029">
      <w:bodyDiv w:val="1"/>
      <w:marLeft w:val="0"/>
      <w:marRight w:val="0"/>
      <w:marTop w:val="0"/>
      <w:marBottom w:val="0"/>
      <w:divBdr>
        <w:top w:val="none" w:sz="0" w:space="0" w:color="auto"/>
        <w:left w:val="none" w:sz="0" w:space="0" w:color="auto"/>
        <w:bottom w:val="none" w:sz="0" w:space="0" w:color="auto"/>
        <w:right w:val="none" w:sz="0" w:space="0" w:color="auto"/>
      </w:divBdr>
    </w:div>
    <w:div w:id="1115976593">
      <w:bodyDiv w:val="1"/>
      <w:marLeft w:val="0"/>
      <w:marRight w:val="0"/>
      <w:marTop w:val="0"/>
      <w:marBottom w:val="0"/>
      <w:divBdr>
        <w:top w:val="none" w:sz="0" w:space="0" w:color="auto"/>
        <w:left w:val="none" w:sz="0" w:space="0" w:color="auto"/>
        <w:bottom w:val="none" w:sz="0" w:space="0" w:color="auto"/>
        <w:right w:val="none" w:sz="0" w:space="0" w:color="auto"/>
      </w:divBdr>
    </w:div>
    <w:div w:id="1116631798">
      <w:bodyDiv w:val="1"/>
      <w:marLeft w:val="0"/>
      <w:marRight w:val="0"/>
      <w:marTop w:val="0"/>
      <w:marBottom w:val="0"/>
      <w:divBdr>
        <w:top w:val="none" w:sz="0" w:space="0" w:color="auto"/>
        <w:left w:val="none" w:sz="0" w:space="0" w:color="auto"/>
        <w:bottom w:val="none" w:sz="0" w:space="0" w:color="auto"/>
        <w:right w:val="none" w:sz="0" w:space="0" w:color="auto"/>
      </w:divBdr>
    </w:div>
    <w:div w:id="1121461563">
      <w:bodyDiv w:val="1"/>
      <w:marLeft w:val="0"/>
      <w:marRight w:val="0"/>
      <w:marTop w:val="0"/>
      <w:marBottom w:val="0"/>
      <w:divBdr>
        <w:top w:val="none" w:sz="0" w:space="0" w:color="auto"/>
        <w:left w:val="none" w:sz="0" w:space="0" w:color="auto"/>
        <w:bottom w:val="none" w:sz="0" w:space="0" w:color="auto"/>
        <w:right w:val="none" w:sz="0" w:space="0" w:color="auto"/>
      </w:divBdr>
    </w:div>
    <w:div w:id="1130630195">
      <w:bodyDiv w:val="1"/>
      <w:marLeft w:val="0"/>
      <w:marRight w:val="0"/>
      <w:marTop w:val="0"/>
      <w:marBottom w:val="0"/>
      <w:divBdr>
        <w:top w:val="none" w:sz="0" w:space="0" w:color="auto"/>
        <w:left w:val="none" w:sz="0" w:space="0" w:color="auto"/>
        <w:bottom w:val="none" w:sz="0" w:space="0" w:color="auto"/>
        <w:right w:val="none" w:sz="0" w:space="0" w:color="auto"/>
      </w:divBdr>
    </w:div>
    <w:div w:id="1138257638">
      <w:bodyDiv w:val="1"/>
      <w:marLeft w:val="0"/>
      <w:marRight w:val="0"/>
      <w:marTop w:val="0"/>
      <w:marBottom w:val="0"/>
      <w:divBdr>
        <w:top w:val="none" w:sz="0" w:space="0" w:color="auto"/>
        <w:left w:val="none" w:sz="0" w:space="0" w:color="auto"/>
        <w:bottom w:val="none" w:sz="0" w:space="0" w:color="auto"/>
        <w:right w:val="none" w:sz="0" w:space="0" w:color="auto"/>
      </w:divBdr>
    </w:div>
    <w:div w:id="1142500705">
      <w:bodyDiv w:val="1"/>
      <w:marLeft w:val="0"/>
      <w:marRight w:val="0"/>
      <w:marTop w:val="0"/>
      <w:marBottom w:val="0"/>
      <w:divBdr>
        <w:top w:val="none" w:sz="0" w:space="0" w:color="auto"/>
        <w:left w:val="none" w:sz="0" w:space="0" w:color="auto"/>
        <w:bottom w:val="none" w:sz="0" w:space="0" w:color="auto"/>
        <w:right w:val="none" w:sz="0" w:space="0" w:color="auto"/>
      </w:divBdr>
    </w:div>
    <w:div w:id="1143424343">
      <w:bodyDiv w:val="1"/>
      <w:marLeft w:val="0"/>
      <w:marRight w:val="0"/>
      <w:marTop w:val="0"/>
      <w:marBottom w:val="0"/>
      <w:divBdr>
        <w:top w:val="none" w:sz="0" w:space="0" w:color="auto"/>
        <w:left w:val="none" w:sz="0" w:space="0" w:color="auto"/>
        <w:bottom w:val="none" w:sz="0" w:space="0" w:color="auto"/>
        <w:right w:val="none" w:sz="0" w:space="0" w:color="auto"/>
      </w:divBdr>
    </w:div>
    <w:div w:id="1152868140">
      <w:bodyDiv w:val="1"/>
      <w:marLeft w:val="0"/>
      <w:marRight w:val="0"/>
      <w:marTop w:val="0"/>
      <w:marBottom w:val="0"/>
      <w:divBdr>
        <w:top w:val="none" w:sz="0" w:space="0" w:color="auto"/>
        <w:left w:val="none" w:sz="0" w:space="0" w:color="auto"/>
        <w:bottom w:val="none" w:sz="0" w:space="0" w:color="auto"/>
        <w:right w:val="none" w:sz="0" w:space="0" w:color="auto"/>
      </w:divBdr>
    </w:div>
    <w:div w:id="1154220091">
      <w:bodyDiv w:val="1"/>
      <w:marLeft w:val="0"/>
      <w:marRight w:val="0"/>
      <w:marTop w:val="0"/>
      <w:marBottom w:val="0"/>
      <w:divBdr>
        <w:top w:val="none" w:sz="0" w:space="0" w:color="auto"/>
        <w:left w:val="none" w:sz="0" w:space="0" w:color="auto"/>
        <w:bottom w:val="none" w:sz="0" w:space="0" w:color="auto"/>
        <w:right w:val="none" w:sz="0" w:space="0" w:color="auto"/>
      </w:divBdr>
    </w:div>
    <w:div w:id="1155494400">
      <w:bodyDiv w:val="1"/>
      <w:marLeft w:val="0"/>
      <w:marRight w:val="0"/>
      <w:marTop w:val="0"/>
      <w:marBottom w:val="0"/>
      <w:divBdr>
        <w:top w:val="none" w:sz="0" w:space="0" w:color="auto"/>
        <w:left w:val="none" w:sz="0" w:space="0" w:color="auto"/>
        <w:bottom w:val="none" w:sz="0" w:space="0" w:color="auto"/>
        <w:right w:val="none" w:sz="0" w:space="0" w:color="auto"/>
      </w:divBdr>
    </w:div>
    <w:div w:id="1156998228">
      <w:bodyDiv w:val="1"/>
      <w:marLeft w:val="0"/>
      <w:marRight w:val="0"/>
      <w:marTop w:val="0"/>
      <w:marBottom w:val="0"/>
      <w:divBdr>
        <w:top w:val="none" w:sz="0" w:space="0" w:color="auto"/>
        <w:left w:val="none" w:sz="0" w:space="0" w:color="auto"/>
        <w:bottom w:val="none" w:sz="0" w:space="0" w:color="auto"/>
        <w:right w:val="none" w:sz="0" w:space="0" w:color="auto"/>
      </w:divBdr>
    </w:div>
    <w:div w:id="1161968349">
      <w:bodyDiv w:val="1"/>
      <w:marLeft w:val="0"/>
      <w:marRight w:val="0"/>
      <w:marTop w:val="0"/>
      <w:marBottom w:val="0"/>
      <w:divBdr>
        <w:top w:val="none" w:sz="0" w:space="0" w:color="auto"/>
        <w:left w:val="none" w:sz="0" w:space="0" w:color="auto"/>
        <w:bottom w:val="none" w:sz="0" w:space="0" w:color="auto"/>
        <w:right w:val="none" w:sz="0" w:space="0" w:color="auto"/>
      </w:divBdr>
    </w:div>
    <w:div w:id="1163471541">
      <w:bodyDiv w:val="1"/>
      <w:marLeft w:val="0"/>
      <w:marRight w:val="0"/>
      <w:marTop w:val="0"/>
      <w:marBottom w:val="0"/>
      <w:divBdr>
        <w:top w:val="none" w:sz="0" w:space="0" w:color="auto"/>
        <w:left w:val="none" w:sz="0" w:space="0" w:color="auto"/>
        <w:bottom w:val="none" w:sz="0" w:space="0" w:color="auto"/>
        <w:right w:val="none" w:sz="0" w:space="0" w:color="auto"/>
      </w:divBdr>
    </w:div>
    <w:div w:id="1181243237">
      <w:bodyDiv w:val="1"/>
      <w:marLeft w:val="0"/>
      <w:marRight w:val="0"/>
      <w:marTop w:val="0"/>
      <w:marBottom w:val="0"/>
      <w:divBdr>
        <w:top w:val="none" w:sz="0" w:space="0" w:color="auto"/>
        <w:left w:val="none" w:sz="0" w:space="0" w:color="auto"/>
        <w:bottom w:val="none" w:sz="0" w:space="0" w:color="auto"/>
        <w:right w:val="none" w:sz="0" w:space="0" w:color="auto"/>
      </w:divBdr>
    </w:div>
    <w:div w:id="1189874032">
      <w:bodyDiv w:val="1"/>
      <w:marLeft w:val="0"/>
      <w:marRight w:val="0"/>
      <w:marTop w:val="0"/>
      <w:marBottom w:val="0"/>
      <w:divBdr>
        <w:top w:val="none" w:sz="0" w:space="0" w:color="auto"/>
        <w:left w:val="none" w:sz="0" w:space="0" w:color="auto"/>
        <w:bottom w:val="none" w:sz="0" w:space="0" w:color="auto"/>
        <w:right w:val="none" w:sz="0" w:space="0" w:color="auto"/>
      </w:divBdr>
    </w:div>
    <w:div w:id="1192380169">
      <w:bodyDiv w:val="1"/>
      <w:marLeft w:val="0"/>
      <w:marRight w:val="0"/>
      <w:marTop w:val="0"/>
      <w:marBottom w:val="0"/>
      <w:divBdr>
        <w:top w:val="none" w:sz="0" w:space="0" w:color="auto"/>
        <w:left w:val="none" w:sz="0" w:space="0" w:color="auto"/>
        <w:bottom w:val="none" w:sz="0" w:space="0" w:color="auto"/>
        <w:right w:val="none" w:sz="0" w:space="0" w:color="auto"/>
      </w:divBdr>
    </w:div>
    <w:div w:id="1200825097">
      <w:bodyDiv w:val="1"/>
      <w:marLeft w:val="0"/>
      <w:marRight w:val="0"/>
      <w:marTop w:val="0"/>
      <w:marBottom w:val="0"/>
      <w:divBdr>
        <w:top w:val="none" w:sz="0" w:space="0" w:color="auto"/>
        <w:left w:val="none" w:sz="0" w:space="0" w:color="auto"/>
        <w:bottom w:val="none" w:sz="0" w:space="0" w:color="auto"/>
        <w:right w:val="none" w:sz="0" w:space="0" w:color="auto"/>
      </w:divBdr>
    </w:div>
    <w:div w:id="1201670579">
      <w:bodyDiv w:val="1"/>
      <w:marLeft w:val="0"/>
      <w:marRight w:val="0"/>
      <w:marTop w:val="0"/>
      <w:marBottom w:val="0"/>
      <w:divBdr>
        <w:top w:val="none" w:sz="0" w:space="0" w:color="auto"/>
        <w:left w:val="none" w:sz="0" w:space="0" w:color="auto"/>
        <w:bottom w:val="none" w:sz="0" w:space="0" w:color="auto"/>
        <w:right w:val="none" w:sz="0" w:space="0" w:color="auto"/>
      </w:divBdr>
    </w:div>
    <w:div w:id="1214852770">
      <w:bodyDiv w:val="1"/>
      <w:marLeft w:val="0"/>
      <w:marRight w:val="0"/>
      <w:marTop w:val="0"/>
      <w:marBottom w:val="0"/>
      <w:divBdr>
        <w:top w:val="none" w:sz="0" w:space="0" w:color="auto"/>
        <w:left w:val="none" w:sz="0" w:space="0" w:color="auto"/>
        <w:bottom w:val="none" w:sz="0" w:space="0" w:color="auto"/>
        <w:right w:val="none" w:sz="0" w:space="0" w:color="auto"/>
      </w:divBdr>
    </w:div>
    <w:div w:id="1240677713">
      <w:bodyDiv w:val="1"/>
      <w:marLeft w:val="0"/>
      <w:marRight w:val="0"/>
      <w:marTop w:val="0"/>
      <w:marBottom w:val="0"/>
      <w:divBdr>
        <w:top w:val="none" w:sz="0" w:space="0" w:color="auto"/>
        <w:left w:val="none" w:sz="0" w:space="0" w:color="auto"/>
        <w:bottom w:val="none" w:sz="0" w:space="0" w:color="auto"/>
        <w:right w:val="none" w:sz="0" w:space="0" w:color="auto"/>
      </w:divBdr>
    </w:div>
    <w:div w:id="1241791540">
      <w:bodyDiv w:val="1"/>
      <w:marLeft w:val="0"/>
      <w:marRight w:val="0"/>
      <w:marTop w:val="0"/>
      <w:marBottom w:val="0"/>
      <w:divBdr>
        <w:top w:val="none" w:sz="0" w:space="0" w:color="auto"/>
        <w:left w:val="none" w:sz="0" w:space="0" w:color="auto"/>
        <w:bottom w:val="none" w:sz="0" w:space="0" w:color="auto"/>
        <w:right w:val="none" w:sz="0" w:space="0" w:color="auto"/>
      </w:divBdr>
    </w:div>
    <w:div w:id="1244726587">
      <w:bodyDiv w:val="1"/>
      <w:marLeft w:val="0"/>
      <w:marRight w:val="0"/>
      <w:marTop w:val="0"/>
      <w:marBottom w:val="0"/>
      <w:divBdr>
        <w:top w:val="none" w:sz="0" w:space="0" w:color="auto"/>
        <w:left w:val="none" w:sz="0" w:space="0" w:color="auto"/>
        <w:bottom w:val="none" w:sz="0" w:space="0" w:color="auto"/>
        <w:right w:val="none" w:sz="0" w:space="0" w:color="auto"/>
      </w:divBdr>
    </w:div>
    <w:div w:id="1259947285">
      <w:bodyDiv w:val="1"/>
      <w:marLeft w:val="0"/>
      <w:marRight w:val="0"/>
      <w:marTop w:val="0"/>
      <w:marBottom w:val="0"/>
      <w:divBdr>
        <w:top w:val="none" w:sz="0" w:space="0" w:color="auto"/>
        <w:left w:val="none" w:sz="0" w:space="0" w:color="auto"/>
        <w:bottom w:val="none" w:sz="0" w:space="0" w:color="auto"/>
        <w:right w:val="none" w:sz="0" w:space="0" w:color="auto"/>
      </w:divBdr>
    </w:div>
    <w:div w:id="1271550253">
      <w:bodyDiv w:val="1"/>
      <w:marLeft w:val="0"/>
      <w:marRight w:val="0"/>
      <w:marTop w:val="0"/>
      <w:marBottom w:val="0"/>
      <w:divBdr>
        <w:top w:val="none" w:sz="0" w:space="0" w:color="auto"/>
        <w:left w:val="none" w:sz="0" w:space="0" w:color="auto"/>
        <w:bottom w:val="none" w:sz="0" w:space="0" w:color="auto"/>
        <w:right w:val="none" w:sz="0" w:space="0" w:color="auto"/>
      </w:divBdr>
    </w:div>
    <w:div w:id="1278216141">
      <w:bodyDiv w:val="1"/>
      <w:marLeft w:val="0"/>
      <w:marRight w:val="0"/>
      <w:marTop w:val="0"/>
      <w:marBottom w:val="0"/>
      <w:divBdr>
        <w:top w:val="none" w:sz="0" w:space="0" w:color="auto"/>
        <w:left w:val="none" w:sz="0" w:space="0" w:color="auto"/>
        <w:bottom w:val="none" w:sz="0" w:space="0" w:color="auto"/>
        <w:right w:val="none" w:sz="0" w:space="0" w:color="auto"/>
      </w:divBdr>
    </w:div>
    <w:div w:id="1291084935">
      <w:bodyDiv w:val="1"/>
      <w:marLeft w:val="0"/>
      <w:marRight w:val="0"/>
      <w:marTop w:val="0"/>
      <w:marBottom w:val="0"/>
      <w:divBdr>
        <w:top w:val="none" w:sz="0" w:space="0" w:color="auto"/>
        <w:left w:val="none" w:sz="0" w:space="0" w:color="auto"/>
        <w:bottom w:val="none" w:sz="0" w:space="0" w:color="auto"/>
        <w:right w:val="none" w:sz="0" w:space="0" w:color="auto"/>
      </w:divBdr>
    </w:div>
    <w:div w:id="1296062674">
      <w:bodyDiv w:val="1"/>
      <w:marLeft w:val="0"/>
      <w:marRight w:val="0"/>
      <w:marTop w:val="0"/>
      <w:marBottom w:val="0"/>
      <w:divBdr>
        <w:top w:val="none" w:sz="0" w:space="0" w:color="auto"/>
        <w:left w:val="none" w:sz="0" w:space="0" w:color="auto"/>
        <w:bottom w:val="none" w:sz="0" w:space="0" w:color="auto"/>
        <w:right w:val="none" w:sz="0" w:space="0" w:color="auto"/>
      </w:divBdr>
    </w:div>
    <w:div w:id="1297681598">
      <w:bodyDiv w:val="1"/>
      <w:marLeft w:val="0"/>
      <w:marRight w:val="0"/>
      <w:marTop w:val="0"/>
      <w:marBottom w:val="0"/>
      <w:divBdr>
        <w:top w:val="none" w:sz="0" w:space="0" w:color="auto"/>
        <w:left w:val="none" w:sz="0" w:space="0" w:color="auto"/>
        <w:bottom w:val="none" w:sz="0" w:space="0" w:color="auto"/>
        <w:right w:val="none" w:sz="0" w:space="0" w:color="auto"/>
      </w:divBdr>
    </w:div>
    <w:div w:id="1298798931">
      <w:bodyDiv w:val="1"/>
      <w:marLeft w:val="0"/>
      <w:marRight w:val="0"/>
      <w:marTop w:val="0"/>
      <w:marBottom w:val="0"/>
      <w:divBdr>
        <w:top w:val="none" w:sz="0" w:space="0" w:color="auto"/>
        <w:left w:val="none" w:sz="0" w:space="0" w:color="auto"/>
        <w:bottom w:val="none" w:sz="0" w:space="0" w:color="auto"/>
        <w:right w:val="none" w:sz="0" w:space="0" w:color="auto"/>
      </w:divBdr>
    </w:div>
    <w:div w:id="1302034831">
      <w:bodyDiv w:val="1"/>
      <w:marLeft w:val="0"/>
      <w:marRight w:val="0"/>
      <w:marTop w:val="0"/>
      <w:marBottom w:val="0"/>
      <w:divBdr>
        <w:top w:val="none" w:sz="0" w:space="0" w:color="auto"/>
        <w:left w:val="none" w:sz="0" w:space="0" w:color="auto"/>
        <w:bottom w:val="none" w:sz="0" w:space="0" w:color="auto"/>
        <w:right w:val="none" w:sz="0" w:space="0" w:color="auto"/>
      </w:divBdr>
    </w:div>
    <w:div w:id="1304120784">
      <w:bodyDiv w:val="1"/>
      <w:marLeft w:val="0"/>
      <w:marRight w:val="0"/>
      <w:marTop w:val="0"/>
      <w:marBottom w:val="0"/>
      <w:divBdr>
        <w:top w:val="none" w:sz="0" w:space="0" w:color="auto"/>
        <w:left w:val="none" w:sz="0" w:space="0" w:color="auto"/>
        <w:bottom w:val="none" w:sz="0" w:space="0" w:color="auto"/>
        <w:right w:val="none" w:sz="0" w:space="0" w:color="auto"/>
      </w:divBdr>
    </w:div>
    <w:div w:id="1304848867">
      <w:bodyDiv w:val="1"/>
      <w:marLeft w:val="0"/>
      <w:marRight w:val="0"/>
      <w:marTop w:val="0"/>
      <w:marBottom w:val="0"/>
      <w:divBdr>
        <w:top w:val="none" w:sz="0" w:space="0" w:color="auto"/>
        <w:left w:val="none" w:sz="0" w:space="0" w:color="auto"/>
        <w:bottom w:val="none" w:sz="0" w:space="0" w:color="auto"/>
        <w:right w:val="none" w:sz="0" w:space="0" w:color="auto"/>
      </w:divBdr>
    </w:div>
    <w:div w:id="1326861019">
      <w:bodyDiv w:val="1"/>
      <w:marLeft w:val="0"/>
      <w:marRight w:val="0"/>
      <w:marTop w:val="0"/>
      <w:marBottom w:val="0"/>
      <w:divBdr>
        <w:top w:val="none" w:sz="0" w:space="0" w:color="auto"/>
        <w:left w:val="none" w:sz="0" w:space="0" w:color="auto"/>
        <w:bottom w:val="none" w:sz="0" w:space="0" w:color="auto"/>
        <w:right w:val="none" w:sz="0" w:space="0" w:color="auto"/>
      </w:divBdr>
    </w:div>
    <w:div w:id="1329096109">
      <w:bodyDiv w:val="1"/>
      <w:marLeft w:val="0"/>
      <w:marRight w:val="0"/>
      <w:marTop w:val="0"/>
      <w:marBottom w:val="0"/>
      <w:divBdr>
        <w:top w:val="none" w:sz="0" w:space="0" w:color="auto"/>
        <w:left w:val="none" w:sz="0" w:space="0" w:color="auto"/>
        <w:bottom w:val="none" w:sz="0" w:space="0" w:color="auto"/>
        <w:right w:val="none" w:sz="0" w:space="0" w:color="auto"/>
      </w:divBdr>
    </w:div>
    <w:div w:id="1338726289">
      <w:bodyDiv w:val="1"/>
      <w:marLeft w:val="0"/>
      <w:marRight w:val="0"/>
      <w:marTop w:val="0"/>
      <w:marBottom w:val="0"/>
      <w:divBdr>
        <w:top w:val="none" w:sz="0" w:space="0" w:color="auto"/>
        <w:left w:val="none" w:sz="0" w:space="0" w:color="auto"/>
        <w:bottom w:val="none" w:sz="0" w:space="0" w:color="auto"/>
        <w:right w:val="none" w:sz="0" w:space="0" w:color="auto"/>
      </w:divBdr>
    </w:div>
    <w:div w:id="1352952320">
      <w:bodyDiv w:val="1"/>
      <w:marLeft w:val="0"/>
      <w:marRight w:val="0"/>
      <w:marTop w:val="0"/>
      <w:marBottom w:val="0"/>
      <w:divBdr>
        <w:top w:val="none" w:sz="0" w:space="0" w:color="auto"/>
        <w:left w:val="none" w:sz="0" w:space="0" w:color="auto"/>
        <w:bottom w:val="none" w:sz="0" w:space="0" w:color="auto"/>
        <w:right w:val="none" w:sz="0" w:space="0" w:color="auto"/>
      </w:divBdr>
    </w:div>
    <w:div w:id="1356153435">
      <w:bodyDiv w:val="1"/>
      <w:marLeft w:val="0"/>
      <w:marRight w:val="0"/>
      <w:marTop w:val="0"/>
      <w:marBottom w:val="0"/>
      <w:divBdr>
        <w:top w:val="none" w:sz="0" w:space="0" w:color="auto"/>
        <w:left w:val="none" w:sz="0" w:space="0" w:color="auto"/>
        <w:bottom w:val="none" w:sz="0" w:space="0" w:color="auto"/>
        <w:right w:val="none" w:sz="0" w:space="0" w:color="auto"/>
      </w:divBdr>
    </w:div>
    <w:div w:id="1358197506">
      <w:bodyDiv w:val="1"/>
      <w:marLeft w:val="0"/>
      <w:marRight w:val="0"/>
      <w:marTop w:val="0"/>
      <w:marBottom w:val="0"/>
      <w:divBdr>
        <w:top w:val="none" w:sz="0" w:space="0" w:color="auto"/>
        <w:left w:val="none" w:sz="0" w:space="0" w:color="auto"/>
        <w:bottom w:val="none" w:sz="0" w:space="0" w:color="auto"/>
        <w:right w:val="none" w:sz="0" w:space="0" w:color="auto"/>
      </w:divBdr>
    </w:div>
    <w:div w:id="1378504267">
      <w:bodyDiv w:val="1"/>
      <w:marLeft w:val="0"/>
      <w:marRight w:val="0"/>
      <w:marTop w:val="0"/>
      <w:marBottom w:val="0"/>
      <w:divBdr>
        <w:top w:val="none" w:sz="0" w:space="0" w:color="auto"/>
        <w:left w:val="none" w:sz="0" w:space="0" w:color="auto"/>
        <w:bottom w:val="none" w:sz="0" w:space="0" w:color="auto"/>
        <w:right w:val="none" w:sz="0" w:space="0" w:color="auto"/>
      </w:divBdr>
    </w:div>
    <w:div w:id="1386367916">
      <w:bodyDiv w:val="1"/>
      <w:marLeft w:val="0"/>
      <w:marRight w:val="0"/>
      <w:marTop w:val="0"/>
      <w:marBottom w:val="0"/>
      <w:divBdr>
        <w:top w:val="none" w:sz="0" w:space="0" w:color="auto"/>
        <w:left w:val="none" w:sz="0" w:space="0" w:color="auto"/>
        <w:bottom w:val="none" w:sz="0" w:space="0" w:color="auto"/>
        <w:right w:val="none" w:sz="0" w:space="0" w:color="auto"/>
      </w:divBdr>
    </w:div>
    <w:div w:id="1388652036">
      <w:bodyDiv w:val="1"/>
      <w:marLeft w:val="0"/>
      <w:marRight w:val="0"/>
      <w:marTop w:val="0"/>
      <w:marBottom w:val="0"/>
      <w:divBdr>
        <w:top w:val="none" w:sz="0" w:space="0" w:color="auto"/>
        <w:left w:val="none" w:sz="0" w:space="0" w:color="auto"/>
        <w:bottom w:val="none" w:sz="0" w:space="0" w:color="auto"/>
        <w:right w:val="none" w:sz="0" w:space="0" w:color="auto"/>
      </w:divBdr>
    </w:div>
    <w:div w:id="1393115260">
      <w:bodyDiv w:val="1"/>
      <w:marLeft w:val="0"/>
      <w:marRight w:val="0"/>
      <w:marTop w:val="0"/>
      <w:marBottom w:val="0"/>
      <w:divBdr>
        <w:top w:val="none" w:sz="0" w:space="0" w:color="auto"/>
        <w:left w:val="none" w:sz="0" w:space="0" w:color="auto"/>
        <w:bottom w:val="none" w:sz="0" w:space="0" w:color="auto"/>
        <w:right w:val="none" w:sz="0" w:space="0" w:color="auto"/>
      </w:divBdr>
    </w:div>
    <w:div w:id="1404988754">
      <w:bodyDiv w:val="1"/>
      <w:marLeft w:val="0"/>
      <w:marRight w:val="0"/>
      <w:marTop w:val="0"/>
      <w:marBottom w:val="0"/>
      <w:divBdr>
        <w:top w:val="none" w:sz="0" w:space="0" w:color="auto"/>
        <w:left w:val="none" w:sz="0" w:space="0" w:color="auto"/>
        <w:bottom w:val="none" w:sz="0" w:space="0" w:color="auto"/>
        <w:right w:val="none" w:sz="0" w:space="0" w:color="auto"/>
      </w:divBdr>
    </w:div>
    <w:div w:id="1405761197">
      <w:bodyDiv w:val="1"/>
      <w:marLeft w:val="0"/>
      <w:marRight w:val="0"/>
      <w:marTop w:val="0"/>
      <w:marBottom w:val="0"/>
      <w:divBdr>
        <w:top w:val="none" w:sz="0" w:space="0" w:color="auto"/>
        <w:left w:val="none" w:sz="0" w:space="0" w:color="auto"/>
        <w:bottom w:val="none" w:sz="0" w:space="0" w:color="auto"/>
        <w:right w:val="none" w:sz="0" w:space="0" w:color="auto"/>
      </w:divBdr>
    </w:div>
    <w:div w:id="1410999084">
      <w:bodyDiv w:val="1"/>
      <w:marLeft w:val="0"/>
      <w:marRight w:val="0"/>
      <w:marTop w:val="0"/>
      <w:marBottom w:val="0"/>
      <w:divBdr>
        <w:top w:val="none" w:sz="0" w:space="0" w:color="auto"/>
        <w:left w:val="none" w:sz="0" w:space="0" w:color="auto"/>
        <w:bottom w:val="none" w:sz="0" w:space="0" w:color="auto"/>
        <w:right w:val="none" w:sz="0" w:space="0" w:color="auto"/>
      </w:divBdr>
    </w:div>
    <w:div w:id="1411851336">
      <w:bodyDiv w:val="1"/>
      <w:marLeft w:val="0"/>
      <w:marRight w:val="0"/>
      <w:marTop w:val="0"/>
      <w:marBottom w:val="0"/>
      <w:divBdr>
        <w:top w:val="none" w:sz="0" w:space="0" w:color="auto"/>
        <w:left w:val="none" w:sz="0" w:space="0" w:color="auto"/>
        <w:bottom w:val="none" w:sz="0" w:space="0" w:color="auto"/>
        <w:right w:val="none" w:sz="0" w:space="0" w:color="auto"/>
      </w:divBdr>
    </w:div>
    <w:div w:id="1412892352">
      <w:bodyDiv w:val="1"/>
      <w:marLeft w:val="0"/>
      <w:marRight w:val="0"/>
      <w:marTop w:val="0"/>
      <w:marBottom w:val="0"/>
      <w:divBdr>
        <w:top w:val="none" w:sz="0" w:space="0" w:color="auto"/>
        <w:left w:val="none" w:sz="0" w:space="0" w:color="auto"/>
        <w:bottom w:val="none" w:sz="0" w:space="0" w:color="auto"/>
        <w:right w:val="none" w:sz="0" w:space="0" w:color="auto"/>
      </w:divBdr>
    </w:div>
    <w:div w:id="1415740406">
      <w:bodyDiv w:val="1"/>
      <w:marLeft w:val="0"/>
      <w:marRight w:val="0"/>
      <w:marTop w:val="0"/>
      <w:marBottom w:val="0"/>
      <w:divBdr>
        <w:top w:val="none" w:sz="0" w:space="0" w:color="auto"/>
        <w:left w:val="none" w:sz="0" w:space="0" w:color="auto"/>
        <w:bottom w:val="none" w:sz="0" w:space="0" w:color="auto"/>
        <w:right w:val="none" w:sz="0" w:space="0" w:color="auto"/>
      </w:divBdr>
    </w:div>
    <w:div w:id="1419405482">
      <w:bodyDiv w:val="1"/>
      <w:marLeft w:val="0"/>
      <w:marRight w:val="0"/>
      <w:marTop w:val="0"/>
      <w:marBottom w:val="0"/>
      <w:divBdr>
        <w:top w:val="none" w:sz="0" w:space="0" w:color="auto"/>
        <w:left w:val="none" w:sz="0" w:space="0" w:color="auto"/>
        <w:bottom w:val="none" w:sz="0" w:space="0" w:color="auto"/>
        <w:right w:val="none" w:sz="0" w:space="0" w:color="auto"/>
      </w:divBdr>
    </w:div>
    <w:div w:id="1420255765">
      <w:bodyDiv w:val="1"/>
      <w:marLeft w:val="0"/>
      <w:marRight w:val="0"/>
      <w:marTop w:val="0"/>
      <w:marBottom w:val="0"/>
      <w:divBdr>
        <w:top w:val="none" w:sz="0" w:space="0" w:color="auto"/>
        <w:left w:val="none" w:sz="0" w:space="0" w:color="auto"/>
        <w:bottom w:val="none" w:sz="0" w:space="0" w:color="auto"/>
        <w:right w:val="none" w:sz="0" w:space="0" w:color="auto"/>
      </w:divBdr>
    </w:div>
    <w:div w:id="1440637261">
      <w:bodyDiv w:val="1"/>
      <w:marLeft w:val="0"/>
      <w:marRight w:val="0"/>
      <w:marTop w:val="0"/>
      <w:marBottom w:val="0"/>
      <w:divBdr>
        <w:top w:val="none" w:sz="0" w:space="0" w:color="auto"/>
        <w:left w:val="none" w:sz="0" w:space="0" w:color="auto"/>
        <w:bottom w:val="none" w:sz="0" w:space="0" w:color="auto"/>
        <w:right w:val="none" w:sz="0" w:space="0" w:color="auto"/>
      </w:divBdr>
    </w:div>
    <w:div w:id="1457988384">
      <w:bodyDiv w:val="1"/>
      <w:marLeft w:val="0"/>
      <w:marRight w:val="0"/>
      <w:marTop w:val="0"/>
      <w:marBottom w:val="0"/>
      <w:divBdr>
        <w:top w:val="none" w:sz="0" w:space="0" w:color="auto"/>
        <w:left w:val="none" w:sz="0" w:space="0" w:color="auto"/>
        <w:bottom w:val="none" w:sz="0" w:space="0" w:color="auto"/>
        <w:right w:val="none" w:sz="0" w:space="0" w:color="auto"/>
      </w:divBdr>
    </w:div>
    <w:div w:id="1462647208">
      <w:bodyDiv w:val="1"/>
      <w:marLeft w:val="0"/>
      <w:marRight w:val="0"/>
      <w:marTop w:val="0"/>
      <w:marBottom w:val="0"/>
      <w:divBdr>
        <w:top w:val="none" w:sz="0" w:space="0" w:color="auto"/>
        <w:left w:val="none" w:sz="0" w:space="0" w:color="auto"/>
        <w:bottom w:val="none" w:sz="0" w:space="0" w:color="auto"/>
        <w:right w:val="none" w:sz="0" w:space="0" w:color="auto"/>
      </w:divBdr>
    </w:div>
    <w:div w:id="1464497535">
      <w:bodyDiv w:val="1"/>
      <w:marLeft w:val="0"/>
      <w:marRight w:val="0"/>
      <w:marTop w:val="0"/>
      <w:marBottom w:val="0"/>
      <w:divBdr>
        <w:top w:val="none" w:sz="0" w:space="0" w:color="auto"/>
        <w:left w:val="none" w:sz="0" w:space="0" w:color="auto"/>
        <w:bottom w:val="none" w:sz="0" w:space="0" w:color="auto"/>
        <w:right w:val="none" w:sz="0" w:space="0" w:color="auto"/>
      </w:divBdr>
    </w:div>
    <w:div w:id="1470783670">
      <w:bodyDiv w:val="1"/>
      <w:marLeft w:val="0"/>
      <w:marRight w:val="0"/>
      <w:marTop w:val="0"/>
      <w:marBottom w:val="0"/>
      <w:divBdr>
        <w:top w:val="none" w:sz="0" w:space="0" w:color="auto"/>
        <w:left w:val="none" w:sz="0" w:space="0" w:color="auto"/>
        <w:bottom w:val="none" w:sz="0" w:space="0" w:color="auto"/>
        <w:right w:val="none" w:sz="0" w:space="0" w:color="auto"/>
      </w:divBdr>
    </w:div>
    <w:div w:id="1494955581">
      <w:bodyDiv w:val="1"/>
      <w:marLeft w:val="0"/>
      <w:marRight w:val="0"/>
      <w:marTop w:val="0"/>
      <w:marBottom w:val="0"/>
      <w:divBdr>
        <w:top w:val="none" w:sz="0" w:space="0" w:color="auto"/>
        <w:left w:val="none" w:sz="0" w:space="0" w:color="auto"/>
        <w:bottom w:val="none" w:sz="0" w:space="0" w:color="auto"/>
        <w:right w:val="none" w:sz="0" w:space="0" w:color="auto"/>
      </w:divBdr>
    </w:div>
    <w:div w:id="1505391263">
      <w:bodyDiv w:val="1"/>
      <w:marLeft w:val="0"/>
      <w:marRight w:val="0"/>
      <w:marTop w:val="0"/>
      <w:marBottom w:val="0"/>
      <w:divBdr>
        <w:top w:val="none" w:sz="0" w:space="0" w:color="auto"/>
        <w:left w:val="none" w:sz="0" w:space="0" w:color="auto"/>
        <w:bottom w:val="none" w:sz="0" w:space="0" w:color="auto"/>
        <w:right w:val="none" w:sz="0" w:space="0" w:color="auto"/>
      </w:divBdr>
    </w:div>
    <w:div w:id="1514688737">
      <w:bodyDiv w:val="1"/>
      <w:marLeft w:val="0"/>
      <w:marRight w:val="0"/>
      <w:marTop w:val="0"/>
      <w:marBottom w:val="0"/>
      <w:divBdr>
        <w:top w:val="none" w:sz="0" w:space="0" w:color="auto"/>
        <w:left w:val="none" w:sz="0" w:space="0" w:color="auto"/>
        <w:bottom w:val="none" w:sz="0" w:space="0" w:color="auto"/>
        <w:right w:val="none" w:sz="0" w:space="0" w:color="auto"/>
      </w:divBdr>
    </w:div>
    <w:div w:id="1515267702">
      <w:bodyDiv w:val="1"/>
      <w:marLeft w:val="0"/>
      <w:marRight w:val="0"/>
      <w:marTop w:val="0"/>
      <w:marBottom w:val="0"/>
      <w:divBdr>
        <w:top w:val="none" w:sz="0" w:space="0" w:color="auto"/>
        <w:left w:val="none" w:sz="0" w:space="0" w:color="auto"/>
        <w:bottom w:val="none" w:sz="0" w:space="0" w:color="auto"/>
        <w:right w:val="none" w:sz="0" w:space="0" w:color="auto"/>
      </w:divBdr>
    </w:div>
    <w:div w:id="1515920589">
      <w:bodyDiv w:val="1"/>
      <w:marLeft w:val="0"/>
      <w:marRight w:val="0"/>
      <w:marTop w:val="0"/>
      <w:marBottom w:val="0"/>
      <w:divBdr>
        <w:top w:val="none" w:sz="0" w:space="0" w:color="auto"/>
        <w:left w:val="none" w:sz="0" w:space="0" w:color="auto"/>
        <w:bottom w:val="none" w:sz="0" w:space="0" w:color="auto"/>
        <w:right w:val="none" w:sz="0" w:space="0" w:color="auto"/>
      </w:divBdr>
    </w:div>
    <w:div w:id="1529029824">
      <w:bodyDiv w:val="1"/>
      <w:marLeft w:val="0"/>
      <w:marRight w:val="0"/>
      <w:marTop w:val="0"/>
      <w:marBottom w:val="0"/>
      <w:divBdr>
        <w:top w:val="none" w:sz="0" w:space="0" w:color="auto"/>
        <w:left w:val="none" w:sz="0" w:space="0" w:color="auto"/>
        <w:bottom w:val="none" w:sz="0" w:space="0" w:color="auto"/>
        <w:right w:val="none" w:sz="0" w:space="0" w:color="auto"/>
      </w:divBdr>
    </w:div>
    <w:div w:id="1532113104">
      <w:bodyDiv w:val="1"/>
      <w:marLeft w:val="0"/>
      <w:marRight w:val="0"/>
      <w:marTop w:val="0"/>
      <w:marBottom w:val="0"/>
      <w:divBdr>
        <w:top w:val="none" w:sz="0" w:space="0" w:color="auto"/>
        <w:left w:val="none" w:sz="0" w:space="0" w:color="auto"/>
        <w:bottom w:val="none" w:sz="0" w:space="0" w:color="auto"/>
        <w:right w:val="none" w:sz="0" w:space="0" w:color="auto"/>
      </w:divBdr>
    </w:div>
    <w:div w:id="1546065406">
      <w:bodyDiv w:val="1"/>
      <w:marLeft w:val="0"/>
      <w:marRight w:val="0"/>
      <w:marTop w:val="0"/>
      <w:marBottom w:val="0"/>
      <w:divBdr>
        <w:top w:val="none" w:sz="0" w:space="0" w:color="auto"/>
        <w:left w:val="none" w:sz="0" w:space="0" w:color="auto"/>
        <w:bottom w:val="none" w:sz="0" w:space="0" w:color="auto"/>
        <w:right w:val="none" w:sz="0" w:space="0" w:color="auto"/>
      </w:divBdr>
    </w:div>
    <w:div w:id="1548486842">
      <w:bodyDiv w:val="1"/>
      <w:marLeft w:val="0"/>
      <w:marRight w:val="0"/>
      <w:marTop w:val="0"/>
      <w:marBottom w:val="0"/>
      <w:divBdr>
        <w:top w:val="none" w:sz="0" w:space="0" w:color="auto"/>
        <w:left w:val="none" w:sz="0" w:space="0" w:color="auto"/>
        <w:bottom w:val="none" w:sz="0" w:space="0" w:color="auto"/>
        <w:right w:val="none" w:sz="0" w:space="0" w:color="auto"/>
      </w:divBdr>
    </w:div>
    <w:div w:id="1565599098">
      <w:bodyDiv w:val="1"/>
      <w:marLeft w:val="0"/>
      <w:marRight w:val="0"/>
      <w:marTop w:val="0"/>
      <w:marBottom w:val="0"/>
      <w:divBdr>
        <w:top w:val="none" w:sz="0" w:space="0" w:color="auto"/>
        <w:left w:val="none" w:sz="0" w:space="0" w:color="auto"/>
        <w:bottom w:val="none" w:sz="0" w:space="0" w:color="auto"/>
        <w:right w:val="none" w:sz="0" w:space="0" w:color="auto"/>
      </w:divBdr>
    </w:div>
    <w:div w:id="1565723575">
      <w:bodyDiv w:val="1"/>
      <w:marLeft w:val="0"/>
      <w:marRight w:val="0"/>
      <w:marTop w:val="0"/>
      <w:marBottom w:val="0"/>
      <w:divBdr>
        <w:top w:val="none" w:sz="0" w:space="0" w:color="auto"/>
        <w:left w:val="none" w:sz="0" w:space="0" w:color="auto"/>
        <w:bottom w:val="none" w:sz="0" w:space="0" w:color="auto"/>
        <w:right w:val="none" w:sz="0" w:space="0" w:color="auto"/>
      </w:divBdr>
    </w:div>
    <w:div w:id="1570459039">
      <w:bodyDiv w:val="1"/>
      <w:marLeft w:val="0"/>
      <w:marRight w:val="0"/>
      <w:marTop w:val="0"/>
      <w:marBottom w:val="0"/>
      <w:divBdr>
        <w:top w:val="none" w:sz="0" w:space="0" w:color="auto"/>
        <w:left w:val="none" w:sz="0" w:space="0" w:color="auto"/>
        <w:bottom w:val="none" w:sz="0" w:space="0" w:color="auto"/>
        <w:right w:val="none" w:sz="0" w:space="0" w:color="auto"/>
      </w:divBdr>
    </w:div>
    <w:div w:id="1571693878">
      <w:bodyDiv w:val="1"/>
      <w:marLeft w:val="0"/>
      <w:marRight w:val="0"/>
      <w:marTop w:val="0"/>
      <w:marBottom w:val="0"/>
      <w:divBdr>
        <w:top w:val="none" w:sz="0" w:space="0" w:color="auto"/>
        <w:left w:val="none" w:sz="0" w:space="0" w:color="auto"/>
        <w:bottom w:val="none" w:sz="0" w:space="0" w:color="auto"/>
        <w:right w:val="none" w:sz="0" w:space="0" w:color="auto"/>
      </w:divBdr>
    </w:div>
    <w:div w:id="1574243314">
      <w:bodyDiv w:val="1"/>
      <w:marLeft w:val="0"/>
      <w:marRight w:val="0"/>
      <w:marTop w:val="0"/>
      <w:marBottom w:val="0"/>
      <w:divBdr>
        <w:top w:val="none" w:sz="0" w:space="0" w:color="auto"/>
        <w:left w:val="none" w:sz="0" w:space="0" w:color="auto"/>
        <w:bottom w:val="none" w:sz="0" w:space="0" w:color="auto"/>
        <w:right w:val="none" w:sz="0" w:space="0" w:color="auto"/>
      </w:divBdr>
    </w:div>
    <w:div w:id="1576741891">
      <w:bodyDiv w:val="1"/>
      <w:marLeft w:val="0"/>
      <w:marRight w:val="0"/>
      <w:marTop w:val="0"/>
      <w:marBottom w:val="0"/>
      <w:divBdr>
        <w:top w:val="none" w:sz="0" w:space="0" w:color="auto"/>
        <w:left w:val="none" w:sz="0" w:space="0" w:color="auto"/>
        <w:bottom w:val="none" w:sz="0" w:space="0" w:color="auto"/>
        <w:right w:val="none" w:sz="0" w:space="0" w:color="auto"/>
      </w:divBdr>
    </w:div>
    <w:div w:id="1585066346">
      <w:bodyDiv w:val="1"/>
      <w:marLeft w:val="0"/>
      <w:marRight w:val="0"/>
      <w:marTop w:val="0"/>
      <w:marBottom w:val="0"/>
      <w:divBdr>
        <w:top w:val="none" w:sz="0" w:space="0" w:color="auto"/>
        <w:left w:val="none" w:sz="0" w:space="0" w:color="auto"/>
        <w:bottom w:val="none" w:sz="0" w:space="0" w:color="auto"/>
        <w:right w:val="none" w:sz="0" w:space="0" w:color="auto"/>
      </w:divBdr>
    </w:div>
    <w:div w:id="1585526987">
      <w:bodyDiv w:val="1"/>
      <w:marLeft w:val="0"/>
      <w:marRight w:val="0"/>
      <w:marTop w:val="0"/>
      <w:marBottom w:val="0"/>
      <w:divBdr>
        <w:top w:val="none" w:sz="0" w:space="0" w:color="auto"/>
        <w:left w:val="none" w:sz="0" w:space="0" w:color="auto"/>
        <w:bottom w:val="none" w:sz="0" w:space="0" w:color="auto"/>
        <w:right w:val="none" w:sz="0" w:space="0" w:color="auto"/>
      </w:divBdr>
    </w:div>
    <w:div w:id="1586454369">
      <w:bodyDiv w:val="1"/>
      <w:marLeft w:val="0"/>
      <w:marRight w:val="0"/>
      <w:marTop w:val="0"/>
      <w:marBottom w:val="0"/>
      <w:divBdr>
        <w:top w:val="none" w:sz="0" w:space="0" w:color="auto"/>
        <w:left w:val="none" w:sz="0" w:space="0" w:color="auto"/>
        <w:bottom w:val="none" w:sz="0" w:space="0" w:color="auto"/>
        <w:right w:val="none" w:sz="0" w:space="0" w:color="auto"/>
      </w:divBdr>
    </w:div>
    <w:div w:id="1591817947">
      <w:bodyDiv w:val="1"/>
      <w:marLeft w:val="0"/>
      <w:marRight w:val="0"/>
      <w:marTop w:val="0"/>
      <w:marBottom w:val="0"/>
      <w:divBdr>
        <w:top w:val="none" w:sz="0" w:space="0" w:color="auto"/>
        <w:left w:val="none" w:sz="0" w:space="0" w:color="auto"/>
        <w:bottom w:val="none" w:sz="0" w:space="0" w:color="auto"/>
        <w:right w:val="none" w:sz="0" w:space="0" w:color="auto"/>
      </w:divBdr>
    </w:div>
    <w:div w:id="1594123421">
      <w:bodyDiv w:val="1"/>
      <w:marLeft w:val="0"/>
      <w:marRight w:val="0"/>
      <w:marTop w:val="0"/>
      <w:marBottom w:val="0"/>
      <w:divBdr>
        <w:top w:val="none" w:sz="0" w:space="0" w:color="auto"/>
        <w:left w:val="none" w:sz="0" w:space="0" w:color="auto"/>
        <w:bottom w:val="none" w:sz="0" w:space="0" w:color="auto"/>
        <w:right w:val="none" w:sz="0" w:space="0" w:color="auto"/>
      </w:divBdr>
    </w:div>
    <w:div w:id="1595943261">
      <w:bodyDiv w:val="1"/>
      <w:marLeft w:val="0"/>
      <w:marRight w:val="0"/>
      <w:marTop w:val="0"/>
      <w:marBottom w:val="0"/>
      <w:divBdr>
        <w:top w:val="none" w:sz="0" w:space="0" w:color="auto"/>
        <w:left w:val="none" w:sz="0" w:space="0" w:color="auto"/>
        <w:bottom w:val="none" w:sz="0" w:space="0" w:color="auto"/>
        <w:right w:val="none" w:sz="0" w:space="0" w:color="auto"/>
      </w:divBdr>
    </w:div>
    <w:div w:id="1613049714">
      <w:bodyDiv w:val="1"/>
      <w:marLeft w:val="0"/>
      <w:marRight w:val="0"/>
      <w:marTop w:val="0"/>
      <w:marBottom w:val="0"/>
      <w:divBdr>
        <w:top w:val="none" w:sz="0" w:space="0" w:color="auto"/>
        <w:left w:val="none" w:sz="0" w:space="0" w:color="auto"/>
        <w:bottom w:val="none" w:sz="0" w:space="0" w:color="auto"/>
        <w:right w:val="none" w:sz="0" w:space="0" w:color="auto"/>
      </w:divBdr>
    </w:div>
    <w:div w:id="1627157785">
      <w:bodyDiv w:val="1"/>
      <w:marLeft w:val="0"/>
      <w:marRight w:val="0"/>
      <w:marTop w:val="0"/>
      <w:marBottom w:val="0"/>
      <w:divBdr>
        <w:top w:val="none" w:sz="0" w:space="0" w:color="auto"/>
        <w:left w:val="none" w:sz="0" w:space="0" w:color="auto"/>
        <w:bottom w:val="none" w:sz="0" w:space="0" w:color="auto"/>
        <w:right w:val="none" w:sz="0" w:space="0" w:color="auto"/>
      </w:divBdr>
    </w:div>
    <w:div w:id="1628390031">
      <w:bodyDiv w:val="1"/>
      <w:marLeft w:val="0"/>
      <w:marRight w:val="0"/>
      <w:marTop w:val="0"/>
      <w:marBottom w:val="0"/>
      <w:divBdr>
        <w:top w:val="none" w:sz="0" w:space="0" w:color="auto"/>
        <w:left w:val="none" w:sz="0" w:space="0" w:color="auto"/>
        <w:bottom w:val="none" w:sz="0" w:space="0" w:color="auto"/>
        <w:right w:val="none" w:sz="0" w:space="0" w:color="auto"/>
      </w:divBdr>
    </w:div>
    <w:div w:id="1628390921">
      <w:bodyDiv w:val="1"/>
      <w:marLeft w:val="0"/>
      <w:marRight w:val="0"/>
      <w:marTop w:val="0"/>
      <w:marBottom w:val="0"/>
      <w:divBdr>
        <w:top w:val="none" w:sz="0" w:space="0" w:color="auto"/>
        <w:left w:val="none" w:sz="0" w:space="0" w:color="auto"/>
        <w:bottom w:val="none" w:sz="0" w:space="0" w:color="auto"/>
        <w:right w:val="none" w:sz="0" w:space="0" w:color="auto"/>
      </w:divBdr>
    </w:div>
    <w:div w:id="1631353338">
      <w:bodyDiv w:val="1"/>
      <w:marLeft w:val="0"/>
      <w:marRight w:val="0"/>
      <w:marTop w:val="0"/>
      <w:marBottom w:val="0"/>
      <w:divBdr>
        <w:top w:val="none" w:sz="0" w:space="0" w:color="auto"/>
        <w:left w:val="none" w:sz="0" w:space="0" w:color="auto"/>
        <w:bottom w:val="none" w:sz="0" w:space="0" w:color="auto"/>
        <w:right w:val="none" w:sz="0" w:space="0" w:color="auto"/>
      </w:divBdr>
    </w:div>
    <w:div w:id="1642035973">
      <w:bodyDiv w:val="1"/>
      <w:marLeft w:val="0"/>
      <w:marRight w:val="0"/>
      <w:marTop w:val="0"/>
      <w:marBottom w:val="0"/>
      <w:divBdr>
        <w:top w:val="none" w:sz="0" w:space="0" w:color="auto"/>
        <w:left w:val="none" w:sz="0" w:space="0" w:color="auto"/>
        <w:bottom w:val="none" w:sz="0" w:space="0" w:color="auto"/>
        <w:right w:val="none" w:sz="0" w:space="0" w:color="auto"/>
      </w:divBdr>
    </w:div>
    <w:div w:id="1658223067">
      <w:bodyDiv w:val="1"/>
      <w:marLeft w:val="0"/>
      <w:marRight w:val="0"/>
      <w:marTop w:val="0"/>
      <w:marBottom w:val="0"/>
      <w:divBdr>
        <w:top w:val="none" w:sz="0" w:space="0" w:color="auto"/>
        <w:left w:val="none" w:sz="0" w:space="0" w:color="auto"/>
        <w:bottom w:val="none" w:sz="0" w:space="0" w:color="auto"/>
        <w:right w:val="none" w:sz="0" w:space="0" w:color="auto"/>
      </w:divBdr>
    </w:div>
    <w:div w:id="1663310577">
      <w:bodyDiv w:val="1"/>
      <w:marLeft w:val="0"/>
      <w:marRight w:val="0"/>
      <w:marTop w:val="0"/>
      <w:marBottom w:val="0"/>
      <w:divBdr>
        <w:top w:val="none" w:sz="0" w:space="0" w:color="auto"/>
        <w:left w:val="none" w:sz="0" w:space="0" w:color="auto"/>
        <w:bottom w:val="none" w:sz="0" w:space="0" w:color="auto"/>
        <w:right w:val="none" w:sz="0" w:space="0" w:color="auto"/>
      </w:divBdr>
    </w:div>
    <w:div w:id="1677609636">
      <w:bodyDiv w:val="1"/>
      <w:marLeft w:val="0"/>
      <w:marRight w:val="0"/>
      <w:marTop w:val="0"/>
      <w:marBottom w:val="0"/>
      <w:divBdr>
        <w:top w:val="none" w:sz="0" w:space="0" w:color="auto"/>
        <w:left w:val="none" w:sz="0" w:space="0" w:color="auto"/>
        <w:bottom w:val="none" w:sz="0" w:space="0" w:color="auto"/>
        <w:right w:val="none" w:sz="0" w:space="0" w:color="auto"/>
      </w:divBdr>
    </w:div>
    <w:div w:id="1687827798">
      <w:bodyDiv w:val="1"/>
      <w:marLeft w:val="0"/>
      <w:marRight w:val="0"/>
      <w:marTop w:val="0"/>
      <w:marBottom w:val="0"/>
      <w:divBdr>
        <w:top w:val="none" w:sz="0" w:space="0" w:color="auto"/>
        <w:left w:val="none" w:sz="0" w:space="0" w:color="auto"/>
        <w:bottom w:val="none" w:sz="0" w:space="0" w:color="auto"/>
        <w:right w:val="none" w:sz="0" w:space="0" w:color="auto"/>
      </w:divBdr>
    </w:div>
    <w:div w:id="1692295752">
      <w:bodyDiv w:val="1"/>
      <w:marLeft w:val="0"/>
      <w:marRight w:val="0"/>
      <w:marTop w:val="0"/>
      <w:marBottom w:val="0"/>
      <w:divBdr>
        <w:top w:val="none" w:sz="0" w:space="0" w:color="auto"/>
        <w:left w:val="none" w:sz="0" w:space="0" w:color="auto"/>
        <w:bottom w:val="none" w:sz="0" w:space="0" w:color="auto"/>
        <w:right w:val="none" w:sz="0" w:space="0" w:color="auto"/>
      </w:divBdr>
    </w:div>
    <w:div w:id="1696231301">
      <w:bodyDiv w:val="1"/>
      <w:marLeft w:val="0"/>
      <w:marRight w:val="0"/>
      <w:marTop w:val="0"/>
      <w:marBottom w:val="0"/>
      <w:divBdr>
        <w:top w:val="none" w:sz="0" w:space="0" w:color="auto"/>
        <w:left w:val="none" w:sz="0" w:space="0" w:color="auto"/>
        <w:bottom w:val="none" w:sz="0" w:space="0" w:color="auto"/>
        <w:right w:val="none" w:sz="0" w:space="0" w:color="auto"/>
      </w:divBdr>
    </w:div>
    <w:div w:id="1699308651">
      <w:bodyDiv w:val="1"/>
      <w:marLeft w:val="0"/>
      <w:marRight w:val="0"/>
      <w:marTop w:val="0"/>
      <w:marBottom w:val="0"/>
      <w:divBdr>
        <w:top w:val="none" w:sz="0" w:space="0" w:color="auto"/>
        <w:left w:val="none" w:sz="0" w:space="0" w:color="auto"/>
        <w:bottom w:val="none" w:sz="0" w:space="0" w:color="auto"/>
        <w:right w:val="none" w:sz="0" w:space="0" w:color="auto"/>
      </w:divBdr>
    </w:div>
    <w:div w:id="1704210511">
      <w:bodyDiv w:val="1"/>
      <w:marLeft w:val="0"/>
      <w:marRight w:val="0"/>
      <w:marTop w:val="0"/>
      <w:marBottom w:val="0"/>
      <w:divBdr>
        <w:top w:val="none" w:sz="0" w:space="0" w:color="auto"/>
        <w:left w:val="none" w:sz="0" w:space="0" w:color="auto"/>
        <w:bottom w:val="none" w:sz="0" w:space="0" w:color="auto"/>
        <w:right w:val="none" w:sz="0" w:space="0" w:color="auto"/>
      </w:divBdr>
    </w:div>
    <w:div w:id="1712457620">
      <w:bodyDiv w:val="1"/>
      <w:marLeft w:val="0"/>
      <w:marRight w:val="0"/>
      <w:marTop w:val="0"/>
      <w:marBottom w:val="0"/>
      <w:divBdr>
        <w:top w:val="none" w:sz="0" w:space="0" w:color="auto"/>
        <w:left w:val="none" w:sz="0" w:space="0" w:color="auto"/>
        <w:bottom w:val="none" w:sz="0" w:space="0" w:color="auto"/>
        <w:right w:val="none" w:sz="0" w:space="0" w:color="auto"/>
      </w:divBdr>
    </w:div>
    <w:div w:id="1717773401">
      <w:bodyDiv w:val="1"/>
      <w:marLeft w:val="0"/>
      <w:marRight w:val="0"/>
      <w:marTop w:val="0"/>
      <w:marBottom w:val="0"/>
      <w:divBdr>
        <w:top w:val="none" w:sz="0" w:space="0" w:color="auto"/>
        <w:left w:val="none" w:sz="0" w:space="0" w:color="auto"/>
        <w:bottom w:val="none" w:sz="0" w:space="0" w:color="auto"/>
        <w:right w:val="none" w:sz="0" w:space="0" w:color="auto"/>
      </w:divBdr>
    </w:div>
    <w:div w:id="1721585783">
      <w:bodyDiv w:val="1"/>
      <w:marLeft w:val="0"/>
      <w:marRight w:val="0"/>
      <w:marTop w:val="0"/>
      <w:marBottom w:val="0"/>
      <w:divBdr>
        <w:top w:val="none" w:sz="0" w:space="0" w:color="auto"/>
        <w:left w:val="none" w:sz="0" w:space="0" w:color="auto"/>
        <w:bottom w:val="none" w:sz="0" w:space="0" w:color="auto"/>
        <w:right w:val="none" w:sz="0" w:space="0" w:color="auto"/>
      </w:divBdr>
    </w:div>
    <w:div w:id="1728719299">
      <w:bodyDiv w:val="1"/>
      <w:marLeft w:val="0"/>
      <w:marRight w:val="0"/>
      <w:marTop w:val="0"/>
      <w:marBottom w:val="0"/>
      <w:divBdr>
        <w:top w:val="none" w:sz="0" w:space="0" w:color="auto"/>
        <w:left w:val="none" w:sz="0" w:space="0" w:color="auto"/>
        <w:bottom w:val="none" w:sz="0" w:space="0" w:color="auto"/>
        <w:right w:val="none" w:sz="0" w:space="0" w:color="auto"/>
      </w:divBdr>
    </w:div>
    <w:div w:id="1730299635">
      <w:bodyDiv w:val="1"/>
      <w:marLeft w:val="0"/>
      <w:marRight w:val="0"/>
      <w:marTop w:val="0"/>
      <w:marBottom w:val="0"/>
      <w:divBdr>
        <w:top w:val="none" w:sz="0" w:space="0" w:color="auto"/>
        <w:left w:val="none" w:sz="0" w:space="0" w:color="auto"/>
        <w:bottom w:val="none" w:sz="0" w:space="0" w:color="auto"/>
        <w:right w:val="none" w:sz="0" w:space="0" w:color="auto"/>
      </w:divBdr>
    </w:div>
    <w:div w:id="1753315726">
      <w:bodyDiv w:val="1"/>
      <w:marLeft w:val="0"/>
      <w:marRight w:val="0"/>
      <w:marTop w:val="0"/>
      <w:marBottom w:val="0"/>
      <w:divBdr>
        <w:top w:val="none" w:sz="0" w:space="0" w:color="auto"/>
        <w:left w:val="none" w:sz="0" w:space="0" w:color="auto"/>
        <w:bottom w:val="none" w:sz="0" w:space="0" w:color="auto"/>
        <w:right w:val="none" w:sz="0" w:space="0" w:color="auto"/>
      </w:divBdr>
    </w:div>
    <w:div w:id="1754934411">
      <w:bodyDiv w:val="1"/>
      <w:marLeft w:val="0"/>
      <w:marRight w:val="0"/>
      <w:marTop w:val="0"/>
      <w:marBottom w:val="0"/>
      <w:divBdr>
        <w:top w:val="none" w:sz="0" w:space="0" w:color="auto"/>
        <w:left w:val="none" w:sz="0" w:space="0" w:color="auto"/>
        <w:bottom w:val="none" w:sz="0" w:space="0" w:color="auto"/>
        <w:right w:val="none" w:sz="0" w:space="0" w:color="auto"/>
      </w:divBdr>
    </w:div>
    <w:div w:id="1759978079">
      <w:bodyDiv w:val="1"/>
      <w:marLeft w:val="0"/>
      <w:marRight w:val="0"/>
      <w:marTop w:val="0"/>
      <w:marBottom w:val="0"/>
      <w:divBdr>
        <w:top w:val="none" w:sz="0" w:space="0" w:color="auto"/>
        <w:left w:val="none" w:sz="0" w:space="0" w:color="auto"/>
        <w:bottom w:val="none" w:sz="0" w:space="0" w:color="auto"/>
        <w:right w:val="none" w:sz="0" w:space="0" w:color="auto"/>
      </w:divBdr>
    </w:div>
    <w:div w:id="1766923660">
      <w:bodyDiv w:val="1"/>
      <w:marLeft w:val="0"/>
      <w:marRight w:val="0"/>
      <w:marTop w:val="0"/>
      <w:marBottom w:val="0"/>
      <w:divBdr>
        <w:top w:val="none" w:sz="0" w:space="0" w:color="auto"/>
        <w:left w:val="none" w:sz="0" w:space="0" w:color="auto"/>
        <w:bottom w:val="none" w:sz="0" w:space="0" w:color="auto"/>
        <w:right w:val="none" w:sz="0" w:space="0" w:color="auto"/>
      </w:divBdr>
    </w:div>
    <w:div w:id="1767269619">
      <w:bodyDiv w:val="1"/>
      <w:marLeft w:val="0"/>
      <w:marRight w:val="0"/>
      <w:marTop w:val="0"/>
      <w:marBottom w:val="0"/>
      <w:divBdr>
        <w:top w:val="none" w:sz="0" w:space="0" w:color="auto"/>
        <w:left w:val="none" w:sz="0" w:space="0" w:color="auto"/>
        <w:bottom w:val="none" w:sz="0" w:space="0" w:color="auto"/>
        <w:right w:val="none" w:sz="0" w:space="0" w:color="auto"/>
      </w:divBdr>
    </w:div>
    <w:div w:id="1768110564">
      <w:bodyDiv w:val="1"/>
      <w:marLeft w:val="0"/>
      <w:marRight w:val="0"/>
      <w:marTop w:val="0"/>
      <w:marBottom w:val="0"/>
      <w:divBdr>
        <w:top w:val="none" w:sz="0" w:space="0" w:color="auto"/>
        <w:left w:val="none" w:sz="0" w:space="0" w:color="auto"/>
        <w:bottom w:val="none" w:sz="0" w:space="0" w:color="auto"/>
        <w:right w:val="none" w:sz="0" w:space="0" w:color="auto"/>
      </w:divBdr>
    </w:div>
    <w:div w:id="1775517156">
      <w:bodyDiv w:val="1"/>
      <w:marLeft w:val="0"/>
      <w:marRight w:val="0"/>
      <w:marTop w:val="0"/>
      <w:marBottom w:val="0"/>
      <w:divBdr>
        <w:top w:val="none" w:sz="0" w:space="0" w:color="auto"/>
        <w:left w:val="none" w:sz="0" w:space="0" w:color="auto"/>
        <w:bottom w:val="none" w:sz="0" w:space="0" w:color="auto"/>
        <w:right w:val="none" w:sz="0" w:space="0" w:color="auto"/>
      </w:divBdr>
    </w:div>
    <w:div w:id="1793667939">
      <w:bodyDiv w:val="1"/>
      <w:marLeft w:val="0"/>
      <w:marRight w:val="0"/>
      <w:marTop w:val="0"/>
      <w:marBottom w:val="0"/>
      <w:divBdr>
        <w:top w:val="none" w:sz="0" w:space="0" w:color="auto"/>
        <w:left w:val="none" w:sz="0" w:space="0" w:color="auto"/>
        <w:bottom w:val="none" w:sz="0" w:space="0" w:color="auto"/>
        <w:right w:val="none" w:sz="0" w:space="0" w:color="auto"/>
      </w:divBdr>
    </w:div>
    <w:div w:id="1795631838">
      <w:bodyDiv w:val="1"/>
      <w:marLeft w:val="0"/>
      <w:marRight w:val="0"/>
      <w:marTop w:val="0"/>
      <w:marBottom w:val="0"/>
      <w:divBdr>
        <w:top w:val="none" w:sz="0" w:space="0" w:color="auto"/>
        <w:left w:val="none" w:sz="0" w:space="0" w:color="auto"/>
        <w:bottom w:val="none" w:sz="0" w:space="0" w:color="auto"/>
        <w:right w:val="none" w:sz="0" w:space="0" w:color="auto"/>
      </w:divBdr>
    </w:div>
    <w:div w:id="1796020967">
      <w:bodyDiv w:val="1"/>
      <w:marLeft w:val="0"/>
      <w:marRight w:val="0"/>
      <w:marTop w:val="0"/>
      <w:marBottom w:val="0"/>
      <w:divBdr>
        <w:top w:val="none" w:sz="0" w:space="0" w:color="auto"/>
        <w:left w:val="none" w:sz="0" w:space="0" w:color="auto"/>
        <w:bottom w:val="none" w:sz="0" w:space="0" w:color="auto"/>
        <w:right w:val="none" w:sz="0" w:space="0" w:color="auto"/>
      </w:divBdr>
    </w:div>
    <w:div w:id="1799488910">
      <w:bodyDiv w:val="1"/>
      <w:marLeft w:val="0"/>
      <w:marRight w:val="0"/>
      <w:marTop w:val="0"/>
      <w:marBottom w:val="0"/>
      <w:divBdr>
        <w:top w:val="none" w:sz="0" w:space="0" w:color="auto"/>
        <w:left w:val="none" w:sz="0" w:space="0" w:color="auto"/>
        <w:bottom w:val="none" w:sz="0" w:space="0" w:color="auto"/>
        <w:right w:val="none" w:sz="0" w:space="0" w:color="auto"/>
      </w:divBdr>
    </w:div>
    <w:div w:id="1802307227">
      <w:bodyDiv w:val="1"/>
      <w:marLeft w:val="0"/>
      <w:marRight w:val="0"/>
      <w:marTop w:val="0"/>
      <w:marBottom w:val="0"/>
      <w:divBdr>
        <w:top w:val="none" w:sz="0" w:space="0" w:color="auto"/>
        <w:left w:val="none" w:sz="0" w:space="0" w:color="auto"/>
        <w:bottom w:val="none" w:sz="0" w:space="0" w:color="auto"/>
        <w:right w:val="none" w:sz="0" w:space="0" w:color="auto"/>
      </w:divBdr>
    </w:div>
    <w:div w:id="1820729011">
      <w:bodyDiv w:val="1"/>
      <w:marLeft w:val="0"/>
      <w:marRight w:val="0"/>
      <w:marTop w:val="0"/>
      <w:marBottom w:val="0"/>
      <w:divBdr>
        <w:top w:val="none" w:sz="0" w:space="0" w:color="auto"/>
        <w:left w:val="none" w:sz="0" w:space="0" w:color="auto"/>
        <w:bottom w:val="none" w:sz="0" w:space="0" w:color="auto"/>
        <w:right w:val="none" w:sz="0" w:space="0" w:color="auto"/>
      </w:divBdr>
    </w:div>
    <w:div w:id="1820882351">
      <w:bodyDiv w:val="1"/>
      <w:marLeft w:val="0"/>
      <w:marRight w:val="0"/>
      <w:marTop w:val="0"/>
      <w:marBottom w:val="0"/>
      <w:divBdr>
        <w:top w:val="none" w:sz="0" w:space="0" w:color="auto"/>
        <w:left w:val="none" w:sz="0" w:space="0" w:color="auto"/>
        <w:bottom w:val="none" w:sz="0" w:space="0" w:color="auto"/>
        <w:right w:val="none" w:sz="0" w:space="0" w:color="auto"/>
      </w:divBdr>
    </w:div>
    <w:div w:id="1827550674">
      <w:bodyDiv w:val="1"/>
      <w:marLeft w:val="0"/>
      <w:marRight w:val="0"/>
      <w:marTop w:val="0"/>
      <w:marBottom w:val="0"/>
      <w:divBdr>
        <w:top w:val="none" w:sz="0" w:space="0" w:color="auto"/>
        <w:left w:val="none" w:sz="0" w:space="0" w:color="auto"/>
        <w:bottom w:val="none" w:sz="0" w:space="0" w:color="auto"/>
        <w:right w:val="none" w:sz="0" w:space="0" w:color="auto"/>
      </w:divBdr>
    </w:div>
    <w:div w:id="1828397301">
      <w:bodyDiv w:val="1"/>
      <w:marLeft w:val="0"/>
      <w:marRight w:val="0"/>
      <w:marTop w:val="0"/>
      <w:marBottom w:val="0"/>
      <w:divBdr>
        <w:top w:val="none" w:sz="0" w:space="0" w:color="auto"/>
        <w:left w:val="none" w:sz="0" w:space="0" w:color="auto"/>
        <w:bottom w:val="none" w:sz="0" w:space="0" w:color="auto"/>
        <w:right w:val="none" w:sz="0" w:space="0" w:color="auto"/>
      </w:divBdr>
    </w:div>
    <w:div w:id="1848133375">
      <w:bodyDiv w:val="1"/>
      <w:marLeft w:val="0"/>
      <w:marRight w:val="0"/>
      <w:marTop w:val="0"/>
      <w:marBottom w:val="0"/>
      <w:divBdr>
        <w:top w:val="none" w:sz="0" w:space="0" w:color="auto"/>
        <w:left w:val="none" w:sz="0" w:space="0" w:color="auto"/>
        <w:bottom w:val="none" w:sz="0" w:space="0" w:color="auto"/>
        <w:right w:val="none" w:sz="0" w:space="0" w:color="auto"/>
      </w:divBdr>
    </w:div>
    <w:div w:id="1855655388">
      <w:bodyDiv w:val="1"/>
      <w:marLeft w:val="0"/>
      <w:marRight w:val="0"/>
      <w:marTop w:val="0"/>
      <w:marBottom w:val="0"/>
      <w:divBdr>
        <w:top w:val="none" w:sz="0" w:space="0" w:color="auto"/>
        <w:left w:val="none" w:sz="0" w:space="0" w:color="auto"/>
        <w:bottom w:val="none" w:sz="0" w:space="0" w:color="auto"/>
        <w:right w:val="none" w:sz="0" w:space="0" w:color="auto"/>
      </w:divBdr>
    </w:div>
    <w:div w:id="1858615901">
      <w:bodyDiv w:val="1"/>
      <w:marLeft w:val="0"/>
      <w:marRight w:val="0"/>
      <w:marTop w:val="0"/>
      <w:marBottom w:val="0"/>
      <w:divBdr>
        <w:top w:val="none" w:sz="0" w:space="0" w:color="auto"/>
        <w:left w:val="none" w:sz="0" w:space="0" w:color="auto"/>
        <w:bottom w:val="none" w:sz="0" w:space="0" w:color="auto"/>
        <w:right w:val="none" w:sz="0" w:space="0" w:color="auto"/>
      </w:divBdr>
    </w:div>
    <w:div w:id="1884517077">
      <w:bodyDiv w:val="1"/>
      <w:marLeft w:val="0"/>
      <w:marRight w:val="0"/>
      <w:marTop w:val="0"/>
      <w:marBottom w:val="0"/>
      <w:divBdr>
        <w:top w:val="none" w:sz="0" w:space="0" w:color="auto"/>
        <w:left w:val="none" w:sz="0" w:space="0" w:color="auto"/>
        <w:bottom w:val="none" w:sz="0" w:space="0" w:color="auto"/>
        <w:right w:val="none" w:sz="0" w:space="0" w:color="auto"/>
      </w:divBdr>
    </w:div>
    <w:div w:id="1887830527">
      <w:bodyDiv w:val="1"/>
      <w:marLeft w:val="0"/>
      <w:marRight w:val="0"/>
      <w:marTop w:val="0"/>
      <w:marBottom w:val="0"/>
      <w:divBdr>
        <w:top w:val="none" w:sz="0" w:space="0" w:color="auto"/>
        <w:left w:val="none" w:sz="0" w:space="0" w:color="auto"/>
        <w:bottom w:val="none" w:sz="0" w:space="0" w:color="auto"/>
        <w:right w:val="none" w:sz="0" w:space="0" w:color="auto"/>
      </w:divBdr>
    </w:div>
    <w:div w:id="1896046812">
      <w:bodyDiv w:val="1"/>
      <w:marLeft w:val="0"/>
      <w:marRight w:val="0"/>
      <w:marTop w:val="0"/>
      <w:marBottom w:val="0"/>
      <w:divBdr>
        <w:top w:val="none" w:sz="0" w:space="0" w:color="auto"/>
        <w:left w:val="none" w:sz="0" w:space="0" w:color="auto"/>
        <w:bottom w:val="none" w:sz="0" w:space="0" w:color="auto"/>
        <w:right w:val="none" w:sz="0" w:space="0" w:color="auto"/>
      </w:divBdr>
    </w:div>
    <w:div w:id="1904488684">
      <w:bodyDiv w:val="1"/>
      <w:marLeft w:val="0"/>
      <w:marRight w:val="0"/>
      <w:marTop w:val="0"/>
      <w:marBottom w:val="0"/>
      <w:divBdr>
        <w:top w:val="none" w:sz="0" w:space="0" w:color="auto"/>
        <w:left w:val="none" w:sz="0" w:space="0" w:color="auto"/>
        <w:bottom w:val="none" w:sz="0" w:space="0" w:color="auto"/>
        <w:right w:val="none" w:sz="0" w:space="0" w:color="auto"/>
      </w:divBdr>
    </w:div>
    <w:div w:id="1909346098">
      <w:bodyDiv w:val="1"/>
      <w:marLeft w:val="0"/>
      <w:marRight w:val="0"/>
      <w:marTop w:val="0"/>
      <w:marBottom w:val="0"/>
      <w:divBdr>
        <w:top w:val="none" w:sz="0" w:space="0" w:color="auto"/>
        <w:left w:val="none" w:sz="0" w:space="0" w:color="auto"/>
        <w:bottom w:val="none" w:sz="0" w:space="0" w:color="auto"/>
        <w:right w:val="none" w:sz="0" w:space="0" w:color="auto"/>
      </w:divBdr>
    </w:div>
    <w:div w:id="1915049131">
      <w:bodyDiv w:val="1"/>
      <w:marLeft w:val="0"/>
      <w:marRight w:val="0"/>
      <w:marTop w:val="0"/>
      <w:marBottom w:val="0"/>
      <w:divBdr>
        <w:top w:val="none" w:sz="0" w:space="0" w:color="auto"/>
        <w:left w:val="none" w:sz="0" w:space="0" w:color="auto"/>
        <w:bottom w:val="none" w:sz="0" w:space="0" w:color="auto"/>
        <w:right w:val="none" w:sz="0" w:space="0" w:color="auto"/>
      </w:divBdr>
    </w:div>
    <w:div w:id="1918588318">
      <w:bodyDiv w:val="1"/>
      <w:marLeft w:val="0"/>
      <w:marRight w:val="0"/>
      <w:marTop w:val="0"/>
      <w:marBottom w:val="0"/>
      <w:divBdr>
        <w:top w:val="none" w:sz="0" w:space="0" w:color="auto"/>
        <w:left w:val="none" w:sz="0" w:space="0" w:color="auto"/>
        <w:bottom w:val="none" w:sz="0" w:space="0" w:color="auto"/>
        <w:right w:val="none" w:sz="0" w:space="0" w:color="auto"/>
      </w:divBdr>
    </w:div>
    <w:div w:id="1924796417">
      <w:bodyDiv w:val="1"/>
      <w:marLeft w:val="0"/>
      <w:marRight w:val="0"/>
      <w:marTop w:val="0"/>
      <w:marBottom w:val="0"/>
      <w:divBdr>
        <w:top w:val="none" w:sz="0" w:space="0" w:color="auto"/>
        <w:left w:val="none" w:sz="0" w:space="0" w:color="auto"/>
        <w:bottom w:val="none" w:sz="0" w:space="0" w:color="auto"/>
        <w:right w:val="none" w:sz="0" w:space="0" w:color="auto"/>
      </w:divBdr>
    </w:div>
    <w:div w:id="1926911841">
      <w:bodyDiv w:val="1"/>
      <w:marLeft w:val="0"/>
      <w:marRight w:val="0"/>
      <w:marTop w:val="0"/>
      <w:marBottom w:val="0"/>
      <w:divBdr>
        <w:top w:val="none" w:sz="0" w:space="0" w:color="auto"/>
        <w:left w:val="none" w:sz="0" w:space="0" w:color="auto"/>
        <w:bottom w:val="none" w:sz="0" w:space="0" w:color="auto"/>
        <w:right w:val="none" w:sz="0" w:space="0" w:color="auto"/>
      </w:divBdr>
    </w:div>
    <w:div w:id="1927810262">
      <w:bodyDiv w:val="1"/>
      <w:marLeft w:val="0"/>
      <w:marRight w:val="0"/>
      <w:marTop w:val="0"/>
      <w:marBottom w:val="0"/>
      <w:divBdr>
        <w:top w:val="none" w:sz="0" w:space="0" w:color="auto"/>
        <w:left w:val="none" w:sz="0" w:space="0" w:color="auto"/>
        <w:bottom w:val="none" w:sz="0" w:space="0" w:color="auto"/>
        <w:right w:val="none" w:sz="0" w:space="0" w:color="auto"/>
      </w:divBdr>
    </w:div>
    <w:div w:id="1929000699">
      <w:bodyDiv w:val="1"/>
      <w:marLeft w:val="0"/>
      <w:marRight w:val="0"/>
      <w:marTop w:val="0"/>
      <w:marBottom w:val="0"/>
      <w:divBdr>
        <w:top w:val="none" w:sz="0" w:space="0" w:color="auto"/>
        <w:left w:val="none" w:sz="0" w:space="0" w:color="auto"/>
        <w:bottom w:val="none" w:sz="0" w:space="0" w:color="auto"/>
        <w:right w:val="none" w:sz="0" w:space="0" w:color="auto"/>
      </w:divBdr>
    </w:div>
    <w:div w:id="1934974458">
      <w:bodyDiv w:val="1"/>
      <w:marLeft w:val="0"/>
      <w:marRight w:val="0"/>
      <w:marTop w:val="0"/>
      <w:marBottom w:val="0"/>
      <w:divBdr>
        <w:top w:val="none" w:sz="0" w:space="0" w:color="auto"/>
        <w:left w:val="none" w:sz="0" w:space="0" w:color="auto"/>
        <w:bottom w:val="none" w:sz="0" w:space="0" w:color="auto"/>
        <w:right w:val="none" w:sz="0" w:space="0" w:color="auto"/>
      </w:divBdr>
    </w:div>
    <w:div w:id="1935236023">
      <w:bodyDiv w:val="1"/>
      <w:marLeft w:val="0"/>
      <w:marRight w:val="0"/>
      <w:marTop w:val="0"/>
      <w:marBottom w:val="0"/>
      <w:divBdr>
        <w:top w:val="none" w:sz="0" w:space="0" w:color="auto"/>
        <w:left w:val="none" w:sz="0" w:space="0" w:color="auto"/>
        <w:bottom w:val="none" w:sz="0" w:space="0" w:color="auto"/>
        <w:right w:val="none" w:sz="0" w:space="0" w:color="auto"/>
      </w:divBdr>
    </w:div>
    <w:div w:id="1939554216">
      <w:bodyDiv w:val="1"/>
      <w:marLeft w:val="0"/>
      <w:marRight w:val="0"/>
      <w:marTop w:val="0"/>
      <w:marBottom w:val="0"/>
      <w:divBdr>
        <w:top w:val="none" w:sz="0" w:space="0" w:color="auto"/>
        <w:left w:val="none" w:sz="0" w:space="0" w:color="auto"/>
        <w:bottom w:val="none" w:sz="0" w:space="0" w:color="auto"/>
        <w:right w:val="none" w:sz="0" w:space="0" w:color="auto"/>
      </w:divBdr>
    </w:div>
    <w:div w:id="1940983500">
      <w:bodyDiv w:val="1"/>
      <w:marLeft w:val="0"/>
      <w:marRight w:val="0"/>
      <w:marTop w:val="0"/>
      <w:marBottom w:val="0"/>
      <w:divBdr>
        <w:top w:val="none" w:sz="0" w:space="0" w:color="auto"/>
        <w:left w:val="none" w:sz="0" w:space="0" w:color="auto"/>
        <w:bottom w:val="none" w:sz="0" w:space="0" w:color="auto"/>
        <w:right w:val="none" w:sz="0" w:space="0" w:color="auto"/>
      </w:divBdr>
    </w:div>
    <w:div w:id="1941794758">
      <w:bodyDiv w:val="1"/>
      <w:marLeft w:val="0"/>
      <w:marRight w:val="0"/>
      <w:marTop w:val="0"/>
      <w:marBottom w:val="0"/>
      <w:divBdr>
        <w:top w:val="none" w:sz="0" w:space="0" w:color="auto"/>
        <w:left w:val="none" w:sz="0" w:space="0" w:color="auto"/>
        <w:bottom w:val="none" w:sz="0" w:space="0" w:color="auto"/>
        <w:right w:val="none" w:sz="0" w:space="0" w:color="auto"/>
      </w:divBdr>
    </w:div>
    <w:div w:id="1945989859">
      <w:bodyDiv w:val="1"/>
      <w:marLeft w:val="0"/>
      <w:marRight w:val="0"/>
      <w:marTop w:val="0"/>
      <w:marBottom w:val="0"/>
      <w:divBdr>
        <w:top w:val="none" w:sz="0" w:space="0" w:color="auto"/>
        <w:left w:val="none" w:sz="0" w:space="0" w:color="auto"/>
        <w:bottom w:val="none" w:sz="0" w:space="0" w:color="auto"/>
        <w:right w:val="none" w:sz="0" w:space="0" w:color="auto"/>
      </w:divBdr>
    </w:div>
    <w:div w:id="1949190040">
      <w:bodyDiv w:val="1"/>
      <w:marLeft w:val="0"/>
      <w:marRight w:val="0"/>
      <w:marTop w:val="0"/>
      <w:marBottom w:val="0"/>
      <w:divBdr>
        <w:top w:val="none" w:sz="0" w:space="0" w:color="auto"/>
        <w:left w:val="none" w:sz="0" w:space="0" w:color="auto"/>
        <w:bottom w:val="none" w:sz="0" w:space="0" w:color="auto"/>
        <w:right w:val="none" w:sz="0" w:space="0" w:color="auto"/>
      </w:divBdr>
    </w:div>
    <w:div w:id="1954899607">
      <w:bodyDiv w:val="1"/>
      <w:marLeft w:val="0"/>
      <w:marRight w:val="0"/>
      <w:marTop w:val="0"/>
      <w:marBottom w:val="0"/>
      <w:divBdr>
        <w:top w:val="none" w:sz="0" w:space="0" w:color="auto"/>
        <w:left w:val="none" w:sz="0" w:space="0" w:color="auto"/>
        <w:bottom w:val="none" w:sz="0" w:space="0" w:color="auto"/>
        <w:right w:val="none" w:sz="0" w:space="0" w:color="auto"/>
      </w:divBdr>
    </w:div>
    <w:div w:id="1955751566">
      <w:bodyDiv w:val="1"/>
      <w:marLeft w:val="0"/>
      <w:marRight w:val="0"/>
      <w:marTop w:val="0"/>
      <w:marBottom w:val="0"/>
      <w:divBdr>
        <w:top w:val="none" w:sz="0" w:space="0" w:color="auto"/>
        <w:left w:val="none" w:sz="0" w:space="0" w:color="auto"/>
        <w:bottom w:val="none" w:sz="0" w:space="0" w:color="auto"/>
        <w:right w:val="none" w:sz="0" w:space="0" w:color="auto"/>
      </w:divBdr>
    </w:div>
    <w:div w:id="1959675592">
      <w:bodyDiv w:val="1"/>
      <w:marLeft w:val="0"/>
      <w:marRight w:val="0"/>
      <w:marTop w:val="0"/>
      <w:marBottom w:val="0"/>
      <w:divBdr>
        <w:top w:val="none" w:sz="0" w:space="0" w:color="auto"/>
        <w:left w:val="none" w:sz="0" w:space="0" w:color="auto"/>
        <w:bottom w:val="none" w:sz="0" w:space="0" w:color="auto"/>
        <w:right w:val="none" w:sz="0" w:space="0" w:color="auto"/>
      </w:divBdr>
    </w:div>
    <w:div w:id="1964654275">
      <w:bodyDiv w:val="1"/>
      <w:marLeft w:val="0"/>
      <w:marRight w:val="0"/>
      <w:marTop w:val="0"/>
      <w:marBottom w:val="0"/>
      <w:divBdr>
        <w:top w:val="none" w:sz="0" w:space="0" w:color="auto"/>
        <w:left w:val="none" w:sz="0" w:space="0" w:color="auto"/>
        <w:bottom w:val="none" w:sz="0" w:space="0" w:color="auto"/>
        <w:right w:val="none" w:sz="0" w:space="0" w:color="auto"/>
      </w:divBdr>
    </w:div>
    <w:div w:id="1965884778">
      <w:bodyDiv w:val="1"/>
      <w:marLeft w:val="0"/>
      <w:marRight w:val="0"/>
      <w:marTop w:val="0"/>
      <w:marBottom w:val="0"/>
      <w:divBdr>
        <w:top w:val="none" w:sz="0" w:space="0" w:color="auto"/>
        <w:left w:val="none" w:sz="0" w:space="0" w:color="auto"/>
        <w:bottom w:val="none" w:sz="0" w:space="0" w:color="auto"/>
        <w:right w:val="none" w:sz="0" w:space="0" w:color="auto"/>
      </w:divBdr>
    </w:div>
    <w:div w:id="1977686217">
      <w:bodyDiv w:val="1"/>
      <w:marLeft w:val="0"/>
      <w:marRight w:val="0"/>
      <w:marTop w:val="0"/>
      <w:marBottom w:val="0"/>
      <w:divBdr>
        <w:top w:val="none" w:sz="0" w:space="0" w:color="auto"/>
        <w:left w:val="none" w:sz="0" w:space="0" w:color="auto"/>
        <w:bottom w:val="none" w:sz="0" w:space="0" w:color="auto"/>
        <w:right w:val="none" w:sz="0" w:space="0" w:color="auto"/>
      </w:divBdr>
    </w:div>
    <w:div w:id="1980498887">
      <w:bodyDiv w:val="1"/>
      <w:marLeft w:val="0"/>
      <w:marRight w:val="0"/>
      <w:marTop w:val="0"/>
      <w:marBottom w:val="0"/>
      <w:divBdr>
        <w:top w:val="none" w:sz="0" w:space="0" w:color="auto"/>
        <w:left w:val="none" w:sz="0" w:space="0" w:color="auto"/>
        <w:bottom w:val="none" w:sz="0" w:space="0" w:color="auto"/>
        <w:right w:val="none" w:sz="0" w:space="0" w:color="auto"/>
      </w:divBdr>
    </w:div>
    <w:div w:id="1981612543">
      <w:bodyDiv w:val="1"/>
      <w:marLeft w:val="0"/>
      <w:marRight w:val="0"/>
      <w:marTop w:val="0"/>
      <w:marBottom w:val="0"/>
      <w:divBdr>
        <w:top w:val="none" w:sz="0" w:space="0" w:color="auto"/>
        <w:left w:val="none" w:sz="0" w:space="0" w:color="auto"/>
        <w:bottom w:val="none" w:sz="0" w:space="0" w:color="auto"/>
        <w:right w:val="none" w:sz="0" w:space="0" w:color="auto"/>
      </w:divBdr>
    </w:div>
    <w:div w:id="1988893514">
      <w:bodyDiv w:val="1"/>
      <w:marLeft w:val="0"/>
      <w:marRight w:val="0"/>
      <w:marTop w:val="0"/>
      <w:marBottom w:val="0"/>
      <w:divBdr>
        <w:top w:val="none" w:sz="0" w:space="0" w:color="auto"/>
        <w:left w:val="none" w:sz="0" w:space="0" w:color="auto"/>
        <w:bottom w:val="none" w:sz="0" w:space="0" w:color="auto"/>
        <w:right w:val="none" w:sz="0" w:space="0" w:color="auto"/>
      </w:divBdr>
    </w:div>
    <w:div w:id="1989936425">
      <w:bodyDiv w:val="1"/>
      <w:marLeft w:val="0"/>
      <w:marRight w:val="0"/>
      <w:marTop w:val="0"/>
      <w:marBottom w:val="0"/>
      <w:divBdr>
        <w:top w:val="none" w:sz="0" w:space="0" w:color="auto"/>
        <w:left w:val="none" w:sz="0" w:space="0" w:color="auto"/>
        <w:bottom w:val="none" w:sz="0" w:space="0" w:color="auto"/>
        <w:right w:val="none" w:sz="0" w:space="0" w:color="auto"/>
      </w:divBdr>
    </w:div>
    <w:div w:id="1990986052">
      <w:bodyDiv w:val="1"/>
      <w:marLeft w:val="0"/>
      <w:marRight w:val="0"/>
      <w:marTop w:val="0"/>
      <w:marBottom w:val="0"/>
      <w:divBdr>
        <w:top w:val="none" w:sz="0" w:space="0" w:color="auto"/>
        <w:left w:val="none" w:sz="0" w:space="0" w:color="auto"/>
        <w:bottom w:val="none" w:sz="0" w:space="0" w:color="auto"/>
        <w:right w:val="none" w:sz="0" w:space="0" w:color="auto"/>
      </w:divBdr>
    </w:div>
    <w:div w:id="1992635391">
      <w:bodyDiv w:val="1"/>
      <w:marLeft w:val="0"/>
      <w:marRight w:val="0"/>
      <w:marTop w:val="0"/>
      <w:marBottom w:val="0"/>
      <w:divBdr>
        <w:top w:val="none" w:sz="0" w:space="0" w:color="auto"/>
        <w:left w:val="none" w:sz="0" w:space="0" w:color="auto"/>
        <w:bottom w:val="none" w:sz="0" w:space="0" w:color="auto"/>
        <w:right w:val="none" w:sz="0" w:space="0" w:color="auto"/>
      </w:divBdr>
    </w:div>
    <w:div w:id="1993945029">
      <w:bodyDiv w:val="1"/>
      <w:marLeft w:val="0"/>
      <w:marRight w:val="0"/>
      <w:marTop w:val="0"/>
      <w:marBottom w:val="0"/>
      <w:divBdr>
        <w:top w:val="none" w:sz="0" w:space="0" w:color="auto"/>
        <w:left w:val="none" w:sz="0" w:space="0" w:color="auto"/>
        <w:bottom w:val="none" w:sz="0" w:space="0" w:color="auto"/>
        <w:right w:val="none" w:sz="0" w:space="0" w:color="auto"/>
      </w:divBdr>
    </w:div>
    <w:div w:id="1998921289">
      <w:bodyDiv w:val="1"/>
      <w:marLeft w:val="0"/>
      <w:marRight w:val="0"/>
      <w:marTop w:val="0"/>
      <w:marBottom w:val="0"/>
      <w:divBdr>
        <w:top w:val="none" w:sz="0" w:space="0" w:color="auto"/>
        <w:left w:val="none" w:sz="0" w:space="0" w:color="auto"/>
        <w:bottom w:val="none" w:sz="0" w:space="0" w:color="auto"/>
        <w:right w:val="none" w:sz="0" w:space="0" w:color="auto"/>
      </w:divBdr>
    </w:div>
    <w:div w:id="2003242181">
      <w:bodyDiv w:val="1"/>
      <w:marLeft w:val="0"/>
      <w:marRight w:val="0"/>
      <w:marTop w:val="0"/>
      <w:marBottom w:val="0"/>
      <w:divBdr>
        <w:top w:val="none" w:sz="0" w:space="0" w:color="auto"/>
        <w:left w:val="none" w:sz="0" w:space="0" w:color="auto"/>
        <w:bottom w:val="none" w:sz="0" w:space="0" w:color="auto"/>
        <w:right w:val="none" w:sz="0" w:space="0" w:color="auto"/>
      </w:divBdr>
    </w:div>
    <w:div w:id="2020039373">
      <w:bodyDiv w:val="1"/>
      <w:marLeft w:val="0"/>
      <w:marRight w:val="0"/>
      <w:marTop w:val="0"/>
      <w:marBottom w:val="0"/>
      <w:divBdr>
        <w:top w:val="none" w:sz="0" w:space="0" w:color="auto"/>
        <w:left w:val="none" w:sz="0" w:space="0" w:color="auto"/>
        <w:bottom w:val="none" w:sz="0" w:space="0" w:color="auto"/>
        <w:right w:val="none" w:sz="0" w:space="0" w:color="auto"/>
      </w:divBdr>
    </w:div>
    <w:div w:id="2054883712">
      <w:bodyDiv w:val="1"/>
      <w:marLeft w:val="0"/>
      <w:marRight w:val="0"/>
      <w:marTop w:val="0"/>
      <w:marBottom w:val="0"/>
      <w:divBdr>
        <w:top w:val="none" w:sz="0" w:space="0" w:color="auto"/>
        <w:left w:val="none" w:sz="0" w:space="0" w:color="auto"/>
        <w:bottom w:val="none" w:sz="0" w:space="0" w:color="auto"/>
        <w:right w:val="none" w:sz="0" w:space="0" w:color="auto"/>
      </w:divBdr>
    </w:div>
    <w:div w:id="2054890527">
      <w:bodyDiv w:val="1"/>
      <w:marLeft w:val="0"/>
      <w:marRight w:val="0"/>
      <w:marTop w:val="0"/>
      <w:marBottom w:val="0"/>
      <w:divBdr>
        <w:top w:val="none" w:sz="0" w:space="0" w:color="auto"/>
        <w:left w:val="none" w:sz="0" w:space="0" w:color="auto"/>
        <w:bottom w:val="none" w:sz="0" w:space="0" w:color="auto"/>
        <w:right w:val="none" w:sz="0" w:space="0" w:color="auto"/>
      </w:divBdr>
    </w:div>
    <w:div w:id="2065369384">
      <w:bodyDiv w:val="1"/>
      <w:marLeft w:val="0"/>
      <w:marRight w:val="0"/>
      <w:marTop w:val="0"/>
      <w:marBottom w:val="0"/>
      <w:divBdr>
        <w:top w:val="none" w:sz="0" w:space="0" w:color="auto"/>
        <w:left w:val="none" w:sz="0" w:space="0" w:color="auto"/>
        <w:bottom w:val="none" w:sz="0" w:space="0" w:color="auto"/>
        <w:right w:val="none" w:sz="0" w:space="0" w:color="auto"/>
      </w:divBdr>
    </w:div>
    <w:div w:id="2072658530">
      <w:bodyDiv w:val="1"/>
      <w:marLeft w:val="0"/>
      <w:marRight w:val="0"/>
      <w:marTop w:val="0"/>
      <w:marBottom w:val="0"/>
      <w:divBdr>
        <w:top w:val="none" w:sz="0" w:space="0" w:color="auto"/>
        <w:left w:val="none" w:sz="0" w:space="0" w:color="auto"/>
        <w:bottom w:val="none" w:sz="0" w:space="0" w:color="auto"/>
        <w:right w:val="none" w:sz="0" w:space="0" w:color="auto"/>
      </w:divBdr>
    </w:div>
    <w:div w:id="2073967611">
      <w:bodyDiv w:val="1"/>
      <w:marLeft w:val="0"/>
      <w:marRight w:val="0"/>
      <w:marTop w:val="0"/>
      <w:marBottom w:val="0"/>
      <w:divBdr>
        <w:top w:val="none" w:sz="0" w:space="0" w:color="auto"/>
        <w:left w:val="none" w:sz="0" w:space="0" w:color="auto"/>
        <w:bottom w:val="none" w:sz="0" w:space="0" w:color="auto"/>
        <w:right w:val="none" w:sz="0" w:space="0" w:color="auto"/>
      </w:divBdr>
    </w:div>
    <w:div w:id="2083217614">
      <w:bodyDiv w:val="1"/>
      <w:marLeft w:val="0"/>
      <w:marRight w:val="0"/>
      <w:marTop w:val="0"/>
      <w:marBottom w:val="0"/>
      <w:divBdr>
        <w:top w:val="none" w:sz="0" w:space="0" w:color="auto"/>
        <w:left w:val="none" w:sz="0" w:space="0" w:color="auto"/>
        <w:bottom w:val="none" w:sz="0" w:space="0" w:color="auto"/>
        <w:right w:val="none" w:sz="0" w:space="0" w:color="auto"/>
      </w:divBdr>
    </w:div>
    <w:div w:id="2086606386">
      <w:bodyDiv w:val="1"/>
      <w:marLeft w:val="0"/>
      <w:marRight w:val="0"/>
      <w:marTop w:val="0"/>
      <w:marBottom w:val="0"/>
      <w:divBdr>
        <w:top w:val="none" w:sz="0" w:space="0" w:color="auto"/>
        <w:left w:val="none" w:sz="0" w:space="0" w:color="auto"/>
        <w:bottom w:val="none" w:sz="0" w:space="0" w:color="auto"/>
        <w:right w:val="none" w:sz="0" w:space="0" w:color="auto"/>
      </w:divBdr>
    </w:div>
    <w:div w:id="2097749838">
      <w:bodyDiv w:val="1"/>
      <w:marLeft w:val="0"/>
      <w:marRight w:val="0"/>
      <w:marTop w:val="0"/>
      <w:marBottom w:val="0"/>
      <w:divBdr>
        <w:top w:val="none" w:sz="0" w:space="0" w:color="auto"/>
        <w:left w:val="none" w:sz="0" w:space="0" w:color="auto"/>
        <w:bottom w:val="none" w:sz="0" w:space="0" w:color="auto"/>
        <w:right w:val="none" w:sz="0" w:space="0" w:color="auto"/>
      </w:divBdr>
    </w:div>
    <w:div w:id="2104376894">
      <w:bodyDiv w:val="1"/>
      <w:marLeft w:val="0"/>
      <w:marRight w:val="0"/>
      <w:marTop w:val="0"/>
      <w:marBottom w:val="0"/>
      <w:divBdr>
        <w:top w:val="none" w:sz="0" w:space="0" w:color="auto"/>
        <w:left w:val="none" w:sz="0" w:space="0" w:color="auto"/>
        <w:bottom w:val="none" w:sz="0" w:space="0" w:color="auto"/>
        <w:right w:val="none" w:sz="0" w:space="0" w:color="auto"/>
      </w:divBdr>
    </w:div>
    <w:div w:id="21315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A559-95A1-4CD2-807C-4C869C2E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64</Pages>
  <Words>21318</Words>
  <Characters>121516</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Maslova</cp:lastModifiedBy>
  <cp:revision>7</cp:revision>
  <cp:lastPrinted>2020-03-04T09:28:00Z</cp:lastPrinted>
  <dcterms:created xsi:type="dcterms:W3CDTF">2020-02-28T10:32:00Z</dcterms:created>
  <dcterms:modified xsi:type="dcterms:W3CDTF">2020-03-11T12:56:00Z</dcterms:modified>
</cp:coreProperties>
</file>