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7" w:rsidRPr="0068110C" w:rsidRDefault="001E3BF7" w:rsidP="0005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10C">
        <w:rPr>
          <w:rFonts w:ascii="Arial" w:eastAsia="Times New Roman" w:hAnsi="Arial" w:cs="Arial"/>
          <w:sz w:val="24"/>
          <w:szCs w:val="24"/>
          <w:lang w:eastAsia="ru-RU"/>
        </w:rPr>
        <w:t>АДМИНИСТРАЦИЯ ГНИЛОВСКОГО СЕЛЬСКОГО ПОСЕЛЕНИЯ</w:t>
      </w:r>
    </w:p>
    <w:p w:rsidR="001E3BF7" w:rsidRPr="0068110C" w:rsidRDefault="00CE1E21" w:rsidP="0005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1E3BF7" w:rsidRPr="006811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1E3BF7" w:rsidRPr="0068110C" w:rsidRDefault="001E3BF7" w:rsidP="0005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10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E3BF7" w:rsidRPr="0068110C" w:rsidRDefault="001E3BF7" w:rsidP="0005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F7" w:rsidRPr="0068110C" w:rsidRDefault="001E3BF7" w:rsidP="00053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10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E3BF7" w:rsidRPr="0068110C" w:rsidRDefault="001E3BF7" w:rsidP="0005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F7" w:rsidRPr="0068110C" w:rsidRDefault="00DE3B15" w:rsidP="00053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526F8"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="006936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3BF7" w:rsidRPr="0068110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314CF" w:rsidRPr="006811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3D64" w:rsidRPr="0068110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E3BF7" w:rsidRPr="0068110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1E3BF7" w:rsidRPr="00DE3B15" w:rsidRDefault="00DE3B15" w:rsidP="00CE1E21">
      <w:pPr>
        <w:spacing w:after="0" w:line="240" w:lineRule="auto"/>
        <w:ind w:right="3401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E3B15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 xml:space="preserve">Об утверждении Порядка заключения органами местного самоуправления </w:t>
      </w:r>
      <w:r w:rsidR="00CE1E21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>Гниловского сельского поселения Острогожского</w:t>
      </w:r>
      <w:r w:rsidRPr="00DE3B15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 xml:space="preserve">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CE1E21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>Гниловского сельского поселения Острогожского</w:t>
      </w:r>
      <w:r w:rsidRPr="00DE3B15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 xml:space="preserve"> муниципального района Воронежской области несения муниципальной службы членами казачьих обществ</w:t>
      </w:r>
    </w:p>
    <w:p w:rsidR="001E3BF7" w:rsidRPr="0068110C" w:rsidRDefault="001E3BF7" w:rsidP="00053D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F7" w:rsidRPr="0068110C" w:rsidRDefault="00DE3B15" w:rsidP="00053D64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на основании статьи </w:t>
      </w:r>
      <w:r w:rsidRPr="009F6BF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6BFE" w:rsidRPr="009F6BF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F6BFE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proofErr w:type="gramEnd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053D64" w:rsidRPr="006811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251AC" w:rsidRPr="006811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BF7" w:rsidRPr="0068110C">
        <w:rPr>
          <w:rFonts w:ascii="Arial" w:eastAsia="Times New Roman" w:hAnsi="Arial" w:cs="Arial"/>
          <w:sz w:val="24"/>
          <w:szCs w:val="24"/>
          <w:lang w:eastAsia="ru-RU"/>
        </w:rPr>
        <w:t>администрация Гниловского сельского поселения</w:t>
      </w:r>
    </w:p>
    <w:p w:rsidR="001E3BF7" w:rsidRPr="0068110C" w:rsidRDefault="001E3BF7" w:rsidP="00053D64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F7" w:rsidRPr="0068110C" w:rsidRDefault="001E3BF7" w:rsidP="00053D64">
      <w:pPr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10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E3BF7" w:rsidRPr="0068110C" w:rsidRDefault="001E3BF7" w:rsidP="00053D64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заключения органами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договоров (соглашений) с казачьими обществами 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DE3B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прилагаемый Порядок финансирования органами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несения муниципальной службы членами ка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зачьих обществ (приложение № 2).</w:t>
      </w:r>
    </w:p>
    <w:p w:rsidR="00DE3B15" w:rsidRPr="00B427DC" w:rsidRDefault="00DE3B15" w:rsidP="00DE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7DC">
        <w:rPr>
          <w:rFonts w:ascii="Arial" w:hAnsi="Arial" w:cs="Arial"/>
          <w:bCs/>
          <w:sz w:val="24"/>
          <w:szCs w:val="24"/>
        </w:rPr>
        <w:t xml:space="preserve">3. </w:t>
      </w:r>
      <w:r w:rsidRPr="00B427DC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обнародования.</w:t>
      </w:r>
    </w:p>
    <w:p w:rsidR="00DE3B15" w:rsidRPr="00B427DC" w:rsidRDefault="00DE3B15" w:rsidP="00DE3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7D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427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7D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E3BF7" w:rsidRPr="0068110C" w:rsidRDefault="001E3BF7" w:rsidP="00053D6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15" w:rsidRDefault="00DE3B15" w:rsidP="00DE3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F7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A069F7">
        <w:rPr>
          <w:rFonts w:ascii="Arial" w:hAnsi="Arial" w:cs="Arial"/>
          <w:sz w:val="24"/>
          <w:szCs w:val="24"/>
        </w:rPr>
        <w:tab/>
      </w:r>
      <w:r w:rsidRPr="00A069F7">
        <w:rPr>
          <w:rFonts w:ascii="Arial" w:hAnsi="Arial" w:cs="Arial"/>
          <w:sz w:val="24"/>
          <w:szCs w:val="24"/>
        </w:rPr>
        <w:tab/>
      </w:r>
      <w:r w:rsidRPr="00A069F7">
        <w:rPr>
          <w:rFonts w:ascii="Arial" w:hAnsi="Arial" w:cs="Arial"/>
          <w:sz w:val="24"/>
          <w:szCs w:val="24"/>
        </w:rPr>
        <w:tab/>
      </w:r>
      <w:r w:rsidRPr="00A069F7">
        <w:rPr>
          <w:rFonts w:ascii="Arial" w:hAnsi="Arial" w:cs="Arial"/>
          <w:sz w:val="24"/>
          <w:szCs w:val="24"/>
        </w:rPr>
        <w:tab/>
        <w:t>А.И.</w:t>
      </w:r>
      <w:r>
        <w:rPr>
          <w:rFonts w:ascii="Arial" w:hAnsi="Arial" w:cs="Arial"/>
          <w:sz w:val="24"/>
          <w:szCs w:val="24"/>
        </w:rPr>
        <w:t xml:space="preserve"> </w:t>
      </w:r>
      <w:r w:rsidRPr="00A069F7">
        <w:rPr>
          <w:rFonts w:ascii="Arial" w:hAnsi="Arial" w:cs="Arial"/>
          <w:sz w:val="24"/>
          <w:szCs w:val="24"/>
        </w:rPr>
        <w:t>Журавлев</w:t>
      </w:r>
    </w:p>
    <w:p w:rsidR="00DE3B15" w:rsidRDefault="00DE3B15" w:rsidP="00DE3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15" w:rsidRDefault="00DE3B15" w:rsidP="00DE3B1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357FB">
        <w:rPr>
          <w:rFonts w:ascii="Arial" w:hAnsi="Arial" w:cs="Arial"/>
          <w:sz w:val="20"/>
          <w:szCs w:val="24"/>
        </w:rPr>
        <w:t xml:space="preserve">Исп.: </w:t>
      </w:r>
      <w:proofErr w:type="spellStart"/>
      <w:r w:rsidRPr="006357FB">
        <w:rPr>
          <w:rFonts w:ascii="Arial" w:hAnsi="Arial" w:cs="Arial"/>
          <w:sz w:val="20"/>
          <w:szCs w:val="24"/>
        </w:rPr>
        <w:t>Трунина</w:t>
      </w:r>
      <w:proofErr w:type="spellEnd"/>
      <w:r w:rsidRPr="006357FB">
        <w:rPr>
          <w:rFonts w:ascii="Arial" w:hAnsi="Arial" w:cs="Arial"/>
          <w:sz w:val="20"/>
          <w:szCs w:val="24"/>
        </w:rPr>
        <w:t xml:space="preserve"> Е.И.</w:t>
      </w:r>
    </w:p>
    <w:p w:rsidR="00DE3B15" w:rsidRDefault="00DE3B1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DE3B15" w:rsidRPr="00A069F7" w:rsidRDefault="00DE3B15" w:rsidP="00DE3B15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DE3B15" w:rsidRDefault="00DE3B15" w:rsidP="00DE3B15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A069F7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A069F7">
        <w:rPr>
          <w:rFonts w:ascii="Arial" w:hAnsi="Arial" w:cs="Arial"/>
          <w:sz w:val="24"/>
          <w:szCs w:val="24"/>
        </w:rPr>
        <w:t xml:space="preserve"> администрации Гниловского сельского поселения от </w:t>
      </w:r>
      <w:r>
        <w:rPr>
          <w:rFonts w:ascii="Arial" w:hAnsi="Arial" w:cs="Arial"/>
          <w:sz w:val="24"/>
          <w:szCs w:val="24"/>
        </w:rPr>
        <w:t>31.10.2022</w:t>
      </w:r>
      <w:r w:rsidRPr="003347CC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62</w:t>
      </w:r>
    </w:p>
    <w:p w:rsidR="00DE3B15" w:rsidRPr="00DE3B15" w:rsidRDefault="00DE3B15" w:rsidP="00CE1E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B15" w:rsidRPr="00741D15" w:rsidRDefault="00DE3B15" w:rsidP="00CE1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DE3B15" w:rsidRPr="00741D15" w:rsidRDefault="00DE3B15" w:rsidP="00CE1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органами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договоров (соглашений) с казачьими обществами</w:t>
      </w:r>
    </w:p>
    <w:p w:rsidR="00DE3B15" w:rsidRPr="00741D15" w:rsidRDefault="00DE3B15" w:rsidP="00CE1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основания и порядок заключения органами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договоров (соглашений) с осуществляющими свою деятельность на территории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  <w:proofErr w:type="gramEnd"/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2. Сторонами договоров (соглашений) от имени органов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выступает администрация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 одной стороны, и казачье общество, с другой стороны.</w:t>
      </w: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заключении администрацией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договора (соглашения) принимает глава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форме постановления.</w:t>
      </w: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4. Договор (соглашение) от имени администрации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подписывается главой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>Договор (соглашение) от имени казачьего общества подписывается атаманом казачьего общества.</w:t>
      </w:r>
    </w:p>
    <w:p w:rsidR="00DE3B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администрации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 с исполнением</w:t>
      </w:r>
      <w:proofErr w:type="gramEnd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положений договора.</w:t>
      </w:r>
    </w:p>
    <w:p w:rsidR="00DE3B15" w:rsidRDefault="00DE3B1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E3B15" w:rsidRPr="00A069F7" w:rsidRDefault="00DE3B15" w:rsidP="00DE3B15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DE3B15" w:rsidRDefault="00DE3B15" w:rsidP="00DE3B15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A069F7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A069F7">
        <w:rPr>
          <w:rFonts w:ascii="Arial" w:hAnsi="Arial" w:cs="Arial"/>
          <w:sz w:val="24"/>
          <w:szCs w:val="24"/>
        </w:rPr>
        <w:t xml:space="preserve"> администрации Гниловского сельского поселения от </w:t>
      </w:r>
      <w:r>
        <w:rPr>
          <w:rFonts w:ascii="Arial" w:hAnsi="Arial" w:cs="Arial"/>
          <w:sz w:val="24"/>
          <w:szCs w:val="24"/>
        </w:rPr>
        <w:t>31.10.2022</w:t>
      </w:r>
      <w:r w:rsidRPr="003347CC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62</w:t>
      </w:r>
    </w:p>
    <w:p w:rsidR="00DE3B15" w:rsidRDefault="00DE3B15" w:rsidP="00DE3B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B15" w:rsidRPr="00741D15" w:rsidRDefault="00DE3B15" w:rsidP="00DE3B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DE3B15" w:rsidRPr="00741D15" w:rsidRDefault="00DE3B15" w:rsidP="00DE3B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органами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несения муниципальной службы членами казачьих обществ</w:t>
      </w:r>
    </w:p>
    <w:p w:rsidR="00DE3B15" w:rsidRPr="00741D15" w:rsidRDefault="00DE3B15" w:rsidP="00DE3B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вопросы финансирования из бюджета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расходов, связанных с несением муниципальной службы членами казачьих обществ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расходов, связанных с несением муниципальной службы членами казачьих обществ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  <w:proofErr w:type="gramEnd"/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DE3B15" w:rsidRPr="00741D15" w:rsidRDefault="00DE3B15" w:rsidP="00DE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4. Финансирование расходов органов местного самоуправления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 </w:t>
      </w:r>
      <w:r w:rsidR="000A68A5">
        <w:rPr>
          <w:rFonts w:ascii="Arial" w:eastAsia="Times New Roman" w:hAnsi="Arial" w:cs="Arial"/>
          <w:sz w:val="24"/>
          <w:szCs w:val="24"/>
          <w:lang w:eastAsia="ru-RU"/>
        </w:rPr>
        <w:t>местном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бюджете.</w:t>
      </w:r>
    </w:p>
    <w:p w:rsidR="00DE3B15" w:rsidRPr="00DE3B15" w:rsidRDefault="00DE3B15" w:rsidP="000A6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5. Ответственность за соблюдение установленного порядка возлагается на администрацию </w:t>
      </w:r>
      <w:r w:rsidR="00CE1E21">
        <w:rPr>
          <w:rFonts w:ascii="Arial" w:eastAsia="Times New Roman" w:hAnsi="Arial" w:cs="Arial"/>
          <w:sz w:val="24"/>
          <w:szCs w:val="24"/>
          <w:lang w:eastAsia="ru-RU"/>
        </w:rPr>
        <w:t>Гниловского сельского поселения Острогожского</w:t>
      </w:r>
      <w:r w:rsidRPr="00741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sectPr w:rsidR="00DE3B15" w:rsidRPr="00DE3B15" w:rsidSect="00DE3B1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A"/>
    <w:rsid w:val="00053D64"/>
    <w:rsid w:val="00082BA5"/>
    <w:rsid w:val="000A68A5"/>
    <w:rsid w:val="000C6FFC"/>
    <w:rsid w:val="000E30B6"/>
    <w:rsid w:val="001E3BF7"/>
    <w:rsid w:val="001E7CDF"/>
    <w:rsid w:val="0026589F"/>
    <w:rsid w:val="002B738C"/>
    <w:rsid w:val="002F54EF"/>
    <w:rsid w:val="003251AC"/>
    <w:rsid w:val="0037583F"/>
    <w:rsid w:val="0059604C"/>
    <w:rsid w:val="005D6696"/>
    <w:rsid w:val="0068110C"/>
    <w:rsid w:val="00693620"/>
    <w:rsid w:val="006E67C8"/>
    <w:rsid w:val="006E75A3"/>
    <w:rsid w:val="007E2CC3"/>
    <w:rsid w:val="008D2196"/>
    <w:rsid w:val="008F238E"/>
    <w:rsid w:val="00934EF6"/>
    <w:rsid w:val="009E49C1"/>
    <w:rsid w:val="009F6BFE"/>
    <w:rsid w:val="00A526F8"/>
    <w:rsid w:val="00A83A6A"/>
    <w:rsid w:val="00AC512B"/>
    <w:rsid w:val="00B375B5"/>
    <w:rsid w:val="00CA566C"/>
    <w:rsid w:val="00CE1E21"/>
    <w:rsid w:val="00DE3B15"/>
    <w:rsid w:val="00F314CF"/>
    <w:rsid w:val="00FB4AAE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75A3"/>
  </w:style>
  <w:style w:type="character" w:styleId="a3">
    <w:name w:val="Hyperlink"/>
    <w:basedOn w:val="a0"/>
    <w:uiPriority w:val="99"/>
    <w:semiHidden/>
    <w:unhideWhenUsed/>
    <w:rsid w:val="006E7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5A3"/>
    <w:rPr>
      <w:color w:val="800080"/>
      <w:u w:val="single"/>
    </w:rPr>
  </w:style>
  <w:style w:type="paragraph" w:customStyle="1" w:styleId="xl207">
    <w:name w:val="xl207"/>
    <w:basedOn w:val="a"/>
    <w:rsid w:val="006E75A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E75A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E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E75A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E75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E75A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E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E75A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E75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E75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E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E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E75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E75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E75A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64"/>
    <w:rPr>
      <w:rFonts w:ascii="Tahoma" w:hAnsi="Tahoma" w:cs="Tahoma"/>
      <w:sz w:val="16"/>
      <w:szCs w:val="16"/>
    </w:rPr>
  </w:style>
  <w:style w:type="paragraph" w:customStyle="1" w:styleId="xl195">
    <w:name w:val="xl195"/>
    <w:basedOn w:val="a"/>
    <w:rsid w:val="006E67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E67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E67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E67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E67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E67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E67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E67C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E67C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75A3"/>
  </w:style>
  <w:style w:type="character" w:styleId="a3">
    <w:name w:val="Hyperlink"/>
    <w:basedOn w:val="a0"/>
    <w:uiPriority w:val="99"/>
    <w:semiHidden/>
    <w:unhideWhenUsed/>
    <w:rsid w:val="006E7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5A3"/>
    <w:rPr>
      <w:color w:val="800080"/>
      <w:u w:val="single"/>
    </w:rPr>
  </w:style>
  <w:style w:type="paragraph" w:customStyle="1" w:styleId="xl207">
    <w:name w:val="xl207"/>
    <w:basedOn w:val="a"/>
    <w:rsid w:val="006E75A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E75A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E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E75A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E75A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E75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E75A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E75A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E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E75A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E75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E75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E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E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E75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E75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E75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E75A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E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64"/>
    <w:rPr>
      <w:rFonts w:ascii="Tahoma" w:hAnsi="Tahoma" w:cs="Tahoma"/>
      <w:sz w:val="16"/>
      <w:szCs w:val="16"/>
    </w:rPr>
  </w:style>
  <w:style w:type="paragraph" w:customStyle="1" w:styleId="xl195">
    <w:name w:val="xl195"/>
    <w:basedOn w:val="a"/>
    <w:rsid w:val="006E67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E67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E67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E67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E67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E67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E67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E67C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E67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E67C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4</cp:revision>
  <cp:lastPrinted>2022-07-11T05:51:00Z</cp:lastPrinted>
  <dcterms:created xsi:type="dcterms:W3CDTF">2022-10-29T18:36:00Z</dcterms:created>
  <dcterms:modified xsi:type="dcterms:W3CDTF">2022-10-29T19:03:00Z</dcterms:modified>
</cp:coreProperties>
</file>