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DA" w:rsidRDefault="00B17FDA" w:rsidP="00B17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7FDA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B17FDA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ДАНКОВСКОГО </w:t>
      </w: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</w:t>
      </w:r>
    </w:p>
    <w:p w:rsidR="00B17FDA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КАШИРСКОГО МУНИЦИПАЛЬНОГО РАЙОНА </w:t>
      </w:r>
    </w:p>
    <w:p w:rsidR="00B17FDA" w:rsidRPr="00937E46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B17FDA" w:rsidRPr="00937E46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7FDA" w:rsidRPr="00937E46" w:rsidRDefault="00B17FDA" w:rsidP="00B1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7E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17FDA" w:rsidRPr="00FC19D3" w:rsidRDefault="00B17FDA" w:rsidP="00B17F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17FDA" w:rsidRPr="00805C9E" w:rsidRDefault="00B17FDA" w:rsidP="00B17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805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07.02</w:t>
      </w:r>
      <w:r w:rsidR="002C0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года  </w:t>
      </w:r>
      <w:r w:rsidRPr="00805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B17FDA" w:rsidRDefault="00B17FDA" w:rsidP="00B17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Данково</w:t>
      </w:r>
    </w:p>
    <w:p w:rsidR="00B17FDA" w:rsidRPr="00805C9E" w:rsidRDefault="00B17FDA" w:rsidP="00B17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>Данковского сельского поселения от 24.07.2018г. № 124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об организации и  проведении 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или публичных слушаний  </w:t>
      </w:r>
      <w:proofErr w:type="gramStart"/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вопросам градостроительной деятельности на территории 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Данковского сельского поселения Каширского муниципального </w:t>
      </w:r>
    </w:p>
    <w:p w:rsidR="00B17FDA" w:rsidRPr="00B17FDA" w:rsidRDefault="00B17FDA" w:rsidP="00B1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FDA">
        <w:rPr>
          <w:rFonts w:ascii="Times New Roman" w:hAnsi="Times New Roman" w:cs="Times New Roman"/>
          <w:b/>
          <w:sz w:val="28"/>
          <w:szCs w:val="28"/>
          <w:lang w:eastAsia="ru-RU"/>
        </w:rPr>
        <w:t>района Воронежской области»</w:t>
      </w:r>
    </w:p>
    <w:p w:rsidR="00B17FDA" w:rsidRPr="00B17FDA" w:rsidRDefault="00B17FDA" w:rsidP="00B17FDA">
      <w:pPr>
        <w:spacing w:after="0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B17FDA" w:rsidRDefault="00B17FDA" w:rsidP="00B17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5DB">
        <w:rPr>
          <w:rFonts w:ascii="Times New Roman" w:hAnsi="Times New Roman"/>
          <w:sz w:val="28"/>
          <w:szCs w:val="28"/>
        </w:rPr>
        <w:t>На основании Экспертного заключения Правового управления Правительства Воронежской области  № 19/62/180107</w:t>
      </w:r>
      <w:r>
        <w:rPr>
          <w:rFonts w:ascii="Times New Roman" w:hAnsi="Times New Roman"/>
          <w:sz w:val="28"/>
          <w:szCs w:val="28"/>
        </w:rPr>
        <w:t>2</w:t>
      </w:r>
      <w:r w:rsidRPr="002C05DB">
        <w:rPr>
          <w:rFonts w:ascii="Times New Roman" w:hAnsi="Times New Roman"/>
          <w:sz w:val="28"/>
          <w:szCs w:val="28"/>
        </w:rPr>
        <w:t xml:space="preserve">2П от 24.09.2018 на решение Совета народных депутатов </w:t>
      </w:r>
      <w:r>
        <w:rPr>
          <w:rFonts w:ascii="Times New Roman" w:hAnsi="Times New Roman"/>
          <w:sz w:val="28"/>
          <w:szCs w:val="28"/>
        </w:rPr>
        <w:t>Данковского</w:t>
      </w:r>
      <w:r w:rsidRPr="002C05DB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№12</w:t>
      </w:r>
      <w:r>
        <w:rPr>
          <w:rFonts w:ascii="Times New Roman" w:hAnsi="Times New Roman"/>
          <w:sz w:val="28"/>
          <w:szCs w:val="28"/>
        </w:rPr>
        <w:t>4</w:t>
      </w:r>
      <w:r w:rsidRPr="002C05D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24.07</w:t>
      </w:r>
      <w:r w:rsidRPr="002C05DB">
        <w:rPr>
          <w:rFonts w:ascii="Times New Roman" w:hAnsi="Times New Roman"/>
          <w:sz w:val="28"/>
          <w:szCs w:val="28"/>
        </w:rPr>
        <w:t xml:space="preserve">.2018г.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Данковского</w:t>
      </w:r>
      <w:r w:rsidRPr="002C05DB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области» Совет народных депутатов</w:t>
      </w:r>
      <w:proofErr w:type="gramEnd"/>
      <w:r w:rsidRPr="002C0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Данковского</w:t>
      </w:r>
      <w:r w:rsidRPr="002C05D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C05DB" w:rsidRPr="002C05DB" w:rsidRDefault="002C05DB" w:rsidP="002C05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>РЕШИЛ:</w:t>
      </w: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05DB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Данковского </w:t>
      </w:r>
      <w:r w:rsidRPr="002C05DB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 № 12</w:t>
      </w:r>
      <w:r>
        <w:rPr>
          <w:rFonts w:ascii="Times New Roman" w:hAnsi="Times New Roman"/>
          <w:sz w:val="28"/>
          <w:szCs w:val="28"/>
        </w:rPr>
        <w:t>4</w:t>
      </w:r>
      <w:r w:rsidRPr="002C05D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24.07</w:t>
      </w:r>
      <w:r w:rsidRPr="002C05DB">
        <w:rPr>
          <w:rFonts w:ascii="Times New Roman" w:hAnsi="Times New Roman"/>
          <w:sz w:val="28"/>
          <w:szCs w:val="28"/>
        </w:rPr>
        <w:t xml:space="preserve">.2018 г.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Данковского </w:t>
      </w:r>
      <w:r w:rsidRPr="002C05DB">
        <w:rPr>
          <w:rFonts w:ascii="Times New Roman" w:hAnsi="Times New Roman"/>
          <w:sz w:val="28"/>
          <w:szCs w:val="28"/>
        </w:rPr>
        <w:t>сельского поселения Каширского муниципального района Воронежской области» следующие изменения:</w:t>
      </w: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2C05DB">
        <w:rPr>
          <w:rFonts w:ascii="Times New Roman" w:hAnsi="Times New Roman"/>
          <w:b/>
          <w:sz w:val="28"/>
          <w:szCs w:val="28"/>
        </w:rPr>
        <w:t>Статью 5.1. Положения изложить в новой редакции: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>5.1. Установить следующие сроки проведения общественных обсуждений или публичных слушаний: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lastRenderedPageBreak/>
        <w:t xml:space="preserve">- по проекту генерального плана и по </w:t>
      </w:r>
      <w:proofErr w:type="gramStart"/>
      <w:r w:rsidRPr="002C05DB">
        <w:rPr>
          <w:rFonts w:ascii="Times New Roman" w:hAnsi="Times New Roman"/>
          <w:sz w:val="28"/>
          <w:szCs w:val="28"/>
        </w:rPr>
        <w:t>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  не может</w:t>
      </w:r>
      <w:proofErr w:type="gramEnd"/>
      <w:r w:rsidRPr="002C05DB">
        <w:rPr>
          <w:rFonts w:ascii="Times New Roman" w:hAnsi="Times New Roman"/>
          <w:sz w:val="28"/>
          <w:szCs w:val="28"/>
        </w:rPr>
        <w:t xml:space="preserve"> быть менее одного месяца и  более трех месяцев; 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-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 не может быть менее 25 дней и не  более 1 месяца; 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      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менее 25 дней и не  более 1 месяца; 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может быть менее 25 дней и не  более 1 месяца; </w:t>
      </w:r>
    </w:p>
    <w:p w:rsidR="002C05DB" w:rsidRPr="002C05DB" w:rsidRDefault="002C05DB" w:rsidP="002C05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 - 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с момента обнародования, путем размещения текста данного решения на стендах информации </w:t>
      </w:r>
      <w:r>
        <w:rPr>
          <w:rFonts w:ascii="Times New Roman" w:hAnsi="Times New Roman"/>
          <w:sz w:val="28"/>
          <w:szCs w:val="28"/>
        </w:rPr>
        <w:t xml:space="preserve">Данковского </w:t>
      </w:r>
      <w:r w:rsidRPr="002C05DB">
        <w:rPr>
          <w:rFonts w:ascii="Times New Roman" w:hAnsi="Times New Roman"/>
          <w:sz w:val="28"/>
          <w:szCs w:val="28"/>
        </w:rPr>
        <w:t>сельского поселения, на официальном сайте  сельского поселения.</w:t>
      </w: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05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5D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C05DB" w:rsidRPr="002C05DB" w:rsidRDefault="002C05DB" w:rsidP="002C05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05DB">
        <w:rPr>
          <w:rFonts w:ascii="Times New Roman" w:hAnsi="Times New Roman"/>
          <w:sz w:val="28"/>
          <w:szCs w:val="28"/>
        </w:rPr>
        <w:t xml:space="preserve">  </w:t>
      </w:r>
    </w:p>
    <w:p w:rsidR="002C05DB" w:rsidRPr="002C05DB" w:rsidRDefault="002C05DB" w:rsidP="002C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 xml:space="preserve">Глава Данковского </w:t>
      </w:r>
    </w:p>
    <w:p w:rsidR="002C05DB" w:rsidRPr="002C05DB" w:rsidRDefault="002C05DB" w:rsidP="002C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5DB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Л.В.Чернякина</w:t>
      </w:r>
    </w:p>
    <w:p w:rsidR="00B17FDA" w:rsidRPr="002C05DB" w:rsidRDefault="00B17FDA" w:rsidP="002C05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54283" w:rsidRDefault="00EF5B9E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Default="002C05DB" w:rsidP="002C05DB">
      <w:pPr>
        <w:rPr>
          <w:rFonts w:ascii="Times New Roman" w:hAnsi="Times New Roman"/>
          <w:sz w:val="24"/>
          <w:szCs w:val="24"/>
        </w:rPr>
      </w:pPr>
    </w:p>
    <w:p w:rsidR="002C05DB" w:rsidRPr="00AF2C15" w:rsidRDefault="002C05DB" w:rsidP="002C05DB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C05DB" w:rsidRPr="00AF2C15" w:rsidRDefault="002C05DB" w:rsidP="002C05DB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ОБ ОБНАРОДОВАНИИ МУНИЦИПАЛЬНОГО ПРАВОВОГО АКТА</w:t>
      </w:r>
    </w:p>
    <w:p w:rsidR="002C05DB" w:rsidRPr="00AF2C15" w:rsidRDefault="002C05DB" w:rsidP="002C05DB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DB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с. Данково</w:t>
      </w: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B9E" w:rsidRPr="00EF5B9E" w:rsidRDefault="002C05DB" w:rsidP="00EF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нижеподписавшиеся, комиссия в составе  главы   Данковского сельского поселения  Л.В. Чернякиной, ведущего специалиста администрации Данковского сельского поселения  Колосовой Л.В., депутата Совета народных депутатов Данковского сельского поселения Кучиной  Г.М.  настоящим подтверждаем,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Данковского сельского поселения Каширского муниципального района Воронежской области  от </w:t>
      </w:r>
      <w:r w:rsidR="00EF5B9E">
        <w:rPr>
          <w:rFonts w:ascii="Times New Roman" w:eastAsia="Times New Roman" w:hAnsi="Times New Roman"/>
          <w:sz w:val="24"/>
          <w:szCs w:val="24"/>
          <w:lang w:eastAsia="ru-RU"/>
        </w:rPr>
        <w:t>07.02.2019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</w:t>
      </w:r>
      <w:r w:rsidRPr="00EF5B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EF5B9E" w:rsidRPr="00EF5B9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F5B9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EF5B9E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«</w:t>
      </w:r>
      <w:r w:rsidR="00EF5B9E" w:rsidRPr="00EF5B9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Данковского сельского поселения от 24.07.2018г. № 124</w:t>
      </w:r>
      <w:r w:rsidR="00EF5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B9E" w:rsidRPr="00EF5B9E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об организации и  проведении общественных обсуждений или публичных</w:t>
      </w:r>
      <w:proofErr w:type="gramEnd"/>
      <w:r w:rsidR="00EF5B9E" w:rsidRPr="00EF5B9E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  по вопросам градостроительной деятельности на территории Данковского сельского поселения Каширского муниципального района Воронежской области»</w:t>
      </w:r>
      <w:r w:rsidR="00EF5B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5DB" w:rsidRPr="00AF2C15" w:rsidRDefault="002C05DB" w:rsidP="002C05DB">
      <w:pPr>
        <w:shd w:val="clear" w:color="auto" w:fill="FFFFFF"/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05DB" w:rsidRPr="00AF2C15" w:rsidRDefault="002C05DB" w:rsidP="002C05DB">
      <w:pPr>
        <w:tabs>
          <w:tab w:val="left" w:pos="2506"/>
        </w:tabs>
        <w:spacing w:after="0"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1.  Глава сельского поселения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Л. В. Чернякина</w:t>
      </w: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2. Ведущий специалист администрации                                            Л.В. Колосова</w:t>
      </w: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Депутат Совета народных депутатов                                              Г. М.  Кучина </w:t>
      </w:r>
    </w:p>
    <w:p w:rsidR="002C05DB" w:rsidRPr="00AF2C15" w:rsidRDefault="002C05DB" w:rsidP="002C05DB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DB" w:rsidRDefault="002C05DB" w:rsidP="002C05DB">
      <w:pPr>
        <w:rPr>
          <w:rFonts w:ascii="Times New Roman" w:hAnsi="Times New Roman"/>
          <w:sz w:val="24"/>
          <w:szCs w:val="24"/>
        </w:rPr>
      </w:pPr>
    </w:p>
    <w:p w:rsidR="002C05DB" w:rsidRDefault="002C05DB" w:rsidP="002C05DB">
      <w:pPr>
        <w:rPr>
          <w:rFonts w:ascii="Times New Roman" w:hAnsi="Times New Roman"/>
          <w:sz w:val="24"/>
          <w:szCs w:val="24"/>
        </w:rPr>
      </w:pPr>
    </w:p>
    <w:p w:rsidR="002C05DB" w:rsidRDefault="002C05DB" w:rsidP="002C05DB"/>
    <w:p w:rsidR="002C05DB" w:rsidRDefault="002C05DB" w:rsidP="002C05DB">
      <w:pPr>
        <w:jc w:val="center"/>
        <w:rPr>
          <w:rFonts w:ascii="Times New Roman" w:hAnsi="Times New Roman"/>
          <w:sz w:val="28"/>
          <w:szCs w:val="28"/>
        </w:rPr>
      </w:pPr>
    </w:p>
    <w:p w:rsidR="002C05DB" w:rsidRDefault="002C05DB" w:rsidP="002C05DB">
      <w:pPr>
        <w:jc w:val="both"/>
        <w:rPr>
          <w:sz w:val="28"/>
          <w:szCs w:val="28"/>
        </w:rPr>
      </w:pPr>
    </w:p>
    <w:p w:rsidR="002C05DB" w:rsidRPr="002C05DB" w:rsidRDefault="002C05DB" w:rsidP="002C05DB">
      <w:pPr>
        <w:jc w:val="both"/>
        <w:rPr>
          <w:sz w:val="28"/>
          <w:szCs w:val="28"/>
        </w:rPr>
      </w:pPr>
    </w:p>
    <w:sectPr w:rsidR="002C05DB" w:rsidRPr="002C05DB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DA"/>
    <w:rsid w:val="000747D3"/>
    <w:rsid w:val="001309DD"/>
    <w:rsid w:val="002C05DB"/>
    <w:rsid w:val="0044766A"/>
    <w:rsid w:val="00512D86"/>
    <w:rsid w:val="00B17FDA"/>
    <w:rsid w:val="00B733D6"/>
    <w:rsid w:val="00C472A6"/>
    <w:rsid w:val="00DC334B"/>
    <w:rsid w:val="00E606AB"/>
    <w:rsid w:val="00EF5B9E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2019-02-04T05:53:00Z</dcterms:created>
  <dcterms:modified xsi:type="dcterms:W3CDTF">2019-02-04T06:28:00Z</dcterms:modified>
</cp:coreProperties>
</file>