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77" w:rsidRDefault="00517877" w:rsidP="00517877">
      <w:pPr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>ПРОЕКТ</w:t>
      </w:r>
    </w:p>
    <w:p w:rsidR="00254049" w:rsidRPr="00CB05BE" w:rsidRDefault="00254049" w:rsidP="0025404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B05BE">
        <w:rPr>
          <w:b/>
        </w:rPr>
        <w:t>ПОСТАНОВЛЕНИЕ</w:t>
      </w:r>
    </w:p>
    <w:p w:rsidR="00254049" w:rsidRPr="00CB05BE" w:rsidRDefault="00CB05BE" w:rsidP="0025404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B05BE">
        <w:rPr>
          <w:b/>
        </w:rPr>
        <w:t>АДМИНИСТРАЦИИ ШЕБАЛИНОВСКОГО</w:t>
      </w:r>
      <w:r w:rsidR="00254049" w:rsidRPr="00CB05BE">
        <w:rPr>
          <w:b/>
        </w:rPr>
        <w:t xml:space="preserve"> СЕЛЬСКОГО ПОСЕЛЕНИЯ </w:t>
      </w:r>
    </w:p>
    <w:p w:rsidR="00254049" w:rsidRPr="00CB05BE" w:rsidRDefault="00254049" w:rsidP="0025404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B05BE">
        <w:rPr>
          <w:b/>
        </w:rPr>
        <w:t xml:space="preserve">ОКТЯБРЬСКОГО МУНИЦИПАЛЬНОГО РАЙОНА </w:t>
      </w:r>
    </w:p>
    <w:p w:rsidR="00254049" w:rsidRPr="00CB05BE" w:rsidRDefault="00254049" w:rsidP="0025404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B05BE">
        <w:rPr>
          <w:b/>
        </w:rPr>
        <w:t xml:space="preserve">ВОЛГОГРАДСКОЙ ОБЛАСТИ </w:t>
      </w:r>
    </w:p>
    <w:p w:rsidR="00254049" w:rsidRDefault="00254049" w:rsidP="00254049">
      <w:pPr>
        <w:autoSpaceDE w:val="0"/>
        <w:autoSpaceDN w:val="0"/>
        <w:adjustRightInd w:val="0"/>
      </w:pPr>
    </w:p>
    <w:p w:rsidR="00254049" w:rsidRDefault="00254049" w:rsidP="00254049">
      <w:pPr>
        <w:autoSpaceDE w:val="0"/>
        <w:autoSpaceDN w:val="0"/>
        <w:adjustRightInd w:val="0"/>
      </w:pPr>
    </w:p>
    <w:p w:rsidR="00254049" w:rsidRDefault="00254049" w:rsidP="00254049">
      <w:pPr>
        <w:autoSpaceDE w:val="0"/>
        <w:autoSpaceDN w:val="0"/>
        <w:adjustRightInd w:val="0"/>
      </w:pPr>
    </w:p>
    <w:p w:rsidR="00254049" w:rsidRDefault="00517877" w:rsidP="00254049">
      <w:pPr>
        <w:autoSpaceDE w:val="0"/>
        <w:autoSpaceDN w:val="0"/>
        <w:adjustRightInd w:val="0"/>
      </w:pPr>
      <w:r>
        <w:t>от _____</w:t>
      </w:r>
      <w:r w:rsidR="00CB05BE">
        <w:t xml:space="preserve"> </w:t>
      </w:r>
      <w:r w:rsidR="00254049">
        <w:t>20</w:t>
      </w:r>
      <w:r w:rsidR="00C22465">
        <w:t>21</w:t>
      </w:r>
      <w:r w:rsidR="00254049">
        <w:t xml:space="preserve"> года          </w:t>
      </w:r>
      <w:r w:rsidR="00CD59A3">
        <w:t xml:space="preserve">                               </w:t>
      </w:r>
      <w:r w:rsidR="00254049">
        <w:t xml:space="preserve">                             </w:t>
      </w:r>
      <w:r w:rsidR="00CB05BE">
        <w:t xml:space="preserve">               </w:t>
      </w:r>
      <w:r>
        <w:t xml:space="preserve">                             №__</w:t>
      </w:r>
    </w:p>
    <w:p w:rsidR="00254049" w:rsidRDefault="00254049" w:rsidP="00254049">
      <w:pPr>
        <w:autoSpaceDE w:val="0"/>
        <w:autoSpaceDN w:val="0"/>
        <w:adjustRightInd w:val="0"/>
      </w:pPr>
    </w:p>
    <w:p w:rsidR="00254049" w:rsidRDefault="00254049" w:rsidP="00254049">
      <w:pPr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</w:tblGrid>
      <w:tr w:rsidR="00254049" w:rsidTr="00254049">
        <w:trPr>
          <w:trHeight w:val="902"/>
        </w:trPr>
        <w:tc>
          <w:tcPr>
            <w:tcW w:w="4788" w:type="dxa"/>
          </w:tcPr>
          <w:p w:rsidR="00254049" w:rsidRDefault="00CD59A3" w:rsidP="009075AB">
            <w:pPr>
              <w:autoSpaceDE w:val="0"/>
              <w:autoSpaceDN w:val="0"/>
              <w:adjustRightInd w:val="0"/>
              <w:jc w:val="both"/>
            </w:pPr>
            <w:r>
              <w:t xml:space="preserve">О представлении лицами, претендующими на замещение должностей муниципальной службы и замещающие должности муниципальной службы в администрации </w:t>
            </w:r>
            <w:proofErr w:type="spellStart"/>
            <w:r>
              <w:t>Шебалиновского</w:t>
            </w:r>
            <w:proofErr w:type="spellEnd"/>
            <w:r>
              <w:t xml:space="preserve"> сельского поселения Октябрьского муниципального района Волгоградской области уведомлений о принадлежащих им, их супругам и несовершеннолетним детям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      </w:r>
          </w:p>
        </w:tc>
      </w:tr>
    </w:tbl>
    <w:p w:rsidR="00C67A6C" w:rsidRDefault="00C67A6C" w:rsidP="00C67A6C">
      <w:pPr>
        <w:autoSpaceDE w:val="0"/>
        <w:autoSpaceDN w:val="0"/>
        <w:adjustRightInd w:val="0"/>
        <w:jc w:val="both"/>
      </w:pPr>
    </w:p>
    <w:p w:rsidR="00C67A6C" w:rsidRDefault="00CD59A3" w:rsidP="00C67A6C">
      <w:pPr>
        <w:autoSpaceDE w:val="0"/>
        <w:autoSpaceDN w:val="0"/>
        <w:adjustRightInd w:val="0"/>
        <w:ind w:firstLine="708"/>
        <w:jc w:val="both"/>
      </w:pPr>
      <w:r>
        <w:rPr>
          <w:bCs/>
          <w:spacing w:val="-1"/>
        </w:rPr>
        <w:t>В соответствии с пунктом 5 Указа Президента Российской Федерации от 10 декабря 2020г.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пунктом 1 статьи 9.5 Закона Волгоградской области от 11 февраля 2008г. №1626-ОД «О некоторых вопросах</w:t>
      </w:r>
      <w:r w:rsidR="00517877">
        <w:rPr>
          <w:bCs/>
          <w:spacing w:val="-1"/>
        </w:rPr>
        <w:t xml:space="preserve"> муниципальной службы в Волгоградской области» постановлением Губернатора Волгоградской области от 02 февраля 2021г. №79 «О мерах по реализации Указа Президента Российской Федерации от 10 декабря 2020г. №778 2О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C67A6C" w:rsidRPr="00FB36EE">
        <w:t>,</w:t>
      </w:r>
      <w:r w:rsidR="00CB05BE">
        <w:t xml:space="preserve"> администрация </w:t>
      </w:r>
      <w:proofErr w:type="spellStart"/>
      <w:r w:rsidR="00CB05BE">
        <w:t>Шебалиновского</w:t>
      </w:r>
      <w:proofErr w:type="spellEnd"/>
      <w:r w:rsidR="00CB05BE">
        <w:t xml:space="preserve"> сельского поселения Октябрьского муниципального района Волгоградской области,</w:t>
      </w:r>
    </w:p>
    <w:p w:rsidR="00A57E66" w:rsidRPr="00FB36EE" w:rsidRDefault="00A57E66" w:rsidP="00A57E66">
      <w:pPr>
        <w:shd w:val="clear" w:color="auto" w:fill="FFFFFF"/>
        <w:ind w:firstLine="720"/>
        <w:jc w:val="both"/>
      </w:pPr>
    </w:p>
    <w:p w:rsidR="00A57E66" w:rsidRPr="00CB05BE" w:rsidRDefault="00CB05BE" w:rsidP="00A57E66">
      <w:pPr>
        <w:shd w:val="clear" w:color="auto" w:fill="FFFFFF"/>
        <w:ind w:right="187"/>
        <w:jc w:val="center"/>
        <w:rPr>
          <w:b/>
          <w:bCs/>
          <w:spacing w:val="-2"/>
        </w:rPr>
      </w:pPr>
      <w:r w:rsidRPr="00CB05BE">
        <w:rPr>
          <w:b/>
          <w:bCs/>
          <w:spacing w:val="-2"/>
        </w:rPr>
        <w:t>ПОСТАНОВЛЯЕТ</w:t>
      </w:r>
      <w:r w:rsidR="00A57E66" w:rsidRPr="00CB05BE">
        <w:rPr>
          <w:b/>
          <w:bCs/>
          <w:spacing w:val="-2"/>
        </w:rPr>
        <w:t>:</w:t>
      </w:r>
    </w:p>
    <w:p w:rsidR="00A57E66" w:rsidRPr="00FB36EE" w:rsidRDefault="00A57E66" w:rsidP="00A57E66">
      <w:pPr>
        <w:shd w:val="clear" w:color="auto" w:fill="FFFFFF"/>
        <w:tabs>
          <w:tab w:val="left" w:pos="900"/>
          <w:tab w:val="left" w:pos="1080"/>
        </w:tabs>
        <w:ind w:right="187" w:firstLine="720"/>
        <w:jc w:val="center"/>
      </w:pPr>
    </w:p>
    <w:p w:rsidR="00F02A25" w:rsidRDefault="00A57E66" w:rsidP="00C22465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="00517877">
        <w:t xml:space="preserve">Установить, что граждане, претендующие на замещение должностей муниципальной службы в администрации </w:t>
      </w:r>
      <w:proofErr w:type="spellStart"/>
      <w:r w:rsidR="00517877">
        <w:t>Шебалиновского</w:t>
      </w:r>
      <w:proofErr w:type="spellEnd"/>
      <w:r w:rsidR="00517877">
        <w:t xml:space="preserve"> сельского поселения Октябрьского муниципального района Волгоградской области, а так же муниципальные служащие замещающие должности муниципальной службы в администрации </w:t>
      </w:r>
      <w:proofErr w:type="spellStart"/>
      <w:r w:rsidR="00517877">
        <w:t>Шебалиновского</w:t>
      </w:r>
      <w:proofErr w:type="spellEnd"/>
      <w:r w:rsidR="00517877">
        <w:t xml:space="preserve"> сельского поселения Октябрьского муниципального района Волгоградской области, не предусмотренные перечнем должностей муниципальной службы в администрации </w:t>
      </w:r>
      <w:proofErr w:type="spellStart"/>
      <w:r w:rsidR="00517877">
        <w:t>Шебалиновского</w:t>
      </w:r>
      <w:proofErr w:type="spellEnd"/>
      <w:r w:rsidR="00517877">
        <w:t xml:space="preserve"> сельского поселения Октябрьского муниципального района Волгоградской области, при назначении которых муниципальные служащие администрации </w:t>
      </w:r>
      <w:proofErr w:type="spellStart"/>
      <w:r w:rsidR="00517877">
        <w:t>Шебалиновского</w:t>
      </w:r>
      <w:proofErr w:type="spellEnd"/>
      <w:r w:rsidR="00517877">
        <w:t xml:space="preserve"> сельского поселения Октябрьского муниципального района Волгоградской области</w:t>
      </w:r>
      <w:r w:rsidR="009C3461"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="009C3461">
        <w:lastRenderedPageBreak/>
        <w:t xml:space="preserve">своих супруги (супруга) и несовершеннолетних детей (далее именуется – Перечень должностей), и претендующие на замещение должностей муниципальной службы в администрации </w:t>
      </w:r>
      <w:proofErr w:type="spellStart"/>
      <w:r w:rsidR="009C3461">
        <w:t>Шебалиновского</w:t>
      </w:r>
      <w:proofErr w:type="spellEnd"/>
      <w:r w:rsidR="009C3461">
        <w:t xml:space="preserve"> сельского поселения Октябрьского муниципального района Волгоградской области, предусмотренных Перечнем должностей, представляют уведомления о принадлежащих им, их супругам и несовершеннолетним детям цифровых активов, цифровых прав, включающих одновременно цифровые финансовые активы и иные цифровые права, утилитарных цифровых прав, цифровой валюты в порядке, сроки и по форме, которые установлены постановлением Губернатора Волгоградской области от 02 февраля 2021г. №79 «О мерах по реализации Указа Президента Российской Федерации от 10 декабря 2020г. №778 «О мерах по реализации отдельных положений Федерального закона «О цифровых активах, цифровой валюте и о внесении изменений в отдельные законодательные акты Российской Федерации».</w:t>
      </w:r>
    </w:p>
    <w:p w:rsidR="00F02A25" w:rsidRDefault="00A57E66" w:rsidP="00F02A25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2. </w:t>
      </w:r>
      <w:r w:rsidR="009B574A">
        <w:t xml:space="preserve">Заместителю главы по общим вопросам администрации </w:t>
      </w:r>
      <w:proofErr w:type="spellStart"/>
      <w:r w:rsidR="009B574A">
        <w:t>Шебалиновского</w:t>
      </w:r>
      <w:proofErr w:type="spellEnd"/>
      <w:r w:rsidR="009B574A">
        <w:t xml:space="preserve"> сельского поселения Октябрьского муниципального района Волгоградской области ознакомить муниципальных служащих с настоящим постановлением под личную роспись.</w:t>
      </w:r>
    </w:p>
    <w:p w:rsidR="00A57E66" w:rsidRDefault="00A57E66" w:rsidP="00F02A25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</w:pPr>
      <w:r>
        <w:t>3.</w:t>
      </w:r>
      <w:r w:rsidRPr="00A57E66">
        <w:t xml:space="preserve"> </w:t>
      </w:r>
      <w:r w:rsidRPr="00FB36EE">
        <w:t>Настоящее постановление вступает в силу со дня его подписания</w:t>
      </w:r>
      <w:r w:rsidR="009B574A">
        <w:t>, распространяет свое действие на правоотношения возникшие с 1 января 2021 года</w:t>
      </w:r>
      <w:bookmarkStart w:id="0" w:name="_GoBack"/>
      <w:bookmarkEnd w:id="0"/>
      <w:r w:rsidRPr="00FB36EE">
        <w:t xml:space="preserve"> и</w:t>
      </w:r>
      <w:r>
        <w:t xml:space="preserve"> </w:t>
      </w:r>
      <w:r w:rsidRPr="00FB36EE">
        <w:t>подлежит официальному обнародованию.</w:t>
      </w:r>
    </w:p>
    <w:p w:rsidR="00A57E66" w:rsidRDefault="00A57E66" w:rsidP="00A57E66">
      <w:pPr>
        <w:tabs>
          <w:tab w:val="left" w:pos="1080"/>
        </w:tabs>
        <w:jc w:val="both"/>
      </w:pPr>
    </w:p>
    <w:p w:rsidR="00A57E66" w:rsidRDefault="00A57E66" w:rsidP="00A57E66">
      <w:pPr>
        <w:tabs>
          <w:tab w:val="left" w:pos="1080"/>
        </w:tabs>
        <w:jc w:val="both"/>
      </w:pPr>
    </w:p>
    <w:p w:rsidR="00A57E66" w:rsidRDefault="00A57E66" w:rsidP="00A57E66">
      <w:pPr>
        <w:tabs>
          <w:tab w:val="left" w:pos="1080"/>
        </w:tabs>
        <w:jc w:val="both"/>
      </w:pPr>
      <w:r>
        <w:t xml:space="preserve">Глава </w:t>
      </w:r>
      <w:proofErr w:type="spellStart"/>
      <w:r w:rsidR="00CB05BE">
        <w:t>Шебалиновского</w:t>
      </w:r>
      <w:proofErr w:type="spellEnd"/>
    </w:p>
    <w:p w:rsidR="00A57E66" w:rsidRDefault="00CB05BE" w:rsidP="00A57E66">
      <w:pPr>
        <w:tabs>
          <w:tab w:val="left" w:pos="1080"/>
        </w:tabs>
        <w:jc w:val="both"/>
      </w:pPr>
      <w:r>
        <w:t xml:space="preserve">сельского </w:t>
      </w:r>
      <w:proofErr w:type="gramStart"/>
      <w:r>
        <w:t>поселения:</w:t>
      </w:r>
      <w:r w:rsidR="00A57E66">
        <w:t xml:space="preserve">   </w:t>
      </w:r>
      <w:proofErr w:type="gramEnd"/>
      <w:r w:rsidR="00A57E66">
        <w:t xml:space="preserve">                                                                             </w:t>
      </w:r>
      <w:r>
        <w:t xml:space="preserve">                   </w:t>
      </w:r>
      <w:proofErr w:type="spellStart"/>
      <w:r>
        <w:t>Е.В.Горбанев</w:t>
      </w:r>
      <w:proofErr w:type="spellEnd"/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4535F8" w:rsidRDefault="004535F8" w:rsidP="00A57E66">
      <w:pPr>
        <w:tabs>
          <w:tab w:val="left" w:pos="1080"/>
        </w:tabs>
        <w:jc w:val="both"/>
      </w:pPr>
    </w:p>
    <w:p w:rsidR="00CB05BE" w:rsidRDefault="00CB05BE" w:rsidP="00A57E66">
      <w:pPr>
        <w:tabs>
          <w:tab w:val="left" w:pos="1080"/>
        </w:tabs>
        <w:jc w:val="both"/>
      </w:pPr>
    </w:p>
    <w:sectPr w:rsidR="00CB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6E"/>
    <w:rsid w:val="000065CF"/>
    <w:rsid w:val="000D56C0"/>
    <w:rsid w:val="000F0B7A"/>
    <w:rsid w:val="00164405"/>
    <w:rsid w:val="001D39B9"/>
    <w:rsid w:val="00246DCC"/>
    <w:rsid w:val="00254049"/>
    <w:rsid w:val="00256D9F"/>
    <w:rsid w:val="002E4E48"/>
    <w:rsid w:val="002F6119"/>
    <w:rsid w:val="00332332"/>
    <w:rsid w:val="0039433F"/>
    <w:rsid w:val="003B3ECE"/>
    <w:rsid w:val="003C2597"/>
    <w:rsid w:val="004535F8"/>
    <w:rsid w:val="0048086E"/>
    <w:rsid w:val="004A18FC"/>
    <w:rsid w:val="00512806"/>
    <w:rsid w:val="00517877"/>
    <w:rsid w:val="00554A7C"/>
    <w:rsid w:val="006B2A32"/>
    <w:rsid w:val="006E2A3A"/>
    <w:rsid w:val="00782794"/>
    <w:rsid w:val="007E48D6"/>
    <w:rsid w:val="007F7B05"/>
    <w:rsid w:val="009075AB"/>
    <w:rsid w:val="00915BF2"/>
    <w:rsid w:val="009B574A"/>
    <w:rsid w:val="009C09E5"/>
    <w:rsid w:val="009C1834"/>
    <w:rsid w:val="009C3461"/>
    <w:rsid w:val="00A57E66"/>
    <w:rsid w:val="00AD7942"/>
    <w:rsid w:val="00B76222"/>
    <w:rsid w:val="00C122F0"/>
    <w:rsid w:val="00C22465"/>
    <w:rsid w:val="00C67A6C"/>
    <w:rsid w:val="00C8562A"/>
    <w:rsid w:val="00CB05BE"/>
    <w:rsid w:val="00CD1639"/>
    <w:rsid w:val="00CD59A3"/>
    <w:rsid w:val="00D02254"/>
    <w:rsid w:val="00D40E27"/>
    <w:rsid w:val="00D53C47"/>
    <w:rsid w:val="00D66DB7"/>
    <w:rsid w:val="00DF1626"/>
    <w:rsid w:val="00E36724"/>
    <w:rsid w:val="00E43D5B"/>
    <w:rsid w:val="00E65490"/>
    <w:rsid w:val="00E74393"/>
    <w:rsid w:val="00E83C55"/>
    <w:rsid w:val="00EE7B29"/>
    <w:rsid w:val="00F02A25"/>
    <w:rsid w:val="00F334D6"/>
    <w:rsid w:val="00F800B4"/>
    <w:rsid w:val="00F91FA5"/>
    <w:rsid w:val="00FA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6F0E"/>
  <w15:chartTrackingRefBased/>
  <w15:docId w15:val="{35B8F5B1-F0BC-4D5D-9A2E-2AE5691D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D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D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Пользователь</cp:lastModifiedBy>
  <cp:revision>55</cp:revision>
  <cp:lastPrinted>2021-03-31T05:00:00Z</cp:lastPrinted>
  <dcterms:created xsi:type="dcterms:W3CDTF">2018-09-24T10:27:00Z</dcterms:created>
  <dcterms:modified xsi:type="dcterms:W3CDTF">2021-04-19T06:17:00Z</dcterms:modified>
</cp:coreProperties>
</file>