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95" w:rsidRPr="00C45895" w:rsidRDefault="00C45895" w:rsidP="00C4589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45895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АДМИНИСТРАЦИЯ СОЛДАТСКОГО СЕЛЬСКОГО ПОСЕЛЕНИЯ</w:t>
      </w:r>
    </w:p>
    <w:p w:rsidR="00C45895" w:rsidRPr="00C45895" w:rsidRDefault="00C45895" w:rsidP="00C4589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45895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ОСТРОГОЖСКОГО МУНИЦИПАЛЬНОГО РАЙОНА</w:t>
      </w:r>
    </w:p>
    <w:p w:rsidR="00C45895" w:rsidRPr="00C45895" w:rsidRDefault="00C45895" w:rsidP="00C4589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45895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ВОРОНЕЖСКОЙ ОБЛАСТИ</w:t>
      </w:r>
    </w:p>
    <w:p w:rsidR="00C45895" w:rsidRPr="00C45895" w:rsidRDefault="00C45895" w:rsidP="00C45895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ru-RU" w:bidi="hi-IN"/>
        </w:rPr>
      </w:pPr>
    </w:p>
    <w:p w:rsidR="00C45895" w:rsidRPr="00C45895" w:rsidRDefault="00C45895" w:rsidP="00C45895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ru-RU" w:bidi="hi-IN"/>
        </w:rPr>
      </w:pPr>
      <w:r w:rsidRPr="00C45895">
        <w:rPr>
          <w:rFonts w:ascii="Arial" w:eastAsia="SimSun" w:hAnsi="Arial" w:cs="Arial"/>
          <w:color w:val="000000"/>
          <w:kern w:val="3"/>
          <w:sz w:val="24"/>
          <w:szCs w:val="24"/>
          <w:lang w:eastAsia="ru-RU" w:bidi="hi-IN"/>
        </w:rPr>
        <w:t>ПОСТАНОВЛЕНИЕ</w:t>
      </w:r>
    </w:p>
    <w:p w:rsidR="00C45895" w:rsidRPr="00C45895" w:rsidRDefault="00C45895" w:rsidP="00C45895">
      <w:pPr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C45895" w:rsidRPr="00C45895" w:rsidRDefault="002B4C52" w:rsidP="001C0A6E">
      <w:pPr>
        <w:autoSpaceDN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27</w:t>
      </w:r>
      <w:r w:rsidR="00C45895">
        <w:rPr>
          <w:rFonts w:ascii="Arial" w:eastAsia="Calibri" w:hAnsi="Arial" w:cs="Arial"/>
          <w:sz w:val="24"/>
          <w:szCs w:val="24"/>
          <w:lang w:eastAsia="ru-RU"/>
        </w:rPr>
        <w:t>.07</w:t>
      </w:r>
      <w:r w:rsidR="00C45895" w:rsidRPr="00C45895">
        <w:rPr>
          <w:rFonts w:ascii="Arial" w:eastAsia="Calibri" w:hAnsi="Arial" w:cs="Arial"/>
          <w:sz w:val="24"/>
          <w:szCs w:val="24"/>
          <w:lang w:eastAsia="ru-RU"/>
        </w:rPr>
        <w:t>.202</w:t>
      </w:r>
      <w:r w:rsidR="00C45895">
        <w:rPr>
          <w:rFonts w:ascii="Arial" w:eastAsia="Calibri" w:hAnsi="Arial" w:cs="Arial"/>
          <w:sz w:val="24"/>
          <w:szCs w:val="24"/>
          <w:lang w:eastAsia="ru-RU"/>
        </w:rPr>
        <w:t>0 г.                        № 22</w:t>
      </w:r>
    </w:p>
    <w:p w:rsidR="003273BF" w:rsidRDefault="003273BF" w:rsidP="001C0A6E">
      <w:pPr>
        <w:spacing w:after="0" w:line="240" w:lineRule="auto"/>
        <w:ind w:firstLine="709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3273BF" w:rsidRDefault="001C0A6E" w:rsidP="001C0A6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отчета об </w:t>
      </w:r>
      <w:r w:rsidR="003273BF">
        <w:rPr>
          <w:rFonts w:ascii="Arial" w:eastAsia="Times New Roman" w:hAnsi="Arial" w:cs="Arial"/>
          <w:sz w:val="24"/>
          <w:szCs w:val="24"/>
          <w:lang w:eastAsia="ru-RU"/>
        </w:rPr>
        <w:t>исполнении бюджета Солдатского</w:t>
      </w:r>
    </w:p>
    <w:p w:rsidR="003273BF" w:rsidRDefault="001C0A6E" w:rsidP="001C0A6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3273BF"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муниципального района </w:t>
      </w:r>
    </w:p>
    <w:p w:rsidR="003273BF" w:rsidRDefault="003273BF" w:rsidP="001C0A6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Воронежской области за </w:t>
      </w:r>
      <w:r w:rsidR="00187146">
        <w:rPr>
          <w:rFonts w:ascii="Arial" w:eastAsia="Times New Roman" w:hAnsi="Arial" w:cs="Arial"/>
          <w:sz w:val="24"/>
          <w:szCs w:val="24"/>
          <w:lang w:eastAsia="ru-RU"/>
        </w:rPr>
        <w:t xml:space="preserve">полугодие </w:t>
      </w:r>
      <w:r>
        <w:rPr>
          <w:rFonts w:ascii="Arial" w:eastAsia="Times New Roman" w:hAnsi="Arial" w:cs="Arial"/>
          <w:sz w:val="24"/>
          <w:szCs w:val="24"/>
          <w:lang w:eastAsia="ru-RU"/>
        </w:rPr>
        <w:t>2020 года</w:t>
      </w:r>
    </w:p>
    <w:p w:rsidR="003273BF" w:rsidRDefault="003273BF" w:rsidP="001C0A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3BF" w:rsidRDefault="003273BF" w:rsidP="001C0A6E">
      <w:pPr>
        <w:tabs>
          <w:tab w:val="center" w:pos="50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В соответствии со ст.264.2 Бюджетного кодекса Российской Федерации,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Положением «О бюджетном процессе в Солдатском сельском поселении Острогожского муниципального района», утвержденного Советом народных депутатов Солдатского сельского поселения Острогожского муниципального района от </w:t>
      </w:r>
      <w:r w:rsidR="00382677">
        <w:rPr>
          <w:rFonts w:ascii="Arial" w:eastAsia="Times New Roman" w:hAnsi="Arial" w:cs="Arial"/>
          <w:sz w:val="24"/>
          <w:szCs w:val="24"/>
          <w:lang w:eastAsia="ru-RU"/>
        </w:rPr>
        <w:t>12.12.2008 г. №143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Солдатского сельского поселения</w:t>
      </w:r>
    </w:p>
    <w:p w:rsidR="003273BF" w:rsidRDefault="003273BF" w:rsidP="003273BF">
      <w:pPr>
        <w:tabs>
          <w:tab w:val="center" w:pos="5040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3BF" w:rsidRDefault="003273BF" w:rsidP="003273BF">
      <w:pPr>
        <w:tabs>
          <w:tab w:val="center" w:pos="5040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3273BF" w:rsidRDefault="003273BF" w:rsidP="003273BF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3BF" w:rsidRDefault="003273BF" w:rsidP="001C0A6E">
      <w:pPr>
        <w:tabs>
          <w:tab w:val="center" w:pos="5040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прилагаемый от</w:t>
      </w:r>
      <w:r w:rsidR="00187146">
        <w:rPr>
          <w:rFonts w:ascii="Arial" w:eastAsia="Times New Roman" w:hAnsi="Arial" w:cs="Arial"/>
          <w:sz w:val="24"/>
          <w:szCs w:val="24"/>
          <w:lang w:eastAsia="ru-RU"/>
        </w:rPr>
        <w:t xml:space="preserve">чет об исполнении бюджета </w:t>
      </w:r>
      <w:r w:rsidR="001C0A6E">
        <w:rPr>
          <w:rFonts w:ascii="Arial" w:eastAsia="Times New Roman" w:hAnsi="Arial" w:cs="Arial"/>
          <w:sz w:val="24"/>
          <w:szCs w:val="24"/>
          <w:lang w:eastAsia="ru-RU"/>
        </w:rPr>
        <w:t xml:space="preserve">Солдатского сельского поселения </w:t>
      </w:r>
      <w:r w:rsidR="001C0A6E" w:rsidRPr="001C0A6E">
        <w:rPr>
          <w:rFonts w:ascii="Arial" w:eastAsia="Times New Roman" w:hAnsi="Arial" w:cs="Arial"/>
          <w:sz w:val="24"/>
          <w:szCs w:val="24"/>
          <w:lang w:eastAsia="ru-RU"/>
        </w:rPr>
        <w:t>Остро</w:t>
      </w:r>
      <w:r w:rsidR="001C0A6E">
        <w:rPr>
          <w:rFonts w:ascii="Arial" w:eastAsia="Times New Roman" w:hAnsi="Arial" w:cs="Arial"/>
          <w:sz w:val="24"/>
          <w:szCs w:val="24"/>
          <w:lang w:eastAsia="ru-RU"/>
        </w:rPr>
        <w:t xml:space="preserve">гожского муниципального района </w:t>
      </w:r>
      <w:r w:rsidR="001C0A6E" w:rsidRPr="001C0A6E"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Воронежской области </w:t>
      </w:r>
      <w:r w:rsidR="00187146">
        <w:rPr>
          <w:rFonts w:ascii="Arial" w:eastAsia="Times New Roman" w:hAnsi="Arial" w:cs="Arial"/>
          <w:sz w:val="24"/>
          <w:szCs w:val="24"/>
          <w:lang w:eastAsia="ru-RU"/>
        </w:rPr>
        <w:t xml:space="preserve">за </w:t>
      </w:r>
      <w:r w:rsidR="001C0A6E">
        <w:rPr>
          <w:rFonts w:ascii="Arial" w:eastAsia="Times New Roman" w:hAnsi="Arial" w:cs="Arial"/>
          <w:sz w:val="24"/>
          <w:szCs w:val="24"/>
          <w:lang w:eastAsia="ru-RU"/>
        </w:rPr>
        <w:t xml:space="preserve">первое </w:t>
      </w:r>
      <w:r w:rsidR="00187146">
        <w:rPr>
          <w:rFonts w:ascii="Arial" w:eastAsia="Times New Roman" w:hAnsi="Arial" w:cs="Arial"/>
          <w:sz w:val="24"/>
          <w:szCs w:val="24"/>
          <w:lang w:eastAsia="ru-RU"/>
        </w:rPr>
        <w:t xml:space="preserve">полугодие </w:t>
      </w:r>
      <w:r>
        <w:rPr>
          <w:rFonts w:ascii="Arial" w:eastAsia="Times New Roman" w:hAnsi="Arial" w:cs="Arial"/>
          <w:sz w:val="24"/>
          <w:szCs w:val="24"/>
          <w:lang w:eastAsia="ru-RU"/>
        </w:rPr>
        <w:t>2020 года.</w:t>
      </w:r>
    </w:p>
    <w:p w:rsidR="001C0A6E" w:rsidRDefault="003273BF" w:rsidP="001C0A6E">
      <w:pPr>
        <w:tabs>
          <w:tab w:val="center" w:pos="50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Направить отчет об исполнении бюджета за </w:t>
      </w:r>
      <w:r w:rsidR="001C0A6E">
        <w:rPr>
          <w:rFonts w:ascii="Arial" w:eastAsia="Times New Roman" w:hAnsi="Arial" w:cs="Arial"/>
          <w:sz w:val="24"/>
          <w:szCs w:val="24"/>
          <w:lang w:eastAsia="ru-RU"/>
        </w:rPr>
        <w:t xml:space="preserve">первое </w:t>
      </w:r>
      <w:r w:rsidR="00187146">
        <w:rPr>
          <w:rFonts w:ascii="Arial" w:eastAsia="Times New Roman" w:hAnsi="Arial" w:cs="Arial"/>
          <w:sz w:val="24"/>
          <w:szCs w:val="24"/>
          <w:lang w:eastAsia="ru-RU"/>
        </w:rPr>
        <w:t>полугодие</w:t>
      </w:r>
      <w:r w:rsidR="001C0A6E">
        <w:rPr>
          <w:rFonts w:ascii="Arial" w:eastAsia="Times New Roman" w:hAnsi="Arial" w:cs="Arial"/>
          <w:sz w:val="24"/>
          <w:szCs w:val="24"/>
          <w:lang w:eastAsia="ru-RU"/>
        </w:rPr>
        <w:t xml:space="preserve"> 2020 года в Совет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народных депутатов </w:t>
      </w:r>
      <w:r w:rsidR="00C93B90">
        <w:rPr>
          <w:rFonts w:ascii="Arial" w:eastAsia="Times New Roman" w:hAnsi="Arial" w:cs="Arial"/>
          <w:sz w:val="24"/>
          <w:szCs w:val="24"/>
          <w:lang w:eastAsia="ru-RU"/>
        </w:rPr>
        <w:t>Солдатского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C0A6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3273BF" w:rsidRDefault="003273BF" w:rsidP="001C0A6E">
      <w:pPr>
        <w:tabs>
          <w:tab w:val="center" w:pos="50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273BF" w:rsidRDefault="003273BF" w:rsidP="003273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3BF" w:rsidRDefault="003273BF" w:rsidP="003273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0A6E" w:rsidRDefault="001C0A6E" w:rsidP="003273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0A6E" w:rsidRDefault="001C0A6E" w:rsidP="003273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0A6E" w:rsidRDefault="001C0A6E" w:rsidP="003273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3BF" w:rsidRDefault="001C0A6E" w:rsidP="003273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gramStart"/>
      <w:r w:rsidR="00C93B90">
        <w:rPr>
          <w:rFonts w:ascii="Arial" w:eastAsia="Times New Roman" w:hAnsi="Arial" w:cs="Arial"/>
          <w:sz w:val="24"/>
          <w:szCs w:val="24"/>
          <w:lang w:eastAsia="ru-RU"/>
        </w:rPr>
        <w:t>Солдатского</w:t>
      </w:r>
      <w:proofErr w:type="gramEnd"/>
    </w:p>
    <w:p w:rsidR="003273BF" w:rsidRDefault="003273BF" w:rsidP="003273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</w:t>
      </w:r>
      <w:r w:rsidR="00382677">
        <w:rPr>
          <w:rFonts w:ascii="Arial" w:eastAsia="Times New Roman" w:hAnsi="Arial" w:cs="Arial"/>
          <w:sz w:val="24"/>
          <w:szCs w:val="24"/>
          <w:lang w:eastAsia="ru-RU"/>
        </w:rPr>
        <w:t>И.И. Волотов</w:t>
      </w:r>
    </w:p>
    <w:p w:rsidR="003273BF" w:rsidRDefault="003273BF" w:rsidP="003273B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3BF" w:rsidRDefault="003273BF" w:rsidP="00327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46" w:rsidRDefault="00187146"/>
    <w:p w:rsidR="001C0A6E" w:rsidRDefault="001C0A6E"/>
    <w:p w:rsidR="001C0A6E" w:rsidRDefault="001C0A6E"/>
    <w:p w:rsidR="001C0A6E" w:rsidRDefault="001C0A6E"/>
    <w:p w:rsidR="001C0A6E" w:rsidRDefault="001C0A6E"/>
    <w:p w:rsidR="001C0A6E" w:rsidRDefault="001C0A6E"/>
    <w:p w:rsidR="001C0A6E" w:rsidRDefault="001C0A6E"/>
    <w:p w:rsidR="001C0A6E" w:rsidRDefault="001C0A6E"/>
    <w:p w:rsidR="00187146" w:rsidRDefault="00187146"/>
    <w:p w:rsidR="001C0A6E" w:rsidRDefault="001C0A6E">
      <w:pPr>
        <w:sectPr w:rsidR="001C0A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41"/>
        <w:gridCol w:w="2520"/>
        <w:gridCol w:w="59"/>
        <w:gridCol w:w="40"/>
        <w:gridCol w:w="1981"/>
        <w:gridCol w:w="59"/>
        <w:gridCol w:w="40"/>
        <w:gridCol w:w="1981"/>
        <w:gridCol w:w="59"/>
        <w:gridCol w:w="40"/>
        <w:gridCol w:w="1726"/>
      </w:tblGrid>
      <w:tr w:rsidR="00187146" w:rsidRPr="00187146" w:rsidTr="00187146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C0A6E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2B4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ложение к постановлению 22 от 27</w:t>
            </w: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.07.2020г.</w:t>
            </w:r>
            <w:r w:rsidR="00187146"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7146" w:rsidRPr="00187146" w:rsidTr="00187146">
        <w:trPr>
          <w:trHeight w:val="282"/>
        </w:trPr>
        <w:tc>
          <w:tcPr>
            <w:tcW w:w="13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C0A6E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ОТЧЕТ ОБ ИСПОЛНЕНИИ БЮДЖЕТА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7146" w:rsidRPr="00187146" w:rsidTr="00187146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C0A6E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C0A6E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КОДЫ</w:t>
            </w:r>
          </w:p>
        </w:tc>
      </w:tr>
      <w:tr w:rsidR="00187146" w:rsidRPr="00187146" w:rsidTr="00187146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C0A6E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1 июля 2020 г.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C0A6E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0503117</w:t>
            </w:r>
          </w:p>
        </w:tc>
      </w:tr>
      <w:tr w:rsidR="00187146" w:rsidRPr="00187146" w:rsidTr="00187146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C0A6E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C0A6E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Дата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01.07.2020</w:t>
            </w:r>
          </w:p>
        </w:tc>
      </w:tr>
      <w:tr w:rsidR="00187146" w:rsidRPr="00187146" w:rsidTr="00187146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C0A6E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C0A6E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по ОКПО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7146" w:rsidRPr="00187146" w:rsidTr="00187146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финансового органа</w:t>
            </w:r>
          </w:p>
        </w:tc>
        <w:tc>
          <w:tcPr>
            <w:tcW w:w="624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Солдатское сельское поселение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</w:tr>
      <w:tr w:rsidR="00187146" w:rsidRPr="00187146" w:rsidTr="00187146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2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 сельских поселений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по ОКТМО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20631470</w:t>
            </w:r>
          </w:p>
        </w:tc>
      </w:tr>
      <w:tr w:rsidR="00187146" w:rsidRPr="00187146" w:rsidTr="00187146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C0A6E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C0A6E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7146" w:rsidRPr="00187146" w:rsidTr="00187146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 измерения:  руб.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C0A6E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C0A6E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187146" w:rsidRPr="00187146" w:rsidTr="00187146">
        <w:trPr>
          <w:trHeight w:val="282"/>
        </w:trPr>
        <w:tc>
          <w:tcPr>
            <w:tcW w:w="15466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C0A6E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1. Доходы бюджета</w:t>
            </w:r>
          </w:p>
        </w:tc>
      </w:tr>
      <w:tr w:rsidR="00187146" w:rsidRPr="00187146" w:rsidTr="00187146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Наименование показателя</w:t>
            </w:r>
          </w:p>
        </w:tc>
        <w:tc>
          <w:tcPr>
            <w:tcW w:w="164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82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187146" w:rsidRPr="00187146" w:rsidTr="00187146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87146" w:rsidRPr="00187146" w:rsidTr="00187146">
        <w:trPr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87146" w:rsidRPr="00187146" w:rsidTr="00187146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87146" w:rsidRPr="00187146" w:rsidTr="00187146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7 643 689,76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3 014 591,45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4 632 851,25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182 1 00 00000 00 0000 000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1 404 200,00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504 486,24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903 466,70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182 1 01 00000 00 0000 000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20 309,71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38 066,29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20 309,71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38 066,29</w:t>
            </w:r>
          </w:p>
        </w:tc>
      </w:tr>
      <w:tr w:rsidR="00187146" w:rsidRPr="00187146" w:rsidTr="0018714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20 135,88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38 066,29</w:t>
            </w:r>
          </w:p>
        </w:tc>
      </w:tr>
      <w:tr w:rsidR="00187146" w:rsidRPr="00187146" w:rsidTr="0018714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182 1 01 02010 01 1000 110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20 133,71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38 066,29</w:t>
            </w:r>
          </w:p>
        </w:tc>
      </w:tr>
      <w:tr w:rsidR="00187146" w:rsidRPr="00187146" w:rsidTr="0018714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182 1 01 02010 01 2100 110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173,83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182 1 01 02030 01 1000 110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151,82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182 1 01 02030 01 2100 110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182 1 01 02030 01 3000 110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182 1 06 00000 00 0000 000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1 346 000,00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484 176,53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865 400,41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182 1 06 01000 00 0000 110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8 648,08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53 711,46</w:t>
            </w:r>
          </w:p>
        </w:tc>
      </w:tr>
      <w:tr w:rsidR="00187146" w:rsidRPr="00187146" w:rsidTr="0018714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182 1 06 01030 10 0000 110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8 648,08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53 711,46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182 1 06 01030 10 1000 110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8 288,54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53 711,46</w:t>
            </w:r>
          </w:p>
        </w:tc>
      </w:tr>
      <w:tr w:rsidR="00187146" w:rsidRPr="00187146" w:rsidTr="0018714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182 1 06 01030 10 2100 110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359,54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182 1 06 06000 00 0000 110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1 284 000,00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475 528,45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811 688,95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182 1 06 06030 00 0000 110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444 458,00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395 608,98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182 1 06 06033 10 0000 110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444 458,00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395 608,98</w:t>
            </w:r>
          </w:p>
        </w:tc>
      </w:tr>
      <w:tr w:rsidR="00187146" w:rsidRPr="00187146" w:rsidTr="0018714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182 1 06 06033 10 1000 110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444 391,02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395 608,98</w:t>
            </w:r>
          </w:p>
        </w:tc>
      </w:tr>
      <w:tr w:rsidR="00187146" w:rsidRPr="00187146" w:rsidTr="0018714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182 1 06 06033 10 2100 110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247,34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182 1 06 06033 10 3000 110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-180,36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182 1 06 06040 00 0000 110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444 000,00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31 070,45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416 079,97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182 1 06 06043 10 0000 110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444 000,00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31 070,45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416 079,97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182 1 06 06043 10 1000 110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444 000,00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27 920,03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416 079,97</w:t>
            </w:r>
          </w:p>
        </w:tc>
      </w:tr>
      <w:tr w:rsidR="00187146" w:rsidRPr="00187146" w:rsidTr="0018714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182 1 06 06043 10 2100 110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3 150,42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914 1 00 00000 00 0000 000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6 705,47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57 294,53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ГОСУДАРСТВЕННАЯ ПОШЛИНА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914 1 08 00000 00 0000 000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2 300,00</w:t>
            </w:r>
          </w:p>
        </w:tc>
      </w:tr>
      <w:tr w:rsidR="00187146" w:rsidRPr="00187146" w:rsidTr="0018714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914 1 08 04000 01 0000 110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2 300,00</w:t>
            </w:r>
          </w:p>
        </w:tc>
      </w:tr>
      <w:tr w:rsidR="00187146" w:rsidRPr="00187146" w:rsidTr="0018714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914 1 08 04020 01 0000 110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2 300,00</w:t>
            </w:r>
          </w:p>
        </w:tc>
      </w:tr>
      <w:tr w:rsidR="00187146" w:rsidRPr="00187146" w:rsidTr="0018714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914 1 08 04020 01 1000 110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2 300,00</w:t>
            </w:r>
          </w:p>
        </w:tc>
      </w:tr>
      <w:tr w:rsidR="00187146" w:rsidRPr="00187146" w:rsidTr="0018714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914 1 11 00000 00 0000 000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5 005,47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54 994,53</w:t>
            </w:r>
          </w:p>
        </w:tc>
      </w:tr>
      <w:tr w:rsidR="00187146" w:rsidRPr="00187146" w:rsidTr="00187146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914 1 11 05000 00 0000 120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5 005,47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54 994,53</w:t>
            </w:r>
          </w:p>
        </w:tc>
      </w:tr>
      <w:tr w:rsidR="00187146" w:rsidRPr="00187146" w:rsidTr="00187146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914 1 11 05030 00 0000 120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5 005,47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54 994,53</w:t>
            </w:r>
          </w:p>
        </w:tc>
      </w:tr>
      <w:tr w:rsidR="00187146" w:rsidRPr="00187146" w:rsidTr="0018714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</w:t>
            </w: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учреждений)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914 1 11 05035 10 0000 120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5 005,47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54 994,53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914 2 00 00000 00 0000 000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6 175 489,76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2 503 399,74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3 672 090,02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914 2 02 00000 00 0000 000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6 094 489,76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2 422 399,74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3 672 090,02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914 2 02 10000 00 0000 150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427 700,00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95 700,00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914 2 02 15001 00 0000 150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427 700,00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95 700,00</w:t>
            </w:r>
          </w:p>
        </w:tc>
      </w:tr>
      <w:tr w:rsidR="00187146" w:rsidRPr="00187146" w:rsidTr="0018714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914 2 02 15001 10 0000 150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427 700,00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95 700,00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914 2 02 30000 00 0000 150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40 400,00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40 400,00</w:t>
            </w:r>
          </w:p>
        </w:tc>
      </w:tr>
      <w:tr w:rsidR="00187146" w:rsidRPr="00187146" w:rsidTr="0018714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914 2 02 35118 00 0000 150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40 400,00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40 400,00</w:t>
            </w:r>
          </w:p>
        </w:tc>
      </w:tr>
      <w:tr w:rsidR="00187146" w:rsidRPr="00187146" w:rsidTr="0018714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914 2 02 35118 10 0000 150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40 400,00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40 400,00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914 2 02 40000 00 0000 150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5 490 289,76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1 954 299,74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3 535 990,02</w:t>
            </w:r>
          </w:p>
        </w:tc>
      </w:tr>
      <w:tr w:rsidR="00187146" w:rsidRPr="00187146" w:rsidTr="0018714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914 2 02 40014 00 0000 150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1 336 700,00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254 258,39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1 082 441,61</w:t>
            </w:r>
          </w:p>
        </w:tc>
      </w:tr>
      <w:tr w:rsidR="00187146" w:rsidRPr="00187146" w:rsidTr="0018714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914 2 02 40014 10 0000 150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1 336 700,00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254 258,39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1 082 441,61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914 2 02 49999 00 0000 150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4 153 589,76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1 700 041,35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2 453 548,41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914 2 02 49999 10 0000 150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4 153 589,76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1 700 041,35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2 453 548,41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914 2 07 00000 00 0000 000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81 000,00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914 2 07 05000 10 0000 150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81 000,00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914 2 07 05030 10 0000 150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81 000,00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282"/>
        </w:trPr>
        <w:tc>
          <w:tcPr>
            <w:tcW w:w="137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Форма 0503117  с.2</w:t>
            </w:r>
          </w:p>
        </w:tc>
      </w:tr>
      <w:tr w:rsidR="00187146" w:rsidRPr="00187146" w:rsidTr="00187146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7146" w:rsidRPr="00187146" w:rsidTr="00187146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8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187146" w:rsidRPr="00187146" w:rsidTr="00187146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87146" w:rsidRPr="00187146" w:rsidTr="00187146">
        <w:trPr>
          <w:trHeight w:val="23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87146" w:rsidRPr="00187146" w:rsidTr="00187146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87146" w:rsidRPr="00187146" w:rsidTr="00187146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7 643 689,76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2 936 184,21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4 707 505,55</w:t>
            </w:r>
          </w:p>
        </w:tc>
      </w:tr>
      <w:tr w:rsidR="00187146" w:rsidRPr="00187146" w:rsidTr="00187146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914 0102 01 1 08 92020 000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619 200,00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324 953,15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294 246,85</w:t>
            </w:r>
          </w:p>
        </w:tc>
      </w:tr>
      <w:tr w:rsidR="00187146" w:rsidRPr="00187146" w:rsidTr="0018714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914 0102 01 1 08 92020 100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619 200,00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324 953,15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294 246,85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914 0102 01 1 08 92020 120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619 200,00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324 953,15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294 246,85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914 0102 01 1 08 92020 121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250 507,98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914 0102 01 1 08 92020 129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74 445,17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914 0104 01 1 07 92010 000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1 230 868,92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537 940,78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692 928,14</w:t>
            </w:r>
          </w:p>
        </w:tc>
      </w:tr>
      <w:tr w:rsidR="00187146" w:rsidRPr="00187146" w:rsidTr="0018714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914 0104 01 1 07 92010 100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823 158,99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372 659,39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450 499,60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914 0104 01 1 07 92010 120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823 158,99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372 659,39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450 499,60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914 0104 01 1 07 92010 121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300 748,82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914 0104 01 1 07 92010 129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71 910,57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914 0104 01 1 07 92010 200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401 009,93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164 208,39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236 801,54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914 0104 01 1 07 92010 240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401 009,93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164 208,39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236 801,54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914 0104 01 1 07 92010 242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59 531,12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914 0104 01 1 07 92010 244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104 677,27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914 0104 01 1 07 92010 800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1 073,00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5 627,00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914 0104 01 1 07 92010 850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1 073,00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5 627,00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914 0104 01 1 07 92010 851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1 073,00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914 0104 01 1 07 98050 000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17 900,00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914 0104 01 1 07 98050 500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17 900,00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914 0104 01 1 07 98050 540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17 900,00</w:t>
            </w:r>
          </w:p>
        </w:tc>
      </w:tr>
      <w:tr w:rsidR="00187146" w:rsidRPr="00187146" w:rsidTr="00187146">
        <w:trPr>
          <w:trHeight w:val="27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проведение выборов в органы местного самоуправления в рамках обеспечения деятельности избирател</w:t>
            </w:r>
            <w:r w:rsidR="00991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ьной комиссии Солдатского</w:t>
            </w: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сельского поселения по проведению выборов в органы местного самоуправления в рамках основного мероприятия "Деятельность органов местного самоуправления по реализации муниципальной программы" подпрограммы "Обеспечение деятельности </w:t>
            </w:r>
            <w:r w:rsidR="00991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администрации Солдатского</w:t>
            </w: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сельского поселения по решению вопросов местного значения" муниципальной программы "Обеспечение решения вопросов мест</w:t>
            </w:r>
            <w:r w:rsidR="00991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ного значения Солдатского</w:t>
            </w: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914 0107 01 1 07 90110 000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156 100,00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914 0107 01 1 07 90110 800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156 100,00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914 0107 01 1 07 90110 880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156 100,00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51180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914 0203 01 1 01 51180 000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40 400,00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40 400,00</w:t>
            </w:r>
          </w:p>
        </w:tc>
      </w:tr>
      <w:tr w:rsidR="00187146" w:rsidRPr="00187146" w:rsidTr="0018714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914 0203 01 1 01 51180 100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37 984,20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37 915,80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914 0203 01 1 01 51180 120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37 984,20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37 915,80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914 0203 01 1 01 51180 121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29 173,70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914 0203 01 1 01 51180 129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8 810,50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914 0203 01 1 01 51180 200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2 415,80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2 484,20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914 0203 01 1 01 51180 240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2 415,80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2 484,20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914 0203 01 1 01 51180 244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2 415,80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S8430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0401 01 1 03 S8430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5 100,00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0401 01 1 03 S8430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5 100,00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0401 01 1 03 S8430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5 100,00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98650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914 0409 01 1 04 98650 000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1 003 556,00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11 620,19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991 935,81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914 0409 01 1 04 98650 200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1 003 556,00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11 620,19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991 935,81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914 0409 01 1 04 98650 240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1 003 556,00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11 620,19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991 935,81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914 0409 01 1 04 98650 244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11 620,19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S8850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0409 01 1 04 S8850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1 142 423,00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1 131,00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1 141 292,00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0409 01 1 04 S8850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1 142 423,00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1 131,00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1 141 292,00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0409 01 1 04 S8850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1 142 423,00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1 131,00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1 141 292,00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0409 01 1 04 S8850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1 131,00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обустройство площадок накопления ТКО, создание и обустройство зон отдыха, спортивных и детских игровых площадок в рамках подпрограммы "Муниципальное управление" программы "Устойчивое</w:t>
            </w:r>
            <w:r w:rsidR="00991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развитие Солдатского поселения Острогожского</w:t>
            </w: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0412 01 1 03 L5760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521 257,00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521 257,00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0412 01 1 03 L5760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521 257,00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521 257,00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0412 01 1 03 L5760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521 257,00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521 257,00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0412 01 1 03 L5760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521 257,00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914 0501 01 1 03 96110 000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2 506,10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1 893,90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914 0501 01 1 03 96110 200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2 506,10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1 893,90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914 0501 01 1 03 96110 240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2 506,10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1 893,90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914 0501 01 1 03 96110 244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2 506,10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914 0503 01 1 03 98610 000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237 734,25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191 147,40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46 586,85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914 0503 01 1 03 98610 200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237 734,25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191 147,40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46 586,85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914 0503 01 1 03 98610 240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237 734,25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191 147,40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46 586,85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914 0503 01 1 03 98610 244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191 147,40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914 0503 01 1 03 98670 000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185 719,83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81 165,84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104 553,99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914 0503 01 1 03 98670 200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185 719,83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81 165,84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104 553,99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914 0503 01 1 03 98670 240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185 719,83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81 165,84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104 553,99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914 0503 01 1 03 98670 244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81 165,84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S8670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0503 01 1 03 S8670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35 750,00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18 787,95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16 962,05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0503 01 1 03 S8670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35 750,00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18 787,95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16 962,05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0503 01 1 03 S8670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35 750,00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18 787,95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16 962,05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0503 01 1 03 S8670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18 787,95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основного мероприятия "Обеспечение деятельности муниципальных казённых общеобразовательных учреждений" подпрограммы "Развитие общего образования" муниципальной программы Острогожского муниципального района "Развитие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914 0801 01 2 01 00590 000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2 150 200,00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1 021 840,64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1 128 359,36</w:t>
            </w:r>
          </w:p>
        </w:tc>
      </w:tr>
      <w:tr w:rsidR="00187146" w:rsidRPr="00187146" w:rsidTr="0018714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914 0801 01 2 01 00590 100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1 189 100,00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556 309,50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632 790,50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914 0801 01 2 01 00590 110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1 189 100,00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556 309,50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632 790,50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914 0801 01 2 01 00590 111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437 860,32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914 0801 01 2 01 00590 119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118 449,18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914 0801 01 2 01 00590 200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871 100,00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452 382,14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418 717,86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914 0801 01 2 01 00590 240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871 100,00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452 382,14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418 717,86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914 0801 01 2 01 00590 242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32 208,52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914 0801 01 2 01 00590 244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420 173,62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914 0801 01 2 01 00590 800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13 149,00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76 851,00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914 0801 01 2 01 00590 850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13 149,00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76 851,00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914 0801 01 2 01 00590 851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13 149,00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90470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914 1001 01 1 07 90470 000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83 453,40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69 246,60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914 1001 01 1 07 90470 300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83 453,40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69 246,60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914 1001 01 1 07 90470 310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83 453,40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69 246,60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914 1001 01 1 07 90470 312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83 453,40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914 1006 01 1 07 90200 000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99 980,76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99 980,76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914 1006 01 1 07 90200 200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99 980,76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99 980,76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914 1006 01 1 07 90200 240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99 980,76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99 980,76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914 1006 01 1 07 90200 244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99 980,76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8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78 407,24</w:t>
            </w:r>
          </w:p>
        </w:tc>
        <w:tc>
          <w:tcPr>
            <w:tcW w:w="17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</w:p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C0A6E" w:rsidRDefault="001C0A6E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C0A6E" w:rsidRDefault="001C0A6E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C0A6E" w:rsidRDefault="001C0A6E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C0A6E" w:rsidRDefault="001C0A6E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C0A6E" w:rsidRDefault="001C0A6E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C0A6E" w:rsidRDefault="001C0A6E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C0A6E" w:rsidRDefault="001C0A6E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C0A6E" w:rsidRDefault="001C0A6E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C0A6E" w:rsidRDefault="001C0A6E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C0A6E" w:rsidRDefault="001C0A6E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C0A6E" w:rsidRDefault="001C0A6E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C0A6E" w:rsidRDefault="001C0A6E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C0A6E" w:rsidRDefault="001C0A6E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C0A6E" w:rsidRDefault="001C0A6E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C0A6E" w:rsidRDefault="001C0A6E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C0A6E" w:rsidRDefault="001C0A6E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C0A6E" w:rsidRDefault="001C0A6E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C0A6E" w:rsidRDefault="001C0A6E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C0A6E" w:rsidRDefault="001C0A6E" w:rsidP="001C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87146" w:rsidRPr="001C0A6E" w:rsidRDefault="00187146" w:rsidP="001C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Форма 0503117  с.3</w:t>
            </w:r>
          </w:p>
        </w:tc>
      </w:tr>
      <w:tr w:rsidR="00187146" w:rsidRPr="00187146" w:rsidTr="00187146">
        <w:trPr>
          <w:trHeight w:val="282"/>
        </w:trPr>
        <w:tc>
          <w:tcPr>
            <w:tcW w:w="154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            3. Источники финансирования дефицита бюджета</w:t>
            </w:r>
          </w:p>
        </w:tc>
      </w:tr>
      <w:tr w:rsidR="00187146" w:rsidRPr="00187146" w:rsidTr="00187146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7146" w:rsidRPr="00187146" w:rsidTr="00187146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86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187146" w:rsidRPr="00187146" w:rsidTr="00187146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87146" w:rsidRPr="00187146" w:rsidTr="00187146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87146" w:rsidRPr="00187146" w:rsidTr="00187146">
        <w:trPr>
          <w:trHeight w:val="23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87146" w:rsidRPr="00187146" w:rsidTr="00187146">
        <w:trPr>
          <w:trHeight w:val="23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87146" w:rsidRPr="00187146" w:rsidTr="00187146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87146" w:rsidRPr="00187146" w:rsidTr="00187146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-78 407,24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7146" w:rsidRPr="00187146" w:rsidTr="00187146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источники</w:t>
            </w:r>
            <w:r w:rsidR="00991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внутреннего финансирования дефи</w:t>
            </w: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цитов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-9 308,00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-9 308,00</w:t>
            </w:r>
          </w:p>
        </w:tc>
      </w:tr>
      <w:tr w:rsidR="00187146" w:rsidRPr="00187146" w:rsidTr="00187146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914 01 03 00 00 00 0000 000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-9 308,00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-9 308,00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914 01 03 01 00 00 0000 000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-9 308,00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-9 308,00</w:t>
            </w:r>
          </w:p>
        </w:tc>
      </w:tr>
      <w:tr w:rsidR="00187146" w:rsidRPr="00187146" w:rsidTr="0018714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914 01 03 01 00 00 0000 800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-9 308,00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-9 308,00</w:t>
            </w:r>
          </w:p>
        </w:tc>
      </w:tr>
      <w:tr w:rsidR="00187146" w:rsidRPr="00187146" w:rsidTr="0018714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914 01 03 01 00 10 0000 810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-9 308,00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-9 308,00</w:t>
            </w:r>
          </w:p>
        </w:tc>
      </w:tr>
      <w:tr w:rsidR="00187146" w:rsidRPr="00187146" w:rsidTr="00187146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7146" w:rsidRPr="00187146" w:rsidTr="00187146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9 308,00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-78 407,24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87 715,24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9 308,00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-78 407,24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87 715,24</w:t>
            </w:r>
          </w:p>
        </w:tc>
      </w:tr>
      <w:tr w:rsidR="00187146" w:rsidRPr="00187146" w:rsidTr="00187146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-7 643 689,76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-3 025 510,29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-7 643 689,76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-3 025 510,29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914 01 05 02 00 00 0000 500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-7 643 689,76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-3 025 510,29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914 01 05 02 01 00 0000 510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-7 643 689,76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-3 025 510,29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914 01 05 02 01 10 0000 510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-7 643 689,76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-3 025 510,29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187146" w:rsidRPr="00187146" w:rsidTr="00187146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7 652 997,76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2 947 103,05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7 652 997,76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2 947 103,05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914 01 05 02 00 00 0000 600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7 652 997,76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2 947 103,05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914 01 05 02 01 00 0000 610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7 652 997,76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2 947 103,05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914 01 05 02 01 10 0000 610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7 652 997,76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2 947 103,05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</w:tbl>
    <w:p w:rsidR="003273BF" w:rsidRDefault="003273BF"/>
    <w:sectPr w:rsidR="003273BF" w:rsidSect="001871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C1"/>
    <w:rsid w:val="00187146"/>
    <w:rsid w:val="001C0A6E"/>
    <w:rsid w:val="002B4C52"/>
    <w:rsid w:val="003273BF"/>
    <w:rsid w:val="00382677"/>
    <w:rsid w:val="00537A75"/>
    <w:rsid w:val="008700C1"/>
    <w:rsid w:val="008F238E"/>
    <w:rsid w:val="00991148"/>
    <w:rsid w:val="00AC512B"/>
    <w:rsid w:val="00BA5873"/>
    <w:rsid w:val="00C45895"/>
    <w:rsid w:val="00C9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7146"/>
  </w:style>
  <w:style w:type="character" w:styleId="a3">
    <w:name w:val="Hyperlink"/>
    <w:basedOn w:val="a0"/>
    <w:uiPriority w:val="99"/>
    <w:semiHidden/>
    <w:unhideWhenUsed/>
    <w:rsid w:val="001871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7146"/>
    <w:rPr>
      <w:color w:val="800080"/>
      <w:u w:val="single"/>
    </w:rPr>
  </w:style>
  <w:style w:type="paragraph" w:customStyle="1" w:styleId="xl207">
    <w:name w:val="xl207"/>
    <w:basedOn w:val="a"/>
    <w:rsid w:val="00187146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18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18714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18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18714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18714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18714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18714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187146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18714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18714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18714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18714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18714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18714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18714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18714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18714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18714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18714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18714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18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18714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18714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18714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18714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18714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18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18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7146"/>
  </w:style>
  <w:style w:type="character" w:styleId="a3">
    <w:name w:val="Hyperlink"/>
    <w:basedOn w:val="a0"/>
    <w:uiPriority w:val="99"/>
    <w:semiHidden/>
    <w:unhideWhenUsed/>
    <w:rsid w:val="001871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7146"/>
    <w:rPr>
      <w:color w:val="800080"/>
      <w:u w:val="single"/>
    </w:rPr>
  </w:style>
  <w:style w:type="paragraph" w:customStyle="1" w:styleId="xl207">
    <w:name w:val="xl207"/>
    <w:basedOn w:val="a"/>
    <w:rsid w:val="00187146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18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18714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18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18714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18714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18714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18714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187146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18714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18714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18714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18714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18714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18714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18714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18714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18714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18714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18714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18714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18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18714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18714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18714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18714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18714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18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18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14</Pages>
  <Words>3667</Words>
  <Characters>20908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soldatskoe</cp:lastModifiedBy>
  <cp:revision>7</cp:revision>
  <cp:lastPrinted>2020-07-27T12:05:00Z</cp:lastPrinted>
  <dcterms:created xsi:type="dcterms:W3CDTF">2020-07-20T08:19:00Z</dcterms:created>
  <dcterms:modified xsi:type="dcterms:W3CDTF">2020-07-31T06:01:00Z</dcterms:modified>
</cp:coreProperties>
</file>