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8" w:rsidRPr="00B57801" w:rsidRDefault="008D2C33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ПРОЕКТ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АДМИНИСТРАЦИЯ</w:t>
      </w:r>
      <w:r w:rsidR="003E65CF">
        <w:rPr>
          <w:rFonts w:ascii="Arial" w:hAnsi="Arial" w:cs="Arial"/>
          <w:sz w:val="24"/>
          <w:szCs w:val="24"/>
        </w:rPr>
        <w:t xml:space="preserve">  ОКТЯБРЬСКОГО</w:t>
      </w:r>
      <w:r w:rsidR="008D2C33" w:rsidRPr="00B57801">
        <w:rPr>
          <w:rFonts w:ascii="Arial" w:hAnsi="Arial" w:cs="Arial"/>
          <w:sz w:val="24"/>
          <w:szCs w:val="24"/>
        </w:rPr>
        <w:t xml:space="preserve"> 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="008D2C33" w:rsidRPr="00B57801">
        <w:rPr>
          <w:rFonts w:ascii="Arial" w:hAnsi="Arial" w:cs="Arial"/>
          <w:sz w:val="24"/>
          <w:szCs w:val="24"/>
        </w:rPr>
        <w:t>СЕЛЬСКОГО</w:t>
      </w:r>
      <w:r w:rsidRPr="00B57801">
        <w:rPr>
          <w:rFonts w:ascii="Arial" w:hAnsi="Arial" w:cs="Arial"/>
          <w:sz w:val="24"/>
          <w:szCs w:val="24"/>
        </w:rPr>
        <w:t xml:space="preserve"> 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Pr="00B57801">
        <w:rPr>
          <w:rFonts w:ascii="Arial" w:hAnsi="Arial" w:cs="Arial"/>
          <w:sz w:val="24"/>
          <w:szCs w:val="24"/>
        </w:rPr>
        <w:t>ПОСЕЛЕНИЯ</w:t>
      </w:r>
    </w:p>
    <w:p w:rsidR="00277D58" w:rsidRPr="00B57801" w:rsidRDefault="008B784A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ПОВОРИНСКОГО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="00277D58" w:rsidRPr="00B57801">
        <w:rPr>
          <w:rFonts w:ascii="Arial" w:hAnsi="Arial" w:cs="Arial"/>
          <w:sz w:val="24"/>
          <w:szCs w:val="24"/>
        </w:rPr>
        <w:t xml:space="preserve"> МУНИЦИПАЛЬНОГО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="00277D58" w:rsidRPr="00B57801">
        <w:rPr>
          <w:rFonts w:ascii="Arial" w:hAnsi="Arial" w:cs="Arial"/>
          <w:sz w:val="24"/>
          <w:szCs w:val="24"/>
        </w:rPr>
        <w:t>РАЙОНА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ВОРОНЕЖСКОЙ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Pr="00B57801">
        <w:rPr>
          <w:rFonts w:ascii="Arial" w:hAnsi="Arial" w:cs="Arial"/>
          <w:sz w:val="24"/>
          <w:szCs w:val="24"/>
        </w:rPr>
        <w:t xml:space="preserve"> ОБЛАСТИ</w:t>
      </w: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  <w:r w:rsidRPr="00B57801">
        <w:rPr>
          <w:rFonts w:ascii="Arial" w:hAnsi="Arial" w:cs="Arial"/>
          <w:kern w:val="28"/>
          <w:sz w:val="24"/>
          <w:szCs w:val="24"/>
          <w:lang w:eastAsia="ru-RU"/>
        </w:rPr>
        <w:t>ПОСТАНОВЛЕНИЕ</w:t>
      </w:r>
    </w:p>
    <w:p w:rsidR="00277D58" w:rsidRPr="00B57801" w:rsidRDefault="00277D58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B57801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</w:t>
      </w:r>
      <w:r w:rsidR="00277D58" w:rsidRPr="00B57801">
        <w:rPr>
          <w:rFonts w:ascii="Arial" w:hAnsi="Arial" w:cs="Arial"/>
          <w:sz w:val="24"/>
          <w:szCs w:val="24"/>
          <w:lang w:eastAsia="ru-RU"/>
        </w:rPr>
        <w:t xml:space="preserve">2020 г. № </w:t>
      </w:r>
    </w:p>
    <w:p w:rsidR="00B31847" w:rsidRPr="00B57801" w:rsidRDefault="00B31847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7801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EA16C1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</w:t>
      </w:r>
      <w:r w:rsidR="00277D58" w:rsidRPr="00B57801">
        <w:rPr>
          <w:rFonts w:ascii="Arial" w:hAnsi="Arial" w:cs="Arial"/>
        </w:rPr>
        <w:t xml:space="preserve"> соответствии с </w:t>
      </w:r>
      <w:r w:rsidR="00277D58" w:rsidRPr="00B57801">
        <w:rPr>
          <w:rStyle w:val="1"/>
          <w:rFonts w:ascii="Arial" w:hAnsi="Arial" w:cs="Arial"/>
        </w:rPr>
        <w:t>Налоговым кодексом</w:t>
      </w:r>
      <w:r w:rsidR="00277D58" w:rsidRPr="00B57801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B57801">
        <w:rPr>
          <w:rStyle w:val="1"/>
          <w:rFonts w:ascii="Arial" w:hAnsi="Arial" w:cs="Arial"/>
        </w:rPr>
        <w:t>№ 210-ФЗ</w:t>
      </w:r>
      <w:r w:rsidR="00277D58"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3E65CF">
        <w:rPr>
          <w:rFonts w:ascii="Arial" w:hAnsi="Arial" w:cs="Arial"/>
        </w:rPr>
        <w:t>Октябрьского</w:t>
      </w:r>
      <w:r w:rsidR="00B31847" w:rsidRPr="00B57801">
        <w:rPr>
          <w:rFonts w:ascii="Arial" w:hAnsi="Arial" w:cs="Arial"/>
        </w:rPr>
        <w:t xml:space="preserve"> сельского</w:t>
      </w:r>
      <w:r w:rsidR="00277D58" w:rsidRPr="00B57801">
        <w:rPr>
          <w:rFonts w:ascii="Arial" w:hAnsi="Arial" w:cs="Arial"/>
        </w:rPr>
        <w:t xml:space="preserve"> поселения</w:t>
      </w:r>
      <w:r w:rsidR="008B784A" w:rsidRPr="00B57801">
        <w:rPr>
          <w:rFonts w:ascii="Arial" w:hAnsi="Arial" w:cs="Arial"/>
        </w:rPr>
        <w:t xml:space="preserve"> постановляет: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3E65CF">
        <w:rPr>
          <w:rFonts w:ascii="Arial" w:hAnsi="Arial" w:cs="Arial"/>
        </w:rPr>
        <w:t xml:space="preserve">Октябрьского  </w:t>
      </w:r>
      <w:r w:rsidRPr="00B57801">
        <w:rPr>
          <w:rFonts w:ascii="Arial" w:hAnsi="Arial" w:cs="Arial"/>
        </w:rPr>
        <w:t>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A16C1" w:rsidRPr="00B57801" w:rsidRDefault="00EA16C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E65CF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Глава </w:t>
      </w:r>
      <w:proofErr w:type="gramStart"/>
      <w:r w:rsidR="003E65CF">
        <w:rPr>
          <w:rFonts w:ascii="Arial" w:hAnsi="Arial" w:cs="Arial"/>
        </w:rPr>
        <w:t>Октябрьского</w:t>
      </w:r>
      <w:proofErr w:type="gramEnd"/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сельского поселения</w:t>
      </w:r>
      <w:r w:rsidR="003E65CF">
        <w:rPr>
          <w:rFonts w:ascii="Arial" w:hAnsi="Arial" w:cs="Arial"/>
        </w:rPr>
        <w:t xml:space="preserve">                                              В.И.</w:t>
      </w:r>
      <w:proofErr w:type="gramStart"/>
      <w:r w:rsidR="003E65CF">
        <w:rPr>
          <w:rFonts w:ascii="Arial" w:hAnsi="Arial" w:cs="Arial"/>
        </w:rPr>
        <w:t>Жидких</w:t>
      </w:r>
      <w:proofErr w:type="gramEnd"/>
    </w:p>
    <w:p w:rsidR="00277D58" w:rsidRPr="00B57801" w:rsidRDefault="00277D58" w:rsidP="00B578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01">
        <w:rPr>
          <w:rFonts w:ascii="Arial" w:hAnsi="Arial" w:cs="Arial"/>
          <w:sz w:val="24"/>
          <w:szCs w:val="24"/>
        </w:rPr>
        <w:br w:type="page"/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7801" w:rsidRDefault="003E65CF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Октябрьского  </w:t>
      </w:r>
      <w:r w:rsidR="00277D58" w:rsidRPr="00B5780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от </w:t>
      </w:r>
      <w:r w:rsidR="00785BD5" w:rsidRPr="00B57801">
        <w:rPr>
          <w:rFonts w:ascii="Arial" w:hAnsi="Arial" w:cs="Arial"/>
          <w:sz w:val="24"/>
          <w:szCs w:val="24"/>
        </w:rPr>
        <w:t>____</w:t>
      </w:r>
      <w:r w:rsidRPr="00B57801">
        <w:rPr>
          <w:rFonts w:ascii="Arial" w:hAnsi="Arial" w:cs="Arial"/>
          <w:sz w:val="24"/>
          <w:szCs w:val="24"/>
        </w:rPr>
        <w:t xml:space="preserve">2020 года № </w:t>
      </w:r>
      <w:r w:rsidR="00785BD5" w:rsidRPr="00B57801">
        <w:rPr>
          <w:rFonts w:ascii="Arial" w:hAnsi="Arial" w:cs="Arial"/>
          <w:sz w:val="24"/>
          <w:szCs w:val="24"/>
        </w:rPr>
        <w:t>____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Административный регламент</w:t>
      </w:r>
      <w:bookmarkStart w:id="0" w:name="_GoBack"/>
      <w:bookmarkEnd w:id="0"/>
      <w:r w:rsidRPr="00B57801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I. Общие положения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1.1. </w:t>
      </w:r>
      <w:proofErr w:type="gramStart"/>
      <w:r w:rsidRPr="00B57801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3E65CF">
        <w:rPr>
          <w:rFonts w:ascii="Arial" w:hAnsi="Arial" w:cs="Arial"/>
        </w:rPr>
        <w:t xml:space="preserve">Октябрьского  </w:t>
      </w:r>
      <w:r w:rsidRPr="00B57801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B57801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B57801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Конституция</w:t>
      </w:r>
      <w:r w:rsidRPr="00B57801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Налоговый кодекс</w:t>
      </w:r>
      <w:r w:rsidRPr="00B57801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06.10.2003 № </w:t>
      </w:r>
      <w:r w:rsidRPr="00B57801">
        <w:rPr>
          <w:rStyle w:val="1"/>
          <w:rFonts w:ascii="Arial" w:hAnsi="Arial" w:cs="Arial"/>
        </w:rPr>
        <w:t>131-ФЗ</w:t>
      </w:r>
      <w:r w:rsidRPr="00B57801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27.07.2010 </w:t>
      </w:r>
      <w:r w:rsidRPr="00B57801">
        <w:rPr>
          <w:rStyle w:val="1"/>
          <w:rFonts w:ascii="Arial" w:hAnsi="Arial" w:cs="Arial"/>
        </w:rPr>
        <w:t>№ 210-ФЗ</w:t>
      </w:r>
      <w:r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1.3. Описание заявителей.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Заявления о предоставлении муниципальной услуги направляются непосредственно через администрацию сельского поселения, многофункциональные </w:t>
      </w:r>
      <w:r w:rsidRPr="00B57801">
        <w:rPr>
          <w:rFonts w:ascii="Arial" w:hAnsi="Arial" w:cs="Arial"/>
        </w:rPr>
        <w:lastRenderedPageBreak/>
        <w:t>центры предоставления государственных и муниципальных услуг (далее - МФЦ) либо посредством электронной почты.</w:t>
      </w:r>
    </w:p>
    <w:p w:rsidR="00277D58" w:rsidRPr="00B57801" w:rsidRDefault="00277D58" w:rsidP="00B57801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Администрация </w:t>
      </w:r>
      <w:r w:rsidR="003E65CF">
        <w:rPr>
          <w:rFonts w:ascii="Arial" w:hAnsi="Arial" w:cs="Arial"/>
        </w:rPr>
        <w:t xml:space="preserve">Октябрьского   </w:t>
      </w:r>
      <w:r w:rsidRPr="00B57801">
        <w:rPr>
          <w:rFonts w:ascii="Arial" w:hAnsi="Arial" w:cs="Arial"/>
        </w:rPr>
        <w:t xml:space="preserve">сельского поселения расположена по адресу: </w:t>
      </w:r>
      <w:r w:rsidR="00B31847" w:rsidRPr="00B57801">
        <w:rPr>
          <w:rFonts w:ascii="Arial" w:hAnsi="Arial" w:cs="Arial"/>
        </w:rPr>
        <w:t xml:space="preserve">Воронежская область, </w:t>
      </w:r>
      <w:r w:rsidR="0023060F" w:rsidRPr="00B57801">
        <w:rPr>
          <w:rFonts w:ascii="Arial" w:hAnsi="Arial" w:cs="Arial"/>
        </w:rPr>
        <w:t>Поворинский</w:t>
      </w:r>
      <w:r w:rsidR="00B31847" w:rsidRPr="00B57801">
        <w:rPr>
          <w:rFonts w:ascii="Arial" w:hAnsi="Arial" w:cs="Arial"/>
        </w:rPr>
        <w:t xml:space="preserve"> район, с. </w:t>
      </w:r>
      <w:proofErr w:type="gramStart"/>
      <w:r w:rsidR="003E65CF">
        <w:rPr>
          <w:rFonts w:ascii="Arial" w:hAnsi="Arial" w:cs="Arial"/>
        </w:rPr>
        <w:t>Октябрьское</w:t>
      </w:r>
      <w:proofErr w:type="gramEnd"/>
      <w:r w:rsidR="00B31847" w:rsidRPr="00B57801">
        <w:rPr>
          <w:rFonts w:ascii="Arial" w:hAnsi="Arial" w:cs="Arial"/>
        </w:rPr>
        <w:t xml:space="preserve">, ул. </w:t>
      </w:r>
      <w:r w:rsidR="003E65CF">
        <w:rPr>
          <w:rFonts w:ascii="Arial" w:hAnsi="Arial" w:cs="Arial"/>
        </w:rPr>
        <w:t>Ленинская</w:t>
      </w:r>
      <w:r w:rsidR="0023060F" w:rsidRPr="00B57801">
        <w:rPr>
          <w:rFonts w:ascii="Arial" w:hAnsi="Arial" w:cs="Arial"/>
        </w:rPr>
        <w:t xml:space="preserve">, д. </w:t>
      </w:r>
      <w:r w:rsidR="003E65CF">
        <w:rPr>
          <w:rFonts w:ascii="Arial" w:hAnsi="Arial" w:cs="Arial"/>
        </w:rPr>
        <w:t>100</w:t>
      </w:r>
      <w:r w:rsidR="0023060F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3E65CF">
        <w:rPr>
          <w:rFonts w:ascii="Arial" w:hAnsi="Arial" w:cs="Arial"/>
        </w:rPr>
        <w:t>6</w:t>
      </w:r>
      <w:r w:rsidRPr="00B57801">
        <w:rPr>
          <w:rFonts w:ascii="Arial" w:hAnsi="Arial" w:cs="Arial"/>
        </w:rPr>
        <w:t>.00 часов, пе</w:t>
      </w:r>
      <w:r w:rsidR="00B31847" w:rsidRPr="00B57801">
        <w:rPr>
          <w:rFonts w:ascii="Arial" w:hAnsi="Arial" w:cs="Arial"/>
        </w:rPr>
        <w:t>рерыв с 12.00 до 1</w:t>
      </w:r>
      <w:r w:rsidR="003E65CF">
        <w:rPr>
          <w:rFonts w:ascii="Arial" w:hAnsi="Arial" w:cs="Arial"/>
        </w:rPr>
        <w:t>3</w:t>
      </w:r>
      <w:r w:rsidRPr="00B57801">
        <w:rPr>
          <w:rFonts w:ascii="Arial" w:hAnsi="Arial" w:cs="Arial"/>
        </w:rPr>
        <w:t>.00 часов.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3E65CF">
        <w:rPr>
          <w:rFonts w:ascii="Arial" w:hAnsi="Arial" w:cs="Arial"/>
        </w:rPr>
        <w:t>5</w:t>
      </w:r>
      <w:r w:rsidR="00B31847" w:rsidRPr="00B57801">
        <w:rPr>
          <w:rFonts w:ascii="Arial" w:hAnsi="Arial" w:cs="Arial"/>
        </w:rPr>
        <w:t>.00 часов, перерыв с 12.00 до 1</w:t>
      </w:r>
      <w:r w:rsidR="003E65CF">
        <w:rPr>
          <w:rFonts w:ascii="Arial" w:hAnsi="Arial" w:cs="Arial"/>
        </w:rPr>
        <w:t>3</w:t>
      </w:r>
      <w:r w:rsidRPr="00B57801">
        <w:rPr>
          <w:rFonts w:ascii="Arial" w:hAnsi="Arial" w:cs="Arial"/>
        </w:rPr>
        <w:t>.00 часов.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Телефоны: </w:t>
      </w:r>
      <w:r w:rsidR="00B31847" w:rsidRPr="00B57801">
        <w:rPr>
          <w:rFonts w:ascii="Arial" w:hAnsi="Arial" w:cs="Arial"/>
        </w:rPr>
        <w:t>8/4737</w:t>
      </w:r>
      <w:r w:rsidR="008B784A" w:rsidRPr="00B57801">
        <w:rPr>
          <w:rFonts w:ascii="Arial" w:hAnsi="Arial" w:cs="Arial"/>
        </w:rPr>
        <w:t>6</w:t>
      </w:r>
      <w:r w:rsidR="00B31847" w:rsidRPr="00B57801">
        <w:rPr>
          <w:rFonts w:ascii="Arial" w:hAnsi="Arial" w:cs="Arial"/>
        </w:rPr>
        <w:t xml:space="preserve">/ 5 </w:t>
      </w:r>
      <w:r w:rsidR="003E65CF">
        <w:rPr>
          <w:rFonts w:ascii="Arial" w:hAnsi="Arial" w:cs="Arial"/>
        </w:rPr>
        <w:t>1133</w:t>
      </w:r>
      <w:r w:rsidR="00B31847" w:rsidRPr="00B57801">
        <w:rPr>
          <w:rFonts w:ascii="Arial" w:hAnsi="Arial" w:cs="Arial"/>
        </w:rPr>
        <w:t>; 8/4737</w:t>
      </w:r>
      <w:r w:rsidR="008B784A" w:rsidRPr="00B57801">
        <w:rPr>
          <w:rFonts w:ascii="Arial" w:hAnsi="Arial" w:cs="Arial"/>
        </w:rPr>
        <w:t>6</w:t>
      </w:r>
      <w:r w:rsidR="00B31847" w:rsidRPr="00B57801">
        <w:rPr>
          <w:rFonts w:ascii="Arial" w:hAnsi="Arial" w:cs="Arial"/>
        </w:rPr>
        <w:t xml:space="preserve">/ </w:t>
      </w:r>
      <w:r w:rsidR="008B784A" w:rsidRPr="00B57801">
        <w:rPr>
          <w:rFonts w:ascii="Arial" w:hAnsi="Arial" w:cs="Arial"/>
        </w:rPr>
        <w:t>5</w:t>
      </w:r>
      <w:r w:rsidR="003E65CF">
        <w:rPr>
          <w:rFonts w:ascii="Arial" w:hAnsi="Arial" w:cs="Arial"/>
        </w:rPr>
        <w:t>1167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3E65CF">
        <w:rPr>
          <w:rStyle w:val="ns-view-message-head-sender-name"/>
          <w:rFonts w:ascii="Arial" w:hAnsi="Arial" w:cs="Arial"/>
          <w:bCs/>
          <w:shd w:val="clear" w:color="auto" w:fill="FFFFFF"/>
        </w:rPr>
        <w:t>https:/</w:t>
      </w:r>
      <w:proofErr w:type="spellStart"/>
      <w:r w:rsidR="003E65CF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oktyab</w:t>
      </w:r>
      <w:proofErr w:type="spellEnd"/>
      <w:r w:rsidR="003E65CF" w:rsidRPr="003E65CF">
        <w:rPr>
          <w:rStyle w:val="ns-view-message-head-sender-name"/>
          <w:rFonts w:ascii="Arial" w:hAnsi="Arial" w:cs="Arial"/>
          <w:bCs/>
          <w:shd w:val="clear" w:color="auto" w:fill="FFFFFF"/>
        </w:rPr>
        <w:t>-</w:t>
      </w:r>
      <w:proofErr w:type="spellStart"/>
      <w:r w:rsidR="003E65CF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pv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ru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</w:t>
      </w:r>
      <w:r w:rsidRPr="00B57801">
        <w:rPr>
          <w:rFonts w:ascii="Arial" w:hAnsi="Arial" w:cs="Arial"/>
        </w:rPr>
        <w:t xml:space="preserve">- официальный сайт администрации. Адрес электронной почты </w:t>
      </w:r>
      <w:proofErr w:type="spellStart"/>
      <w:r w:rsidR="003E65CF">
        <w:rPr>
          <w:rFonts w:ascii="Arial" w:hAnsi="Arial" w:cs="Arial"/>
          <w:lang w:val="en-US"/>
        </w:rPr>
        <w:t>oktyabr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povor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@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govvrn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ru</w:t>
      </w:r>
      <w:proofErr w:type="spellEnd"/>
      <w:r w:rsidR="00B31847" w:rsidRPr="00B57801">
        <w:rPr>
          <w:rFonts w:ascii="Arial" w:hAnsi="Arial" w:cs="Arial"/>
        </w:rPr>
        <w:t>;</w:t>
      </w:r>
    </w:p>
    <w:p w:rsidR="00475B81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475B81" w:rsidRPr="00B57801">
        <w:rPr>
          <w:rFonts w:ascii="Arial" w:hAnsi="Arial" w:cs="Arial"/>
        </w:rPr>
        <w:t>http://pgu.govvrn.ru</w:t>
      </w:r>
      <w:r w:rsidRPr="00B57801">
        <w:rPr>
          <w:rFonts w:ascii="Arial" w:hAnsi="Arial" w:cs="Arial"/>
        </w:rPr>
        <w:t xml:space="preserve"> - </w:t>
      </w:r>
      <w:r w:rsidR="00475B81" w:rsidRPr="00B57801">
        <w:rPr>
          <w:rFonts w:ascii="Arial" w:hAnsi="Arial" w:cs="Arial"/>
        </w:rPr>
        <w:t>Портал государственных и муниципальных услуг Воронежской области;</w:t>
      </w:r>
    </w:p>
    <w:p w:rsidR="00277D58" w:rsidRPr="00B57801" w:rsidRDefault="00475B8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непосредственно при личном обращении;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B57801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B57801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Официальный сайт администрации </w:t>
      </w:r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https:/</w:t>
      </w:r>
      <w:r w:rsidR="003E65CF" w:rsidRPr="003E65CF">
        <w:rPr>
          <w:rStyle w:val="ns-view-message-head-sender-name"/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3E65CF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oktyab</w:t>
      </w:r>
      <w:proofErr w:type="spellEnd"/>
      <w:r w:rsidR="003E65CF" w:rsidRPr="003E65CF">
        <w:rPr>
          <w:rStyle w:val="ns-view-message-head-sender-name"/>
          <w:rFonts w:ascii="Arial" w:hAnsi="Arial" w:cs="Arial"/>
          <w:bCs/>
          <w:shd w:val="clear" w:color="auto" w:fill="FFFFFF"/>
        </w:rPr>
        <w:t>-</w:t>
      </w:r>
      <w:proofErr w:type="spellStart"/>
      <w:r w:rsidR="003E65CF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pv</w:t>
      </w:r>
      <w:proofErr w:type="spellEnd"/>
      <w:r w:rsidR="003E65CF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 xml:space="preserve"> </w:t>
      </w:r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/.</w:t>
      </w:r>
      <w:proofErr w:type="spellStart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ru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</w:t>
      </w:r>
      <w:r w:rsidR="00EA16C1" w:rsidRPr="00B57801">
        <w:rPr>
          <w:rFonts w:ascii="Arial" w:hAnsi="Arial" w:cs="Arial"/>
        </w:rPr>
        <w:t xml:space="preserve">, </w:t>
      </w:r>
      <w:r w:rsidRPr="00B57801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B57801">
        <w:rPr>
          <w:rFonts w:ascii="Arial" w:hAnsi="Arial" w:cs="Arial"/>
        </w:rPr>
        <w:t>,</w:t>
      </w:r>
      <w:r w:rsidR="003E65CF" w:rsidRPr="003E65CF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>Единый</w:t>
      </w:r>
      <w:r w:rsidRPr="00B57801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 w:rsidRPr="00B57801">
        <w:rPr>
          <w:rFonts w:ascii="Arial" w:hAnsi="Arial" w:cs="Arial"/>
        </w:rPr>
        <w:t xml:space="preserve"> – администрация </w:t>
      </w:r>
      <w:r w:rsidR="003E65CF">
        <w:rPr>
          <w:rFonts w:ascii="Arial" w:hAnsi="Arial" w:cs="Arial"/>
        </w:rPr>
        <w:t>Октябрьского</w:t>
      </w:r>
      <w:r w:rsidR="003E65CF" w:rsidRPr="003E65CF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 xml:space="preserve">сельского поселения </w:t>
      </w:r>
      <w:proofErr w:type="spellStart"/>
      <w:r w:rsidR="008B784A" w:rsidRPr="00B57801">
        <w:rPr>
          <w:rFonts w:ascii="Arial" w:hAnsi="Arial" w:cs="Arial"/>
        </w:rPr>
        <w:t>Поворинского</w:t>
      </w:r>
      <w:proofErr w:type="spellEnd"/>
      <w:r w:rsidR="00245626" w:rsidRPr="00B57801">
        <w:rPr>
          <w:rFonts w:ascii="Arial" w:hAnsi="Arial" w:cs="Arial"/>
        </w:rPr>
        <w:t xml:space="preserve"> муниципального района Воронежской области</w:t>
      </w:r>
      <w:r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3E65CF">
        <w:rPr>
          <w:rFonts w:ascii="Arial" w:hAnsi="Arial" w:cs="Arial"/>
        </w:rPr>
        <w:t>Октябрьского</w:t>
      </w:r>
      <w:r w:rsidR="003E65CF" w:rsidRPr="003E65CF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 Срок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B57801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B57801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2.6.2. Перечень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содержание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подпись лица;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дата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57801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57801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B57801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B57801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B57801">
        <w:rPr>
          <w:rFonts w:ascii="Arial" w:hAnsi="Arial" w:cs="Arial"/>
        </w:rPr>
        <w:t>указаны</w:t>
      </w:r>
      <w:proofErr w:type="gramEnd"/>
      <w:r w:rsidRPr="00B57801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2.8.2. </w:t>
      </w:r>
      <w:proofErr w:type="gramStart"/>
      <w:r w:rsidRPr="00B57801">
        <w:rPr>
          <w:rFonts w:ascii="Arial" w:hAnsi="Arial" w:cs="Arial"/>
        </w:rPr>
        <w:t xml:space="preserve">Если текст письменного обращения не поддается прочтению, ответ на обращение </w:t>
      </w:r>
      <w:r w:rsidR="00B31847" w:rsidRPr="00B57801">
        <w:rPr>
          <w:rFonts w:ascii="Arial" w:hAnsi="Arial" w:cs="Arial"/>
        </w:rPr>
        <w:t>не дается,</w:t>
      </w:r>
      <w:r w:rsidRPr="00B57801">
        <w:rPr>
          <w:rFonts w:ascii="Arial" w:hAnsi="Arial" w:cs="Arial"/>
        </w:rPr>
        <w:t xml:space="preserve"> и оно не подлежит направлению на рассмотрение в </w:t>
      </w:r>
      <w:r w:rsidRPr="00B57801">
        <w:rPr>
          <w:rFonts w:ascii="Arial" w:hAnsi="Arial" w:cs="Arial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2.8.3. </w:t>
      </w:r>
      <w:proofErr w:type="gramStart"/>
      <w:r w:rsidRPr="00B57801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</w:t>
      </w:r>
      <w:proofErr w:type="gramEnd"/>
      <w:r w:rsidRPr="00B57801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образцы заполнения бланков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бланки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часы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B57801">
        <w:rPr>
          <w:rFonts w:ascii="Arial" w:hAnsi="Arial" w:cs="Arial"/>
        </w:rPr>
        <w:t>тер, факсимильная связь и т.п.)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бактерицидные лампы;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- профессиональная подготовка специалистов администрации, предоставляющих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B57801" w:rsidRDefault="00B31847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2.14</w:t>
      </w:r>
      <w:r w:rsidR="00277D58" w:rsidRPr="00B57801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прием и регистрация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рассмотрение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3.1.1. Прием и регистрация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</w:t>
      </w:r>
      <w:r w:rsidRPr="00B57801">
        <w:rPr>
          <w:rFonts w:ascii="Arial" w:hAnsi="Arial" w:cs="Arial"/>
        </w:rPr>
        <w:lastRenderedPageBreak/>
        <w:t>проверка обращения на соответствие требованиям, установленным пунктами 2.6 - 2.7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3.1.2. Рассмотрение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исполнителя поручения;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57801">
        <w:rPr>
          <w:rFonts w:ascii="Arial" w:hAnsi="Arial" w:cs="Arial"/>
        </w:rPr>
        <w:t>заявителю</w:t>
      </w:r>
      <w:proofErr w:type="gramEnd"/>
      <w:r w:rsidRPr="00B57801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 xml:space="preserve">IV. Формы </w:t>
      </w:r>
      <w:proofErr w:type="gramStart"/>
      <w:r w:rsidRPr="00B57801">
        <w:rPr>
          <w:rFonts w:ascii="Arial" w:hAnsi="Arial" w:cs="Arial"/>
          <w:bCs/>
        </w:rPr>
        <w:t>контроля за</w:t>
      </w:r>
      <w:proofErr w:type="gramEnd"/>
      <w:r w:rsidRPr="00B57801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Текущий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B57801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B57801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B57801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B57801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B57801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57801">
        <w:rPr>
          <w:rFonts w:ascii="Arial" w:hAnsi="Arial" w:cs="Arial"/>
        </w:rPr>
        <w:lastRenderedPageBreak/>
        <w:t xml:space="preserve">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B57801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B57801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B57801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B57801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B57801">
        <w:rPr>
          <w:rFonts w:ascii="Arial" w:hAnsi="Arial" w:cs="Arial"/>
        </w:rPr>
        <w:t xml:space="preserve">№ 210-ФЗ </w:t>
      </w:r>
      <w:r w:rsidRPr="00B57801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являющийся учредителем МФЦ.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являющемуся учредителем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5.5. Жалоба заявителя должна содержать: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B57801">
        <w:rPr>
          <w:rFonts w:ascii="Arial" w:hAnsi="Arial" w:cs="Arial"/>
        </w:rPr>
        <w:t>лужащего;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5.6. </w:t>
      </w:r>
      <w:proofErr w:type="gramStart"/>
      <w:r w:rsidRPr="00B57801">
        <w:rPr>
          <w:rFonts w:ascii="Arial" w:hAnsi="Arial" w:cs="Arial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B57801">
        <w:rPr>
          <w:rFonts w:ascii="Arial" w:hAnsi="Arial" w:cs="Arial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 удовлетворении жалобы отказывается.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B57801">
        <w:rPr>
          <w:rFonts w:ascii="Arial" w:hAnsi="Arial" w:cs="Arial"/>
        </w:rPr>
        <w:t>поселения</w:t>
      </w:r>
      <w:proofErr w:type="gramEnd"/>
      <w:r w:rsidRPr="00B57801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5.7.2. В случае признания </w:t>
      </w:r>
      <w:proofErr w:type="gramStart"/>
      <w:r w:rsidRPr="00B57801">
        <w:rPr>
          <w:rFonts w:ascii="Arial" w:hAnsi="Arial" w:cs="Arial"/>
        </w:rPr>
        <w:t>жалобы</w:t>
      </w:r>
      <w:proofErr w:type="gramEnd"/>
      <w:r w:rsidRPr="00B57801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B5780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B57801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B57801" w:rsidSect="003E65CF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1A5BFE"/>
    <w:rsid w:val="0023060F"/>
    <w:rsid w:val="00245626"/>
    <w:rsid w:val="00277D58"/>
    <w:rsid w:val="002D6F49"/>
    <w:rsid w:val="00325CCA"/>
    <w:rsid w:val="003E65CF"/>
    <w:rsid w:val="00475B81"/>
    <w:rsid w:val="00645C39"/>
    <w:rsid w:val="00785BD5"/>
    <w:rsid w:val="00871DFB"/>
    <w:rsid w:val="008A532D"/>
    <w:rsid w:val="008B784A"/>
    <w:rsid w:val="008C49CC"/>
    <w:rsid w:val="008D2C33"/>
    <w:rsid w:val="00B31847"/>
    <w:rsid w:val="00B57801"/>
    <w:rsid w:val="00C06B2B"/>
    <w:rsid w:val="00D85A4D"/>
    <w:rsid w:val="00EA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Октябрьское</cp:lastModifiedBy>
  <cp:revision>5</cp:revision>
  <dcterms:created xsi:type="dcterms:W3CDTF">2020-05-13T12:15:00Z</dcterms:created>
  <dcterms:modified xsi:type="dcterms:W3CDTF">2020-05-14T10:20:00Z</dcterms:modified>
</cp:coreProperties>
</file>