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F9" w:rsidRDefault="00AA64F9" w:rsidP="00AA64F9">
      <w:pPr>
        <w:jc w:val="center"/>
      </w:pPr>
      <w:r>
        <w:t>ПОСТАНОВЛЕНИЕ</w:t>
      </w:r>
    </w:p>
    <w:p w:rsidR="00AA64F9" w:rsidRDefault="00AA64F9" w:rsidP="00AA64F9">
      <w:pPr>
        <w:jc w:val="center"/>
      </w:pPr>
      <w:r>
        <w:t>АДМИНИСТРАЦИИ МУНИЦИПАЛЬНОГО ОБРАЗОВАНИЯ</w:t>
      </w:r>
    </w:p>
    <w:p w:rsidR="00AA64F9" w:rsidRDefault="00AA64F9" w:rsidP="00AA64F9">
      <w:pPr>
        <w:jc w:val="center"/>
      </w:pPr>
      <w:r>
        <w:t xml:space="preserve"> СЕЛЬСКОГО ПОСЕЛЕНИЯ «СЕЛО СЕДАНКА» </w:t>
      </w:r>
    </w:p>
    <w:p w:rsidR="00AA64F9" w:rsidRDefault="00AA64F9" w:rsidP="00AA64F9">
      <w:pPr>
        <w:jc w:val="center"/>
      </w:pPr>
      <w:r>
        <w:t>ТИГИЛЬСКОГО МУНИЦИПАЛЬНОГО РАЙОНА</w:t>
      </w:r>
    </w:p>
    <w:p w:rsidR="00AA64F9" w:rsidRDefault="00AA64F9" w:rsidP="00AA64F9">
      <w:pPr>
        <w:jc w:val="center"/>
      </w:pPr>
      <w:r>
        <w:t>КАМЧАТСКОГО КРАЯ</w:t>
      </w:r>
    </w:p>
    <w:p w:rsidR="00AA64F9" w:rsidRDefault="00AA64F9" w:rsidP="00AA64F9"/>
    <w:p w:rsidR="00AA64F9" w:rsidRDefault="00AA64F9" w:rsidP="00AA64F9">
      <w:r>
        <w:t>от 01.03.2024г.                                                                       № 09</w:t>
      </w:r>
    </w:p>
    <w:p w:rsidR="00AA64F9" w:rsidRDefault="00AA64F9" w:rsidP="00AA64F9"/>
    <w:p w:rsidR="00AA64F9" w:rsidRDefault="00AA64F9" w:rsidP="00AA64F9">
      <w:pPr>
        <w:pStyle w:val="a4"/>
        <w:jc w:val="both"/>
      </w:pPr>
      <w:r>
        <w:t>Об утверждении муниципальной</w:t>
      </w:r>
    </w:p>
    <w:p w:rsidR="00AA64F9" w:rsidRDefault="00AA64F9" w:rsidP="00AA64F9">
      <w:r>
        <w:t>Программы «Комплексное благоустройство</w:t>
      </w:r>
    </w:p>
    <w:p w:rsidR="00AA64F9" w:rsidRDefault="00AA64F9" w:rsidP="00AA64F9">
      <w:r>
        <w:t xml:space="preserve"> сельского поселения «село Седанка» </w:t>
      </w:r>
      <w:proofErr w:type="spellStart"/>
      <w:r>
        <w:t>Тигильского</w:t>
      </w:r>
      <w:proofErr w:type="spellEnd"/>
    </w:p>
    <w:p w:rsidR="00AA64F9" w:rsidRDefault="00EF706D" w:rsidP="00AA64F9">
      <w:r>
        <w:t>муниципального района на 2024 год»</w:t>
      </w:r>
    </w:p>
    <w:p w:rsidR="00AA64F9" w:rsidRDefault="00AA64F9" w:rsidP="00AA64F9">
      <w:pPr>
        <w:jc w:val="both"/>
      </w:pPr>
    </w:p>
    <w:p w:rsidR="00AA64F9" w:rsidRDefault="00AA64F9" w:rsidP="00AA64F9">
      <w:pPr>
        <w:jc w:val="both"/>
      </w:pPr>
      <w:proofErr w:type="gramStart"/>
      <w:r>
        <w:t>АДМИНИСТРАЦИЯ  ПОСТАНОВЛЯЕТ</w:t>
      </w:r>
      <w:proofErr w:type="gramEnd"/>
      <w:r>
        <w:t>:</w:t>
      </w:r>
    </w:p>
    <w:p w:rsidR="00AA64F9" w:rsidRDefault="00AA64F9" w:rsidP="00AA64F9">
      <w:pPr>
        <w:jc w:val="both"/>
      </w:pPr>
    </w:p>
    <w:p w:rsidR="00AA64F9" w:rsidRDefault="00AA64F9" w:rsidP="00AA64F9">
      <w:r>
        <w:t xml:space="preserve">1. Утвердить Муниципальную программу «Комплексное благоустройство сельского поселения «село Седанка» </w:t>
      </w:r>
      <w:proofErr w:type="spellStart"/>
      <w:r>
        <w:t>Тигильского</w:t>
      </w:r>
      <w:proofErr w:type="spellEnd"/>
      <w:r>
        <w:t xml:space="preserve"> муниципального района на 2024 год»</w:t>
      </w:r>
      <w:r w:rsidR="00EB6E53">
        <w:t xml:space="preserve"> согласно приложению</w:t>
      </w:r>
      <w:bookmarkStart w:id="0" w:name="_GoBack"/>
      <w:bookmarkEnd w:id="0"/>
      <w:r>
        <w:t>;</w:t>
      </w:r>
    </w:p>
    <w:p w:rsidR="00AA64F9" w:rsidRDefault="00AA64F9" w:rsidP="00AA64F9">
      <w:pPr>
        <w:pStyle w:val="a4"/>
        <w:jc w:val="both"/>
      </w:pPr>
      <w:r>
        <w:rPr>
          <w:color w:val="000000" w:themeColor="text1"/>
        </w:rPr>
        <w:t>2.Контроль за исполнением настоящего распоряжения оставляю за собой.</w:t>
      </w:r>
    </w:p>
    <w:p w:rsidR="00AA64F9" w:rsidRDefault="00AA64F9" w:rsidP="00AA64F9">
      <w:pPr>
        <w:pStyle w:val="a4"/>
        <w:jc w:val="both"/>
      </w:pPr>
      <w:r>
        <w:t xml:space="preserve">3.Настоящее </w:t>
      </w:r>
      <w:r>
        <w:rPr>
          <w:color w:val="000000" w:themeColor="text1"/>
        </w:rPr>
        <w:t>постановление вступает в силу после его подписания.</w:t>
      </w:r>
    </w:p>
    <w:p w:rsidR="00AA64F9" w:rsidRDefault="00AA64F9" w:rsidP="00AA64F9">
      <w:pPr>
        <w:pStyle w:val="a4"/>
        <w:jc w:val="both"/>
      </w:pPr>
    </w:p>
    <w:p w:rsidR="00AA64F9" w:rsidRDefault="00AA64F9" w:rsidP="00AA64F9">
      <w:pPr>
        <w:pStyle w:val="a4"/>
        <w:jc w:val="both"/>
      </w:pPr>
    </w:p>
    <w:p w:rsidR="00AA64F9" w:rsidRDefault="00AA64F9" w:rsidP="00AA64F9">
      <w:pPr>
        <w:pStyle w:val="a4"/>
        <w:jc w:val="both"/>
      </w:pPr>
      <w:r>
        <w:t>Глава Администрации</w:t>
      </w:r>
    </w:p>
    <w:p w:rsidR="00AA64F9" w:rsidRDefault="00AA64F9" w:rsidP="00AA64F9">
      <w:pPr>
        <w:pStyle w:val="a4"/>
        <w:jc w:val="both"/>
      </w:pPr>
      <w:r>
        <w:t xml:space="preserve">сельского поселения «село </w:t>
      </w:r>
      <w:proofErr w:type="gramStart"/>
      <w:r>
        <w:t xml:space="preserve">Седанка»   </w:t>
      </w:r>
      <w:proofErr w:type="gramEnd"/>
      <w:r>
        <w:t xml:space="preserve">                           </w:t>
      </w:r>
      <w:proofErr w:type="spellStart"/>
      <w:r>
        <w:t>Н.А.Москалёв</w:t>
      </w:r>
      <w:proofErr w:type="spellEnd"/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EF706D" w:rsidRDefault="00EF706D" w:rsidP="00AA64F9">
      <w:pPr>
        <w:pStyle w:val="a4"/>
        <w:jc w:val="both"/>
      </w:pPr>
    </w:p>
    <w:p w:rsidR="00AA64F9" w:rsidRDefault="00AA64F9" w:rsidP="00AA64F9">
      <w:pPr>
        <w:ind w:firstLine="720"/>
        <w:jc w:val="right"/>
        <w:rPr>
          <w:sz w:val="28"/>
          <w:szCs w:val="28"/>
        </w:rPr>
      </w:pPr>
    </w:p>
    <w:p w:rsidR="00AA64F9" w:rsidRDefault="00AA64F9" w:rsidP="00AA64F9">
      <w:pPr>
        <w:ind w:firstLine="720"/>
        <w:jc w:val="right"/>
        <w:rPr>
          <w:sz w:val="28"/>
          <w:szCs w:val="28"/>
        </w:rPr>
      </w:pPr>
    </w:p>
    <w:p w:rsidR="00EF706D" w:rsidRDefault="00EB6E53" w:rsidP="00EF706D">
      <w:pPr>
        <w:ind w:firstLine="720"/>
        <w:jc w:val="right"/>
      </w:pPr>
      <w:r>
        <w:rPr>
          <w:sz w:val="28"/>
          <w:szCs w:val="28"/>
        </w:rPr>
        <w:t>Приложение</w:t>
      </w:r>
    </w:p>
    <w:p w:rsidR="00EF706D" w:rsidRDefault="00EF706D" w:rsidP="00EF706D">
      <w:pPr>
        <w:ind w:firstLine="720"/>
        <w:jc w:val="right"/>
      </w:pPr>
      <w:r>
        <w:t>к постановлению администрации</w:t>
      </w:r>
    </w:p>
    <w:p w:rsidR="00EF706D" w:rsidRDefault="00EF706D" w:rsidP="00EF706D">
      <w:pPr>
        <w:ind w:firstLine="720"/>
        <w:jc w:val="right"/>
      </w:pPr>
      <w:r>
        <w:t xml:space="preserve"> муниципального образования</w:t>
      </w:r>
    </w:p>
    <w:p w:rsidR="00EF706D" w:rsidRDefault="00EF706D" w:rsidP="00EF706D">
      <w:pPr>
        <w:ind w:firstLine="720"/>
        <w:jc w:val="right"/>
      </w:pPr>
      <w:r>
        <w:t xml:space="preserve"> сельского поселения «село Седанка»</w:t>
      </w:r>
    </w:p>
    <w:p w:rsidR="00EF706D" w:rsidRDefault="00EF706D" w:rsidP="00EF706D">
      <w:pPr>
        <w:ind w:firstLine="720"/>
        <w:jc w:val="right"/>
      </w:pPr>
      <w:r>
        <w:t>от 01.03.2024 г.     № 09</w:t>
      </w:r>
    </w:p>
    <w:p w:rsidR="00AA64F9" w:rsidRDefault="00AA64F9" w:rsidP="00AA64F9">
      <w:pPr>
        <w:ind w:firstLine="720"/>
        <w:jc w:val="right"/>
        <w:rPr>
          <w:sz w:val="28"/>
          <w:szCs w:val="28"/>
        </w:rPr>
      </w:pPr>
    </w:p>
    <w:p w:rsidR="00AA64F9" w:rsidRDefault="00AA64F9" w:rsidP="00EF706D">
      <w:pPr>
        <w:rPr>
          <w:b/>
        </w:rPr>
      </w:pPr>
    </w:p>
    <w:p w:rsidR="00AA64F9" w:rsidRDefault="00AA64F9" w:rsidP="00DE03D9">
      <w:pPr>
        <w:jc w:val="center"/>
        <w:rPr>
          <w:b/>
        </w:rPr>
      </w:pPr>
    </w:p>
    <w:p w:rsidR="00DE03D9" w:rsidRPr="00B51C84" w:rsidRDefault="00DE03D9" w:rsidP="00DE03D9">
      <w:pPr>
        <w:jc w:val="center"/>
        <w:rPr>
          <w:b/>
        </w:rPr>
      </w:pPr>
      <w:r w:rsidRPr="00B51C84">
        <w:rPr>
          <w:b/>
        </w:rPr>
        <w:t xml:space="preserve">Программа </w:t>
      </w:r>
    </w:p>
    <w:p w:rsidR="00DE03D9" w:rsidRPr="00B51C84" w:rsidRDefault="00DE03D9" w:rsidP="00DE03D9">
      <w:pPr>
        <w:jc w:val="center"/>
        <w:rPr>
          <w:b/>
        </w:rPr>
      </w:pPr>
      <w:r w:rsidRPr="00B51C84">
        <w:rPr>
          <w:b/>
        </w:rPr>
        <w:t>«Комплексное благоустройство сельского поселения «село Седанка»</w:t>
      </w:r>
      <w:r w:rsidR="00EF706D">
        <w:rPr>
          <w:b/>
        </w:rPr>
        <w:t xml:space="preserve"> </w:t>
      </w:r>
      <w:proofErr w:type="spellStart"/>
      <w:r w:rsidRPr="00B51C84">
        <w:rPr>
          <w:b/>
        </w:rPr>
        <w:t>Тигильского</w:t>
      </w:r>
      <w:proofErr w:type="spellEnd"/>
      <w:r w:rsidRPr="00B51C84">
        <w:rPr>
          <w:b/>
        </w:rPr>
        <w:t xml:space="preserve"> муниципального района</w:t>
      </w:r>
      <w:r w:rsidR="00EB6E53">
        <w:rPr>
          <w:b/>
        </w:rPr>
        <w:t xml:space="preserve"> на 2024 год</w:t>
      </w:r>
      <w:r w:rsidRPr="00B51C84">
        <w:rPr>
          <w:b/>
        </w:rPr>
        <w:t>»</w:t>
      </w:r>
    </w:p>
    <w:p w:rsidR="00DE03D9" w:rsidRDefault="00DE03D9" w:rsidP="00DE03D9">
      <w:pPr>
        <w:jc w:val="center"/>
      </w:pPr>
    </w:p>
    <w:p w:rsidR="00DE03D9" w:rsidRDefault="00846B61" w:rsidP="00DE03D9">
      <w:pPr>
        <w:jc w:val="center"/>
        <w:rPr>
          <w:b/>
          <w:bCs/>
        </w:rPr>
      </w:pPr>
      <w:r>
        <w:rPr>
          <w:b/>
          <w:bCs/>
        </w:rPr>
        <w:t xml:space="preserve">Паспорт программы </w:t>
      </w:r>
    </w:p>
    <w:p w:rsidR="00DE03D9" w:rsidRDefault="00DE03D9" w:rsidP="00DE03D9">
      <w:pPr>
        <w:jc w:val="center"/>
      </w:pPr>
    </w:p>
    <w:p w:rsidR="00DE03D9" w:rsidRDefault="00DE03D9" w:rsidP="00DE03D9">
      <w:pPr>
        <w:jc w:val="center"/>
      </w:pPr>
      <w:r>
        <w:t>«Комплексное благоустройство сельского поселения «село Седанка»</w:t>
      </w:r>
      <w:r w:rsidR="00EF706D">
        <w:t xml:space="preserve"> </w:t>
      </w:r>
      <w:proofErr w:type="spellStart"/>
      <w:r>
        <w:t>Тигильского</w:t>
      </w:r>
      <w:proofErr w:type="spellEnd"/>
      <w:r>
        <w:t xml:space="preserve"> муниципального района</w:t>
      </w:r>
      <w:r w:rsidR="00EB6E53">
        <w:t xml:space="preserve"> на 2024 год</w:t>
      </w:r>
      <w:r>
        <w:t>»</w:t>
      </w:r>
    </w:p>
    <w:p w:rsidR="00DE03D9" w:rsidRDefault="00DE03D9" w:rsidP="00DE03D9">
      <w:pPr>
        <w:jc w:val="center"/>
      </w:pPr>
    </w:p>
    <w:p w:rsidR="00DE03D9" w:rsidRDefault="00DE03D9" w:rsidP="00DE03D9">
      <w:pPr>
        <w:jc w:val="right"/>
      </w:pPr>
    </w:p>
    <w:p w:rsidR="00DE03D9" w:rsidRDefault="00DE03D9" w:rsidP="00DE03D9">
      <w:pPr>
        <w:jc w:val="right"/>
      </w:pPr>
    </w:p>
    <w:p w:rsidR="00DE03D9" w:rsidRDefault="00DE03D9" w:rsidP="00DE03D9">
      <w:pPr>
        <w:jc w:val="right"/>
        <w:rPr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986"/>
      </w:tblGrid>
      <w:tr w:rsidR="00DE03D9" w:rsidTr="007F66D6">
        <w:trPr>
          <w:trHeight w:val="509"/>
        </w:trPr>
        <w:tc>
          <w:tcPr>
            <w:tcW w:w="4608" w:type="dxa"/>
          </w:tcPr>
          <w:p w:rsidR="00DE03D9" w:rsidRDefault="00DE03D9" w:rsidP="007F66D6">
            <w:pPr>
              <w:jc w:val="both"/>
            </w:pPr>
            <w:r>
              <w:t>Наименование программы</w:t>
            </w:r>
          </w:p>
        </w:tc>
        <w:tc>
          <w:tcPr>
            <w:tcW w:w="5245" w:type="dxa"/>
          </w:tcPr>
          <w:p w:rsidR="00DE03D9" w:rsidRDefault="00DE03D9" w:rsidP="007F66D6">
            <w:r>
              <w:t xml:space="preserve">«Комплексное благоустройство сельского поселения «село </w:t>
            </w:r>
            <w:proofErr w:type="spellStart"/>
            <w:r>
              <w:t>Седанка»Тигильского</w:t>
            </w:r>
            <w:proofErr w:type="spellEnd"/>
            <w:r>
              <w:t xml:space="preserve"> муниципального района</w:t>
            </w:r>
            <w:r w:rsidR="00EB6E53">
              <w:t xml:space="preserve"> на 2024 год</w:t>
            </w:r>
            <w:r>
              <w:t>»</w:t>
            </w:r>
          </w:p>
        </w:tc>
      </w:tr>
      <w:tr w:rsidR="00DE03D9" w:rsidTr="007F66D6">
        <w:trPr>
          <w:trHeight w:val="509"/>
        </w:trPr>
        <w:tc>
          <w:tcPr>
            <w:tcW w:w="4608" w:type="dxa"/>
          </w:tcPr>
          <w:p w:rsidR="00DE03D9" w:rsidRDefault="00DE03D9" w:rsidP="007F66D6">
            <w:pPr>
              <w:jc w:val="both"/>
            </w:pPr>
            <w:r>
              <w:t>Основание для разработки программы</w:t>
            </w:r>
          </w:p>
        </w:tc>
        <w:tc>
          <w:tcPr>
            <w:tcW w:w="5245" w:type="dxa"/>
          </w:tcPr>
          <w:p w:rsidR="00DE03D9" w:rsidRDefault="00DE03D9" w:rsidP="007F66D6">
            <w:r>
              <w:t>Распоряжение администрации муниципального «</w:t>
            </w:r>
            <w:proofErr w:type="spellStart"/>
            <w:r>
              <w:t>Тигильский</w:t>
            </w:r>
            <w:proofErr w:type="spellEnd"/>
            <w:r>
              <w:t xml:space="preserve"> муниципальный район» от 01.10.2013 № 177</w:t>
            </w:r>
          </w:p>
        </w:tc>
      </w:tr>
      <w:tr w:rsidR="00DE03D9" w:rsidTr="007F66D6">
        <w:trPr>
          <w:trHeight w:val="483"/>
        </w:trPr>
        <w:tc>
          <w:tcPr>
            <w:tcW w:w="4608" w:type="dxa"/>
          </w:tcPr>
          <w:p w:rsidR="00DE03D9" w:rsidRDefault="00DE03D9" w:rsidP="007F66D6">
            <w:pPr>
              <w:jc w:val="both"/>
            </w:pPr>
            <w:r>
              <w:t>Разработчик программы</w:t>
            </w:r>
          </w:p>
        </w:tc>
        <w:tc>
          <w:tcPr>
            <w:tcW w:w="5245" w:type="dxa"/>
          </w:tcPr>
          <w:p w:rsidR="00DE03D9" w:rsidRDefault="00DE03D9" w:rsidP="007F66D6">
            <w:pPr>
              <w:jc w:val="center"/>
            </w:pPr>
            <w:r>
              <w:t>Администрация сельское поселение «село Седанка»</w:t>
            </w:r>
          </w:p>
        </w:tc>
      </w:tr>
      <w:tr w:rsidR="00DE03D9" w:rsidTr="007F66D6">
        <w:tc>
          <w:tcPr>
            <w:tcW w:w="4608" w:type="dxa"/>
          </w:tcPr>
          <w:p w:rsidR="00DE03D9" w:rsidRDefault="00DE03D9" w:rsidP="007F66D6">
            <w:pPr>
              <w:jc w:val="both"/>
            </w:pPr>
            <w:r>
              <w:t>Исполнитель  программы</w:t>
            </w:r>
          </w:p>
        </w:tc>
        <w:tc>
          <w:tcPr>
            <w:tcW w:w="5245" w:type="dxa"/>
          </w:tcPr>
          <w:p w:rsidR="00DE03D9" w:rsidRDefault="00DE03D9" w:rsidP="007F66D6">
            <w:r>
              <w:t>Администрация сельское поселение «село Седанка»</w:t>
            </w:r>
          </w:p>
        </w:tc>
      </w:tr>
      <w:tr w:rsidR="00DE03D9" w:rsidTr="007F66D6">
        <w:trPr>
          <w:trHeight w:val="513"/>
        </w:trPr>
        <w:tc>
          <w:tcPr>
            <w:tcW w:w="4608" w:type="dxa"/>
          </w:tcPr>
          <w:p w:rsidR="00DE03D9" w:rsidRDefault="00DE03D9" w:rsidP="007F66D6">
            <w:pPr>
              <w:jc w:val="both"/>
            </w:pPr>
            <w:r>
              <w:t>Цель программы</w:t>
            </w:r>
          </w:p>
        </w:tc>
        <w:tc>
          <w:tcPr>
            <w:tcW w:w="5245" w:type="dxa"/>
          </w:tcPr>
          <w:p w:rsidR="00DE03D9" w:rsidRDefault="00DE03D9" w:rsidP="007F66D6">
            <w:r>
              <w:t>- формирование благоприятных и комфортных условий для жизнедеятельности населения сельского поселения «село Седанка», улучшение внешнего облика сельского поселения «село Седанка»</w:t>
            </w:r>
          </w:p>
          <w:p w:rsidR="00B51C84" w:rsidRPr="00B51C84" w:rsidRDefault="00B51C84" w:rsidP="00B51C84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патриотических движений и сохранение памяти об участниках ВОВ,СВО и тружениках тыла;</w:t>
            </w:r>
          </w:p>
        </w:tc>
      </w:tr>
      <w:tr w:rsidR="00DE03D9" w:rsidTr="007F66D6">
        <w:trPr>
          <w:trHeight w:val="536"/>
        </w:trPr>
        <w:tc>
          <w:tcPr>
            <w:tcW w:w="4608" w:type="dxa"/>
          </w:tcPr>
          <w:p w:rsidR="00DE03D9" w:rsidRDefault="00DE03D9" w:rsidP="007F66D6">
            <w:pPr>
              <w:jc w:val="both"/>
            </w:pPr>
            <w:r>
              <w:t>Задачи программы</w:t>
            </w:r>
          </w:p>
        </w:tc>
        <w:tc>
          <w:tcPr>
            <w:tcW w:w="5245" w:type="dxa"/>
          </w:tcPr>
          <w:p w:rsidR="00DE03D9" w:rsidRDefault="00DE03D9" w:rsidP="007F66D6">
            <w:pPr>
              <w:rPr>
                <w:b/>
              </w:rPr>
            </w:pPr>
            <w:r>
              <w:t xml:space="preserve">- </w:t>
            </w:r>
            <w:r w:rsidRPr="00DE03D9">
              <w:rPr>
                <w:b/>
                <w:sz w:val="22"/>
                <w:szCs w:val="20"/>
              </w:rPr>
              <w:t xml:space="preserve">«Благоустройство территории места массового отдыха населения </w:t>
            </w:r>
            <w:proofErr w:type="gramStart"/>
            <w:r w:rsidRPr="00DE03D9">
              <w:rPr>
                <w:b/>
                <w:sz w:val="22"/>
                <w:szCs w:val="20"/>
              </w:rPr>
              <w:t>по  ул.</w:t>
            </w:r>
            <w:proofErr w:type="gramEnd"/>
            <w:r w:rsidRPr="00DE03D9">
              <w:rPr>
                <w:b/>
                <w:sz w:val="22"/>
                <w:szCs w:val="20"/>
              </w:rPr>
              <w:t xml:space="preserve"> Школьная, 11 (установка памятника Героям России, Ветеранам ВОВ, Труженикам тыла и участникам СВО)»</w:t>
            </w:r>
            <w:r w:rsidRPr="00DE03D9">
              <w:rPr>
                <w:b/>
              </w:rPr>
              <w:t>;</w:t>
            </w:r>
          </w:p>
          <w:p w:rsidR="00B51C84" w:rsidRPr="00B51C84" w:rsidRDefault="00B51C84" w:rsidP="00B51C84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патриотических движений и сохранение памяти об участниках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ВОВ,СВО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тружениках тыла;</w:t>
            </w:r>
          </w:p>
          <w:p w:rsidR="00DE03D9" w:rsidRDefault="00327D49" w:rsidP="007F66D6">
            <w:r>
              <w:t>-</w:t>
            </w:r>
            <w:r w:rsidR="00DE03D9">
              <w:t xml:space="preserve"> установление малых архитекту</w:t>
            </w:r>
            <w:r>
              <w:t>рных форм (</w:t>
            </w:r>
            <w:r w:rsidR="00DE03D9">
              <w:t xml:space="preserve"> декоративные фонари, скамейки, урны).</w:t>
            </w:r>
          </w:p>
        </w:tc>
      </w:tr>
      <w:tr w:rsidR="00DE03D9" w:rsidTr="007F66D6">
        <w:trPr>
          <w:trHeight w:val="528"/>
        </w:trPr>
        <w:tc>
          <w:tcPr>
            <w:tcW w:w="4608" w:type="dxa"/>
          </w:tcPr>
          <w:p w:rsidR="00DE03D9" w:rsidRDefault="00DE03D9" w:rsidP="007F66D6">
            <w:pPr>
              <w:jc w:val="both"/>
            </w:pPr>
            <w:r>
              <w:t>Основные мероприятия программы</w:t>
            </w:r>
          </w:p>
        </w:tc>
        <w:tc>
          <w:tcPr>
            <w:tcW w:w="5245" w:type="dxa"/>
          </w:tcPr>
          <w:p w:rsidR="00327D49" w:rsidRDefault="00327D49" w:rsidP="00327D49">
            <w:r>
              <w:t xml:space="preserve">- </w:t>
            </w:r>
            <w:r w:rsidRPr="00DE03D9">
              <w:rPr>
                <w:b/>
                <w:sz w:val="22"/>
                <w:szCs w:val="20"/>
              </w:rPr>
              <w:t xml:space="preserve">«Благоустройство территории места массового отдыха населения </w:t>
            </w:r>
            <w:proofErr w:type="gramStart"/>
            <w:r w:rsidRPr="00DE03D9">
              <w:rPr>
                <w:b/>
                <w:sz w:val="22"/>
                <w:szCs w:val="20"/>
              </w:rPr>
              <w:t>по  ул.</w:t>
            </w:r>
            <w:proofErr w:type="gramEnd"/>
            <w:r w:rsidRPr="00DE03D9">
              <w:rPr>
                <w:b/>
                <w:sz w:val="22"/>
                <w:szCs w:val="20"/>
              </w:rPr>
              <w:t xml:space="preserve"> Школьная, 11 (установка памятника Героям России, </w:t>
            </w:r>
            <w:r w:rsidRPr="00DE03D9">
              <w:rPr>
                <w:b/>
                <w:sz w:val="22"/>
                <w:szCs w:val="20"/>
              </w:rPr>
              <w:lastRenderedPageBreak/>
              <w:t>Ветеранам ВОВ, Труженикам тыла и участникам СВО)»</w:t>
            </w:r>
            <w:r w:rsidRPr="00DE03D9">
              <w:rPr>
                <w:b/>
              </w:rPr>
              <w:t>;</w:t>
            </w:r>
          </w:p>
          <w:p w:rsidR="00DE03D9" w:rsidRDefault="00DE03D9" w:rsidP="00846B61"/>
        </w:tc>
      </w:tr>
      <w:tr w:rsidR="00DE03D9" w:rsidTr="007F66D6">
        <w:trPr>
          <w:trHeight w:val="522"/>
        </w:trPr>
        <w:tc>
          <w:tcPr>
            <w:tcW w:w="4608" w:type="dxa"/>
          </w:tcPr>
          <w:p w:rsidR="00DE03D9" w:rsidRDefault="00DE03D9" w:rsidP="007F66D6">
            <w:pPr>
              <w:jc w:val="both"/>
            </w:pPr>
            <w:r>
              <w:lastRenderedPageBreak/>
              <w:t>Этапы реализации программы</w:t>
            </w:r>
          </w:p>
        </w:tc>
        <w:tc>
          <w:tcPr>
            <w:tcW w:w="5245" w:type="dxa"/>
          </w:tcPr>
          <w:p w:rsidR="00DE03D9" w:rsidRDefault="00DE03D9" w:rsidP="007F66D6">
            <w:r>
              <w:t>Муниципальная программа реализуется в один эта</w:t>
            </w:r>
            <w:r w:rsidR="00327D49">
              <w:t xml:space="preserve">п. </w:t>
            </w:r>
            <w:r w:rsidR="00327D49">
              <w:br/>
              <w:t xml:space="preserve">Сроки реализации </w:t>
            </w:r>
            <w:r>
              <w:t>2024 год</w:t>
            </w:r>
          </w:p>
        </w:tc>
      </w:tr>
      <w:tr w:rsidR="00DE03D9" w:rsidTr="007F66D6">
        <w:tc>
          <w:tcPr>
            <w:tcW w:w="4608" w:type="dxa"/>
          </w:tcPr>
          <w:p w:rsidR="00DE03D9" w:rsidRDefault="00DE03D9" w:rsidP="007F66D6">
            <w:pPr>
              <w:jc w:val="both"/>
            </w:pPr>
            <w:r>
              <w:t xml:space="preserve">Объемы и источники финансирования программы </w:t>
            </w:r>
          </w:p>
        </w:tc>
        <w:tc>
          <w:tcPr>
            <w:tcW w:w="5245" w:type="dxa"/>
          </w:tcPr>
          <w:p w:rsidR="00DE03D9" w:rsidRDefault="00DE03D9" w:rsidP="007F66D6">
            <w:r>
              <w:t xml:space="preserve">Общий объем финансирования программы составляет – </w:t>
            </w:r>
            <w:r w:rsidRPr="00327D49">
              <w:rPr>
                <w:spacing w:val="2"/>
              </w:rPr>
              <w:t>2</w:t>
            </w:r>
            <w:r w:rsidR="00327D49">
              <w:rPr>
                <w:spacing w:val="2"/>
              </w:rPr>
              <w:t> </w:t>
            </w:r>
            <w:r w:rsidRPr="00327D49">
              <w:rPr>
                <w:spacing w:val="2"/>
              </w:rPr>
              <w:t>484</w:t>
            </w:r>
            <w:r w:rsidR="00327D49">
              <w:rPr>
                <w:spacing w:val="2"/>
              </w:rPr>
              <w:t>,</w:t>
            </w:r>
            <w:r w:rsidRPr="00327D49">
              <w:rPr>
                <w:spacing w:val="2"/>
              </w:rPr>
              <w:t> 625</w:t>
            </w:r>
            <w:r w:rsidRPr="00327D49">
              <w:rPr>
                <w:color w:val="0000FF"/>
                <w:spacing w:val="2"/>
              </w:rPr>
              <w:t xml:space="preserve"> </w:t>
            </w:r>
            <w:r>
              <w:t xml:space="preserve">тыс. рублей </w:t>
            </w:r>
          </w:p>
          <w:p w:rsidR="00DE03D9" w:rsidRDefault="00DE03D9" w:rsidP="007F66D6">
            <w:r>
              <w:t xml:space="preserve">2024 год – </w:t>
            </w:r>
            <w:r w:rsidR="00327D49" w:rsidRPr="00327D49">
              <w:rPr>
                <w:spacing w:val="2"/>
              </w:rPr>
              <w:t>2</w:t>
            </w:r>
            <w:r w:rsidR="00327D49">
              <w:rPr>
                <w:spacing w:val="2"/>
              </w:rPr>
              <w:t> </w:t>
            </w:r>
            <w:r w:rsidR="00327D49" w:rsidRPr="00327D49">
              <w:rPr>
                <w:spacing w:val="2"/>
              </w:rPr>
              <w:t>484</w:t>
            </w:r>
            <w:r w:rsidR="00327D49">
              <w:rPr>
                <w:spacing w:val="2"/>
              </w:rPr>
              <w:t>,</w:t>
            </w:r>
            <w:r w:rsidR="00327D49" w:rsidRPr="00327D49">
              <w:rPr>
                <w:spacing w:val="2"/>
              </w:rPr>
              <w:t> 625</w:t>
            </w:r>
            <w:r w:rsidR="00327D49" w:rsidRPr="00327D49">
              <w:rPr>
                <w:color w:val="0000FF"/>
                <w:spacing w:val="2"/>
              </w:rPr>
              <w:t xml:space="preserve"> </w:t>
            </w:r>
            <w:r>
              <w:t>из них:</w:t>
            </w:r>
          </w:p>
          <w:p w:rsidR="00DE03D9" w:rsidRPr="00327D49" w:rsidRDefault="00DE03D9" w:rsidP="007F66D6">
            <w:r>
              <w:t xml:space="preserve">Краевой бюджет </w:t>
            </w:r>
            <w:r w:rsidRPr="00327D49">
              <w:t xml:space="preserve">– </w:t>
            </w:r>
            <w:r w:rsidR="00327D49" w:rsidRPr="00327D49">
              <w:rPr>
                <w:color w:val="000000"/>
              </w:rPr>
              <w:t xml:space="preserve">2 409 </w:t>
            </w:r>
            <w:r w:rsidR="00327D49">
              <w:rPr>
                <w:color w:val="000000"/>
              </w:rPr>
              <w:t>,</w:t>
            </w:r>
            <w:r w:rsidR="00327D49" w:rsidRPr="00327D49">
              <w:rPr>
                <w:color w:val="000000"/>
              </w:rPr>
              <w:t>925</w:t>
            </w:r>
          </w:p>
          <w:p w:rsidR="00DE03D9" w:rsidRPr="00327D49" w:rsidRDefault="00DE03D9" w:rsidP="007F66D6">
            <w:r>
              <w:t xml:space="preserve">Местный бюджет – </w:t>
            </w:r>
            <w:r w:rsidR="00327D49" w:rsidRPr="00327D49">
              <w:rPr>
                <w:color w:val="000000"/>
              </w:rPr>
              <w:t>74 ,700</w:t>
            </w:r>
          </w:p>
          <w:p w:rsidR="00DE03D9" w:rsidRDefault="00DE03D9" w:rsidP="007F66D6"/>
        </w:tc>
      </w:tr>
      <w:tr w:rsidR="00DE03D9" w:rsidTr="007F66D6">
        <w:tc>
          <w:tcPr>
            <w:tcW w:w="4608" w:type="dxa"/>
          </w:tcPr>
          <w:p w:rsidR="00DE03D9" w:rsidRDefault="00DE03D9" w:rsidP="007F66D6">
            <w:pPr>
              <w:jc w:val="both"/>
            </w:pPr>
            <w:r>
              <w:t>Прогноз ожидаемых результатов реализации подпрограммы</w:t>
            </w:r>
          </w:p>
        </w:tc>
        <w:tc>
          <w:tcPr>
            <w:tcW w:w="5245" w:type="dxa"/>
          </w:tcPr>
          <w:p w:rsidR="00DE03D9" w:rsidRDefault="00DE03D9" w:rsidP="007F66D6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эксплуатационного состояния объектов благоустройства;</w:t>
            </w:r>
          </w:p>
          <w:p w:rsidR="00DE03D9" w:rsidRDefault="00DE03D9" w:rsidP="007F66D6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</w:t>
            </w:r>
            <w:r w:rsidR="00846B61">
              <w:rPr>
                <w:rFonts w:ascii="Times New Roman" w:hAnsi="Times New Roman" w:cs="Times New Roman"/>
                <w:sz w:val="24"/>
                <w:szCs w:val="24"/>
              </w:rPr>
              <w:t xml:space="preserve">е патриотических движений и сохранение памяти об участниках </w:t>
            </w:r>
            <w:proofErr w:type="gramStart"/>
            <w:r w:rsidR="00846B61">
              <w:rPr>
                <w:rFonts w:ascii="Times New Roman" w:hAnsi="Times New Roman" w:cs="Times New Roman"/>
                <w:sz w:val="24"/>
                <w:szCs w:val="24"/>
              </w:rPr>
              <w:t>ВОВ,СВО</w:t>
            </w:r>
            <w:proofErr w:type="gramEnd"/>
            <w:r w:rsidR="00846B61">
              <w:rPr>
                <w:rFonts w:ascii="Times New Roman" w:hAnsi="Times New Roman" w:cs="Times New Roman"/>
                <w:sz w:val="24"/>
                <w:szCs w:val="24"/>
              </w:rPr>
              <w:t xml:space="preserve"> и тружениках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3D9" w:rsidRDefault="00DE03D9" w:rsidP="007F66D6">
            <w:pPr>
              <w:tabs>
                <w:tab w:val="left" w:pos="142"/>
              </w:tabs>
              <w:jc w:val="both"/>
            </w:pPr>
            <w:r>
              <w:t xml:space="preserve"> - улучшение санитарно-гигиенического состояния в населенных пунктах;</w:t>
            </w:r>
          </w:p>
          <w:p w:rsidR="00DE03D9" w:rsidRDefault="00DE03D9" w:rsidP="007F66D6">
            <w:pPr>
              <w:jc w:val="both"/>
            </w:pPr>
            <w:r>
              <w:rPr>
                <w:color w:val="000000"/>
              </w:rPr>
              <w:t xml:space="preserve">- </w:t>
            </w:r>
            <w:r>
              <w:t>внешняя</w:t>
            </w:r>
            <w:r w:rsidR="00846B61">
              <w:t xml:space="preserve"> </w:t>
            </w:r>
            <w:proofErr w:type="gramStart"/>
            <w:r w:rsidR="00846B61">
              <w:t xml:space="preserve">привлекательность </w:t>
            </w:r>
            <w:r>
              <w:t xml:space="preserve"> населенных</w:t>
            </w:r>
            <w:proofErr w:type="gramEnd"/>
            <w:r>
              <w:t xml:space="preserve"> пунктов, организация мест отдыха населения</w:t>
            </w:r>
          </w:p>
          <w:p w:rsidR="00DE03D9" w:rsidRDefault="00DE03D9" w:rsidP="007F66D6">
            <w:pPr>
              <w:jc w:val="both"/>
              <w:rPr>
                <w:color w:val="FF0000"/>
              </w:rPr>
            </w:pPr>
          </w:p>
        </w:tc>
      </w:tr>
      <w:tr w:rsidR="00DE03D9" w:rsidTr="007F66D6">
        <w:tc>
          <w:tcPr>
            <w:tcW w:w="4608" w:type="dxa"/>
          </w:tcPr>
          <w:p w:rsidR="00DE03D9" w:rsidRDefault="00DE03D9" w:rsidP="007F66D6">
            <w:pPr>
              <w:jc w:val="both"/>
            </w:pPr>
            <w:r>
              <w:t>Система организации выполнения програм</w:t>
            </w:r>
            <w:r w:rsidR="00327D49">
              <w:t xml:space="preserve">мы и контроля за исполнением </w:t>
            </w:r>
            <w:r>
              <w:t>программных мероприятий</w:t>
            </w:r>
          </w:p>
        </w:tc>
        <w:tc>
          <w:tcPr>
            <w:tcW w:w="5245" w:type="dxa"/>
          </w:tcPr>
          <w:p w:rsidR="00DE03D9" w:rsidRDefault="00DE03D9" w:rsidP="007F66D6">
            <w:pPr>
              <w:jc w:val="both"/>
            </w:pPr>
            <w:r>
              <w:t>Общее руководство   и контроль над исполнением подпрограммы осуществляет Администрация сельского поселения «село Седанка».</w:t>
            </w:r>
          </w:p>
          <w:p w:rsidR="00DE03D9" w:rsidRDefault="00DE03D9" w:rsidP="007F66D6">
            <w:pPr>
              <w:jc w:val="both"/>
              <w:rPr>
                <w:color w:val="FF0000"/>
              </w:rPr>
            </w:pPr>
          </w:p>
        </w:tc>
      </w:tr>
    </w:tbl>
    <w:p w:rsidR="00DE03D9" w:rsidRDefault="00DE03D9" w:rsidP="00EF706D"/>
    <w:p w:rsidR="00DE03D9" w:rsidRDefault="00DE03D9" w:rsidP="00DE03D9">
      <w:pPr>
        <w:jc w:val="center"/>
      </w:pPr>
    </w:p>
    <w:p w:rsidR="00DE03D9" w:rsidRDefault="00327D49" w:rsidP="00DE03D9">
      <w:pPr>
        <w:ind w:firstLine="540"/>
        <w:jc w:val="center"/>
        <w:rPr>
          <w:b/>
          <w:bCs/>
        </w:rPr>
      </w:pPr>
      <w:bookmarkStart w:id="1" w:name="Подпрограмма3"/>
      <w:bookmarkEnd w:id="1"/>
      <w:r>
        <w:rPr>
          <w:b/>
          <w:bCs/>
        </w:rPr>
        <w:t xml:space="preserve">1. Анализ проблемной сферы программы </w:t>
      </w:r>
    </w:p>
    <w:p w:rsidR="00DE03D9" w:rsidRDefault="00DE03D9" w:rsidP="00DE03D9">
      <w:pPr>
        <w:ind w:firstLine="540"/>
        <w:jc w:val="center"/>
        <w:rPr>
          <w:b/>
          <w:bCs/>
        </w:rPr>
      </w:pPr>
    </w:p>
    <w:p w:rsidR="00DE03D9" w:rsidRDefault="00DE03D9" w:rsidP="00DE03D9">
      <w:pPr>
        <w:shd w:val="clear" w:color="auto" w:fill="FFFFFF"/>
        <w:ind w:firstLine="540"/>
        <w:jc w:val="both"/>
      </w:pPr>
      <w:r>
        <w:t>.</w:t>
      </w:r>
    </w:p>
    <w:p w:rsidR="00DE03D9" w:rsidRDefault="00DE03D9" w:rsidP="00DE03D9">
      <w:pPr>
        <w:shd w:val="clear" w:color="auto" w:fill="FFFFFF"/>
        <w:ind w:firstLine="540"/>
        <w:jc w:val="both"/>
      </w:pPr>
      <w:r>
        <w:t xml:space="preserve">В </w:t>
      </w:r>
      <w:proofErr w:type="gramStart"/>
      <w:r>
        <w:t>селе  имеется</w:t>
      </w:r>
      <w:proofErr w:type="gramEnd"/>
      <w:r>
        <w:t>1 детский сад, 1 сред</w:t>
      </w:r>
      <w:r w:rsidR="00B81738">
        <w:t xml:space="preserve">няя школа. Работает </w:t>
      </w:r>
      <w:r>
        <w:t xml:space="preserve">СДК. </w:t>
      </w:r>
    </w:p>
    <w:p w:rsidR="00DE03D9" w:rsidRDefault="00DE03D9" w:rsidP="00DE03D9">
      <w:pPr>
        <w:shd w:val="clear" w:color="auto" w:fill="FFFFFF"/>
        <w:ind w:firstLine="540"/>
        <w:jc w:val="both"/>
      </w:pPr>
      <w:r>
        <w:t xml:space="preserve">Село Седанка - расположено на реке </w:t>
      </w:r>
      <w:proofErr w:type="spellStart"/>
      <w:r>
        <w:t>Напана</w:t>
      </w:r>
      <w:proofErr w:type="spellEnd"/>
      <w:r>
        <w:t xml:space="preserve"> и удалено вглубь полуострова примерно на 45 км от морского побережья Охотского моря. Площадь сельского поселения составляет 224 га. На начал</w:t>
      </w:r>
      <w:r w:rsidR="0094450D">
        <w:t>о 202</w:t>
      </w:r>
      <w:r>
        <w:t xml:space="preserve">4 </w:t>
      </w:r>
      <w:r w:rsidR="0094450D">
        <w:t>года насчитывалось жителей — 423</w:t>
      </w:r>
      <w:r>
        <w:t xml:space="preserve"> человек. </w:t>
      </w:r>
    </w:p>
    <w:p w:rsidR="00DE03D9" w:rsidRDefault="00DE03D9" w:rsidP="00DE03D9">
      <w:pPr>
        <w:ind w:firstLine="708"/>
        <w:jc w:val="both"/>
      </w:pPr>
      <w:r>
        <w:t>Наблюдается довольно низкий уровень благоустройст</w:t>
      </w:r>
      <w:r w:rsidR="00B4693D">
        <w:t>ва</w:t>
      </w:r>
      <w:r>
        <w:t>. Большинство объектов внешнего благоуст</w:t>
      </w:r>
      <w:r w:rsidR="00B4693D">
        <w:t xml:space="preserve">ройства села, таких </w:t>
      </w:r>
      <w:proofErr w:type="gramStart"/>
      <w:r w:rsidR="00B4693D">
        <w:t xml:space="preserve">как </w:t>
      </w:r>
      <w:r w:rsidR="00B81738">
        <w:t xml:space="preserve"> зоны</w:t>
      </w:r>
      <w:proofErr w:type="gramEnd"/>
      <w:r w:rsidR="00B81738">
        <w:t xml:space="preserve"> отдыха</w:t>
      </w:r>
      <w:r>
        <w:t xml:space="preserve">, нуждаются в ремонте и реконструкции. </w:t>
      </w:r>
    </w:p>
    <w:p w:rsidR="00DE03D9" w:rsidRDefault="00DE03D9" w:rsidP="00DE03D9">
      <w:pPr>
        <w:jc w:val="both"/>
      </w:pPr>
      <w:r>
        <w:t xml:space="preserve">          Зоны отдыха на территории села отсутствуют, в связи с чем требуется обустройство дополнительных зон отдыха. </w:t>
      </w:r>
    </w:p>
    <w:p w:rsidR="00DE03D9" w:rsidRDefault="00DE03D9" w:rsidP="00DE03D9">
      <w:pPr>
        <w:jc w:val="both"/>
      </w:pPr>
      <w:r>
        <w:tab/>
        <w:t>Дворовые пространства жилых комплексов необходимо обустраивать детскими площадками, малыми архитектурными формами.</w:t>
      </w:r>
    </w:p>
    <w:p w:rsidR="00DE03D9" w:rsidRDefault="00DE03D9" w:rsidP="00DE03D9">
      <w:pPr>
        <w:ind w:firstLine="708"/>
        <w:jc w:val="both"/>
        <w:textAlignment w:val="top"/>
      </w:pPr>
      <w:r>
        <w:t>Запущенное состояние объектов благоустройства требует скорейшей модернизации. Не</w:t>
      </w:r>
      <w:r w:rsidR="00B4693D">
        <w:t xml:space="preserve"> </w:t>
      </w:r>
      <w:r>
        <w:t>ухоженность парков, недостаточное кол</w:t>
      </w:r>
      <w:r w:rsidR="00B81738">
        <w:t>ичество</w:t>
      </w:r>
      <w:r>
        <w:t xml:space="preserve"> зон о</w:t>
      </w:r>
      <w:r w:rsidR="00B4693D">
        <w:t>тдыха</w:t>
      </w:r>
      <w:r>
        <w:t>, устаревшие малые архитектурные формы – всё это негативно влияет на эмоциональное состояние и качество жизни населения.</w:t>
      </w:r>
    </w:p>
    <w:p w:rsidR="00DE03D9" w:rsidRDefault="00DE03D9" w:rsidP="00DE03D9">
      <w:pPr>
        <w:ind w:firstLine="708"/>
        <w:jc w:val="both"/>
        <w:textAlignment w:val="top"/>
      </w:pPr>
      <w:r>
        <w:t>В настоящее время очевидно, что решение вопросов благоустройства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результатами, и переход преимущественно к программно-целевым методам бюджетного планирования.</w:t>
      </w:r>
    </w:p>
    <w:p w:rsidR="00DE03D9" w:rsidRPr="00B51C84" w:rsidRDefault="00DE03D9" w:rsidP="00DE03D9">
      <w:pPr>
        <w:ind w:firstLine="709"/>
        <w:jc w:val="both"/>
        <w:textAlignment w:val="top"/>
        <w:rPr>
          <w:color w:val="000000"/>
        </w:rPr>
      </w:pPr>
      <w:r>
        <w:lastRenderedPageBreak/>
        <w:t xml:space="preserve">В связи с этим возникает необходимость комплексного </w:t>
      </w:r>
      <w:r>
        <w:rPr>
          <w:color w:val="000000"/>
        </w:rPr>
        <w:t xml:space="preserve">программно-целевого </w:t>
      </w:r>
      <w:r>
        <w:t xml:space="preserve">подхода </w:t>
      </w:r>
      <w:r w:rsidRPr="00B51C84">
        <w:t>в решении проблем благоустройства сельского поселения, конкретизации мероприятий, планирования первоочередных и перспективных работ</w:t>
      </w:r>
      <w:r w:rsidRPr="00B51C84">
        <w:rPr>
          <w:color w:val="000000"/>
        </w:rPr>
        <w:t xml:space="preserve"> для обеспечения </w:t>
      </w:r>
    </w:p>
    <w:p w:rsidR="00B51C84" w:rsidRPr="00B51C84" w:rsidRDefault="00DE03D9" w:rsidP="00B51C84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C8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перспектив благоустройства села позволит добиться сосредоточения средств на решении поставленных задач, а не расходовать средства на текущий ремонт </w:t>
      </w:r>
      <w:r w:rsidRPr="00B51C84">
        <w:rPr>
          <w:rFonts w:ascii="Times New Roman" w:hAnsi="Times New Roman" w:cs="Times New Roman"/>
          <w:sz w:val="24"/>
          <w:szCs w:val="24"/>
        </w:rPr>
        <w:t xml:space="preserve">отдельных элементов благоустройства. Ведение работ по комплексной программе позволит упорядочить систему организации и выполнения мероприятий по благоустройству, снизить затраты и получить положительный градостроительный эффект, следовательно, качественно повысить уровень </w:t>
      </w:r>
      <w:r w:rsidR="00B51C84" w:rsidRPr="00B51C84">
        <w:rPr>
          <w:rFonts w:ascii="Times New Roman" w:hAnsi="Times New Roman" w:cs="Times New Roman"/>
          <w:sz w:val="24"/>
          <w:szCs w:val="24"/>
        </w:rPr>
        <w:t>благоустройства территории села,</w:t>
      </w:r>
      <w:r w:rsidR="00B4693D">
        <w:rPr>
          <w:rFonts w:ascii="Times New Roman" w:hAnsi="Times New Roman" w:cs="Times New Roman"/>
          <w:sz w:val="24"/>
          <w:szCs w:val="24"/>
        </w:rPr>
        <w:t xml:space="preserve"> </w:t>
      </w:r>
      <w:r w:rsidR="00B51C84">
        <w:rPr>
          <w:rFonts w:ascii="Times New Roman" w:hAnsi="Times New Roman" w:cs="Times New Roman"/>
          <w:sz w:val="24"/>
          <w:szCs w:val="24"/>
        </w:rPr>
        <w:t>развивать патриотические движения и сохранять память</w:t>
      </w:r>
      <w:r w:rsidR="00B51C84" w:rsidRPr="00B51C84">
        <w:rPr>
          <w:rFonts w:ascii="Times New Roman" w:hAnsi="Times New Roman" w:cs="Times New Roman"/>
          <w:sz w:val="24"/>
          <w:szCs w:val="24"/>
        </w:rPr>
        <w:t xml:space="preserve"> об участниках </w:t>
      </w:r>
      <w:proofErr w:type="gramStart"/>
      <w:r w:rsidR="00B51C84" w:rsidRPr="00B51C84">
        <w:rPr>
          <w:rFonts w:ascii="Times New Roman" w:hAnsi="Times New Roman" w:cs="Times New Roman"/>
          <w:sz w:val="24"/>
          <w:szCs w:val="24"/>
        </w:rPr>
        <w:t>ВОВ,СВО</w:t>
      </w:r>
      <w:proofErr w:type="gramEnd"/>
      <w:r w:rsidR="00B51C84" w:rsidRPr="00B51C84">
        <w:rPr>
          <w:rFonts w:ascii="Times New Roman" w:hAnsi="Times New Roman" w:cs="Times New Roman"/>
          <w:sz w:val="24"/>
          <w:szCs w:val="24"/>
        </w:rPr>
        <w:t xml:space="preserve"> и тружениках тыла;</w:t>
      </w:r>
    </w:p>
    <w:p w:rsidR="00DE03D9" w:rsidRPr="00B51C84" w:rsidRDefault="00DE03D9" w:rsidP="00DE03D9">
      <w:pPr>
        <w:ind w:firstLine="709"/>
        <w:jc w:val="both"/>
        <w:textAlignment w:val="top"/>
      </w:pPr>
    </w:p>
    <w:p w:rsidR="00DE03D9" w:rsidRDefault="00DE03D9" w:rsidP="00DE03D9">
      <w:pPr>
        <w:ind w:firstLine="709"/>
        <w:jc w:val="both"/>
        <w:textAlignment w:val="top"/>
      </w:pPr>
    </w:p>
    <w:p w:rsidR="00DE03D9" w:rsidRDefault="00DE03D9" w:rsidP="00DE03D9">
      <w:pPr>
        <w:ind w:firstLine="708"/>
        <w:jc w:val="center"/>
        <w:rPr>
          <w:b/>
          <w:bCs/>
        </w:rPr>
      </w:pPr>
      <w:r>
        <w:rPr>
          <w:b/>
          <w:bCs/>
        </w:rPr>
        <w:t>2. Цел</w:t>
      </w:r>
      <w:r w:rsidR="00846B61">
        <w:rPr>
          <w:b/>
          <w:bCs/>
        </w:rPr>
        <w:t xml:space="preserve">и, задачи и сроки реализации </w:t>
      </w:r>
      <w:proofErr w:type="gramStart"/>
      <w:r w:rsidR="00846B61">
        <w:rPr>
          <w:b/>
          <w:bCs/>
        </w:rPr>
        <w:t xml:space="preserve">программы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п</w:t>
      </w:r>
      <w:r w:rsidR="00846B61">
        <w:rPr>
          <w:b/>
          <w:bCs/>
        </w:rPr>
        <w:t xml:space="preserve">рогноз ожидаемых результатов программы </w:t>
      </w:r>
    </w:p>
    <w:p w:rsidR="00DE03D9" w:rsidRDefault="00DE03D9" w:rsidP="00DE03D9">
      <w:pPr>
        <w:ind w:firstLine="708"/>
      </w:pPr>
    </w:p>
    <w:p w:rsidR="00DE03D9" w:rsidRDefault="00DE03D9" w:rsidP="00DE03D9">
      <w:pPr>
        <w:ind w:firstLine="708"/>
        <w:jc w:val="both"/>
      </w:pPr>
      <w:r>
        <w:t xml:space="preserve">2.1 Целью </w:t>
      </w:r>
      <w:r w:rsidR="00B51C84">
        <w:t xml:space="preserve">программы </w:t>
      </w:r>
      <w:r>
        <w:t>является:</w:t>
      </w:r>
    </w:p>
    <w:p w:rsidR="00DE03D9" w:rsidRPr="0094450D" w:rsidRDefault="00DE03D9" w:rsidP="00DE03D9">
      <w:pPr>
        <w:ind w:firstLine="708"/>
        <w:jc w:val="both"/>
      </w:pPr>
      <w:r w:rsidRPr="0094450D">
        <w:t xml:space="preserve">- формирование благоприятных и комфортных условий для жизнедеятельности населения </w:t>
      </w:r>
      <w:proofErr w:type="gramStart"/>
      <w:r w:rsidRPr="0094450D">
        <w:t>с</w:t>
      </w:r>
      <w:r w:rsidR="00B4693D">
        <w:t xml:space="preserve"> </w:t>
      </w:r>
      <w:r w:rsidRPr="0094450D">
        <w:t>.Седанка</w:t>
      </w:r>
      <w:proofErr w:type="gramEnd"/>
      <w:r w:rsidRPr="0094450D">
        <w:t>, улучшение внешнего облика.</w:t>
      </w:r>
    </w:p>
    <w:p w:rsidR="00B51C84" w:rsidRPr="0094450D" w:rsidRDefault="00B51C84" w:rsidP="00B51C84">
      <w:pPr>
        <w:ind w:firstLine="708"/>
        <w:jc w:val="both"/>
      </w:pPr>
      <w:r w:rsidRPr="0094450D">
        <w:t xml:space="preserve">- развитие патриотических движений и сохранение памяти об участниках </w:t>
      </w:r>
      <w:proofErr w:type="gramStart"/>
      <w:r w:rsidRPr="0094450D">
        <w:t>ВОВ,СВО</w:t>
      </w:r>
      <w:proofErr w:type="gramEnd"/>
      <w:r w:rsidRPr="0094450D">
        <w:t xml:space="preserve"> и тружениках тыла;</w:t>
      </w:r>
    </w:p>
    <w:p w:rsidR="00DE03D9" w:rsidRPr="0094450D" w:rsidRDefault="00DE03D9" w:rsidP="00DE03D9">
      <w:pPr>
        <w:ind w:firstLine="708"/>
        <w:jc w:val="both"/>
      </w:pPr>
      <w:r w:rsidRPr="0094450D">
        <w:t>2.2. Достижение цели подпрограммы требует решения следующих первоочередных задач:</w:t>
      </w:r>
    </w:p>
    <w:p w:rsidR="00DE03D9" w:rsidRPr="0094450D" w:rsidRDefault="00DE03D9" w:rsidP="0094450D">
      <w:pPr>
        <w:jc w:val="both"/>
      </w:pPr>
      <w:r w:rsidRPr="0094450D">
        <w:t xml:space="preserve">           1) </w:t>
      </w:r>
      <w:r w:rsidR="0094450D">
        <w:t>-</w:t>
      </w:r>
      <w:r w:rsidR="0094450D" w:rsidRPr="0094450D">
        <w:t xml:space="preserve">«Благоустройство территории места массового отдыха населения </w:t>
      </w:r>
      <w:proofErr w:type="gramStart"/>
      <w:r w:rsidR="0094450D" w:rsidRPr="0094450D">
        <w:t>по  ул.</w:t>
      </w:r>
      <w:proofErr w:type="gramEnd"/>
      <w:r w:rsidR="0094450D" w:rsidRPr="0094450D">
        <w:t xml:space="preserve"> Школьная, 11 (установка памятника Героям России, Ветеранам ВОВ, Труженикам тыла и участникам СВО)»</w:t>
      </w:r>
      <w:r w:rsidRPr="0094450D">
        <w:t>;</w:t>
      </w:r>
    </w:p>
    <w:p w:rsidR="00DE03D9" w:rsidRPr="0094450D" w:rsidRDefault="00DE03D9" w:rsidP="00DE03D9">
      <w:pPr>
        <w:jc w:val="both"/>
      </w:pPr>
      <w:r w:rsidRPr="0094450D">
        <w:t xml:space="preserve">    </w:t>
      </w:r>
      <w:r w:rsidR="00B51C84" w:rsidRPr="0094450D">
        <w:t xml:space="preserve">       5)</w:t>
      </w:r>
      <w:r w:rsidRPr="0094450D">
        <w:t xml:space="preserve"> </w:t>
      </w:r>
      <w:r w:rsidR="0094450D">
        <w:t>-</w:t>
      </w:r>
      <w:r w:rsidRPr="0094450D">
        <w:t>установление малых архит</w:t>
      </w:r>
      <w:r w:rsidR="00B51C84" w:rsidRPr="0094450D">
        <w:t>ектурных форм (</w:t>
      </w:r>
      <w:r w:rsidRPr="0094450D">
        <w:t>декоративные фонари, скамейки, урны).</w:t>
      </w:r>
    </w:p>
    <w:p w:rsidR="00DE03D9" w:rsidRPr="0094450D" w:rsidRDefault="00846B61" w:rsidP="00DE03D9">
      <w:pPr>
        <w:ind w:firstLine="708"/>
      </w:pPr>
      <w:r w:rsidRPr="0094450D">
        <w:t xml:space="preserve">2.3 Срок реализации </w:t>
      </w:r>
      <w:proofErr w:type="gramStart"/>
      <w:r w:rsidR="00DE03D9" w:rsidRPr="0094450D">
        <w:t>пр</w:t>
      </w:r>
      <w:r w:rsidRPr="0094450D">
        <w:t>ограммы  в</w:t>
      </w:r>
      <w:proofErr w:type="gramEnd"/>
      <w:r w:rsidRPr="0094450D">
        <w:t xml:space="preserve"> течение -2024 год</w:t>
      </w:r>
      <w:r w:rsidR="00DE03D9" w:rsidRPr="0094450D">
        <w:t>.</w:t>
      </w:r>
    </w:p>
    <w:p w:rsidR="00DE03D9" w:rsidRPr="0094450D" w:rsidRDefault="00DE03D9" w:rsidP="00DE03D9">
      <w:pPr>
        <w:ind w:firstLine="709"/>
        <w:jc w:val="both"/>
        <w:textAlignment w:val="top"/>
      </w:pPr>
      <w:proofErr w:type="gramStart"/>
      <w:r w:rsidRPr="0094450D">
        <w:t>2.4  По</w:t>
      </w:r>
      <w:proofErr w:type="gramEnd"/>
      <w:r w:rsidRPr="0094450D">
        <w:t xml:space="preserve"> прогнозу ожидаемых резуль</w:t>
      </w:r>
      <w:r w:rsidR="00846B61" w:rsidRPr="0094450D">
        <w:t xml:space="preserve">татов  реализация программы </w:t>
      </w:r>
      <w:r w:rsidRPr="0094450D">
        <w:t xml:space="preserve"> позволит: </w:t>
      </w:r>
    </w:p>
    <w:p w:rsidR="00DE03D9" w:rsidRPr="0094450D" w:rsidRDefault="00DE03D9" w:rsidP="00DE03D9">
      <w:pPr>
        <w:ind w:firstLine="709"/>
        <w:jc w:val="both"/>
        <w:textAlignment w:val="top"/>
      </w:pPr>
      <w:r w:rsidRPr="0094450D">
        <w:t>2.4.1 Создать комфортные условия</w:t>
      </w:r>
      <w:r w:rsidR="00B51C84" w:rsidRPr="0094450D">
        <w:t xml:space="preserve"> для проживания населения села</w:t>
      </w:r>
      <w:r w:rsidRPr="0094450D">
        <w:t>;</w:t>
      </w:r>
    </w:p>
    <w:p w:rsidR="00B51C84" w:rsidRPr="0094450D" w:rsidRDefault="00B51C84" w:rsidP="0094450D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5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03D9" w:rsidRPr="0094450D">
        <w:rPr>
          <w:rFonts w:ascii="Times New Roman" w:hAnsi="Times New Roman" w:cs="Times New Roman"/>
          <w:sz w:val="24"/>
          <w:szCs w:val="24"/>
        </w:rPr>
        <w:t xml:space="preserve">2.4.2 </w:t>
      </w:r>
      <w:r w:rsidR="0094450D">
        <w:rPr>
          <w:rFonts w:ascii="Times New Roman" w:hAnsi="Times New Roman" w:cs="Times New Roman"/>
          <w:sz w:val="24"/>
          <w:szCs w:val="24"/>
        </w:rPr>
        <w:t>К</w:t>
      </w:r>
      <w:r w:rsidRPr="0094450D">
        <w:rPr>
          <w:rFonts w:ascii="Times New Roman" w:hAnsi="Times New Roman" w:cs="Times New Roman"/>
          <w:sz w:val="24"/>
          <w:szCs w:val="24"/>
        </w:rPr>
        <w:t>ачественно повысить уровень благоустройства территории села;</w:t>
      </w:r>
    </w:p>
    <w:p w:rsidR="00DE03D9" w:rsidRPr="0094450D" w:rsidRDefault="00DE03D9" w:rsidP="00B81738">
      <w:pPr>
        <w:ind w:firstLine="709"/>
        <w:jc w:val="both"/>
        <w:textAlignment w:val="top"/>
      </w:pPr>
      <w:r w:rsidRPr="0094450D">
        <w:t xml:space="preserve">2.4.3 </w:t>
      </w:r>
      <w:r w:rsidR="0094450D">
        <w:t>Р</w:t>
      </w:r>
      <w:r w:rsidR="0094450D" w:rsidRPr="0094450D">
        <w:t>азвивать п</w:t>
      </w:r>
      <w:r w:rsidR="0094450D">
        <w:t>атриотические движения и увековечить</w:t>
      </w:r>
      <w:r w:rsidR="0094450D" w:rsidRPr="0094450D">
        <w:t xml:space="preserve"> память об участниках                </w:t>
      </w:r>
      <w:proofErr w:type="gramStart"/>
      <w:r w:rsidR="0094450D" w:rsidRPr="0094450D">
        <w:t>ВОВ,СВО</w:t>
      </w:r>
      <w:proofErr w:type="gramEnd"/>
      <w:r w:rsidR="0094450D" w:rsidRPr="0094450D">
        <w:t xml:space="preserve"> и тружениках тыла</w:t>
      </w:r>
      <w:r w:rsidRPr="0094450D">
        <w:t>;</w:t>
      </w:r>
    </w:p>
    <w:p w:rsidR="00DE03D9" w:rsidRDefault="00DE03D9" w:rsidP="00B81738">
      <w:pPr>
        <w:tabs>
          <w:tab w:val="left" w:pos="0"/>
        </w:tabs>
        <w:ind w:firstLine="720"/>
        <w:jc w:val="center"/>
        <w:rPr>
          <w:b/>
          <w:bCs/>
        </w:rPr>
      </w:pPr>
      <w:r>
        <w:rPr>
          <w:b/>
          <w:bCs/>
        </w:rPr>
        <w:t>3. Ресурсное обеспечени</w:t>
      </w:r>
      <w:r w:rsidR="0094450D">
        <w:rPr>
          <w:b/>
          <w:bCs/>
        </w:rPr>
        <w:t xml:space="preserve">е реализации программы </w:t>
      </w:r>
    </w:p>
    <w:p w:rsidR="00DE03D9" w:rsidRDefault="00DE03D9" w:rsidP="0094450D">
      <w:r>
        <w:t>3.1 Общий объем средс</w:t>
      </w:r>
      <w:r w:rsidR="0094450D">
        <w:t xml:space="preserve">тв на обеспечение реализации программы </w:t>
      </w:r>
      <w:r>
        <w:t xml:space="preserve">составляет                                </w:t>
      </w:r>
      <w:r w:rsidR="0094450D">
        <w:t xml:space="preserve">– </w:t>
      </w:r>
      <w:r w:rsidR="0094450D" w:rsidRPr="00327D49">
        <w:rPr>
          <w:spacing w:val="2"/>
        </w:rPr>
        <w:t>2</w:t>
      </w:r>
      <w:r w:rsidR="0094450D">
        <w:rPr>
          <w:spacing w:val="2"/>
        </w:rPr>
        <w:t> </w:t>
      </w:r>
      <w:r w:rsidR="0094450D" w:rsidRPr="00327D49">
        <w:rPr>
          <w:spacing w:val="2"/>
        </w:rPr>
        <w:t>484</w:t>
      </w:r>
      <w:r w:rsidR="0094450D">
        <w:rPr>
          <w:spacing w:val="2"/>
        </w:rPr>
        <w:t>,</w:t>
      </w:r>
      <w:r w:rsidR="0094450D" w:rsidRPr="00327D49">
        <w:rPr>
          <w:spacing w:val="2"/>
        </w:rPr>
        <w:t> 625</w:t>
      </w:r>
      <w:r w:rsidR="0094450D" w:rsidRPr="00327D49">
        <w:rPr>
          <w:color w:val="0000FF"/>
          <w:spacing w:val="2"/>
        </w:rPr>
        <w:t xml:space="preserve"> </w:t>
      </w:r>
      <w:r>
        <w:t>тыс. рублей, в том числе:</w:t>
      </w:r>
    </w:p>
    <w:p w:rsidR="00DE03D9" w:rsidRDefault="00DE03D9" w:rsidP="00DE03D9">
      <w:pPr>
        <w:tabs>
          <w:tab w:val="left" w:pos="0"/>
        </w:tabs>
        <w:ind w:firstLine="720"/>
      </w:pPr>
      <w:r>
        <w:t xml:space="preserve">- за счет средств краевого бюджета – </w:t>
      </w:r>
      <w:r w:rsidR="00B81738" w:rsidRPr="00327D49">
        <w:rPr>
          <w:color w:val="000000"/>
        </w:rPr>
        <w:t xml:space="preserve">2 </w:t>
      </w:r>
      <w:proofErr w:type="gramStart"/>
      <w:r w:rsidR="00B81738" w:rsidRPr="00327D49">
        <w:rPr>
          <w:color w:val="000000"/>
        </w:rPr>
        <w:t xml:space="preserve">409 </w:t>
      </w:r>
      <w:r w:rsidR="00B81738">
        <w:rPr>
          <w:color w:val="000000"/>
        </w:rPr>
        <w:t>,</w:t>
      </w:r>
      <w:proofErr w:type="gramEnd"/>
      <w:r w:rsidR="00B81738" w:rsidRPr="00327D49">
        <w:rPr>
          <w:color w:val="000000"/>
        </w:rPr>
        <w:t>925</w:t>
      </w:r>
      <w:r>
        <w:t>тыс.рублей;</w:t>
      </w:r>
    </w:p>
    <w:p w:rsidR="00DE03D9" w:rsidRDefault="00DE03D9" w:rsidP="00B81738">
      <w:pPr>
        <w:tabs>
          <w:tab w:val="left" w:pos="0"/>
        </w:tabs>
        <w:ind w:firstLine="720"/>
      </w:pPr>
      <w:r>
        <w:t xml:space="preserve">- за счет средств местного </w:t>
      </w:r>
      <w:r w:rsidR="00B81738">
        <w:t>бюджета – 74,7</w:t>
      </w:r>
      <w:r>
        <w:t>00 тыс.</w:t>
      </w:r>
      <w:r w:rsidR="00B81738">
        <w:t xml:space="preserve"> </w:t>
      </w:r>
      <w:r>
        <w:t>рублей.</w:t>
      </w:r>
    </w:p>
    <w:p w:rsidR="00DE03D9" w:rsidRPr="00B81738" w:rsidRDefault="00DE03D9" w:rsidP="00B81738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4. Программные </w:t>
      </w:r>
      <w:r w:rsidR="0094450D">
        <w:rPr>
          <w:b/>
          <w:bCs/>
        </w:rPr>
        <w:t xml:space="preserve">и инвестиционные мероприятия </w:t>
      </w:r>
      <w:proofErr w:type="gramStart"/>
      <w:r w:rsidR="0094450D">
        <w:rPr>
          <w:b/>
          <w:bCs/>
        </w:rPr>
        <w:t xml:space="preserve">программы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сроки их реализации</w:t>
      </w:r>
    </w:p>
    <w:p w:rsidR="00DE03D9" w:rsidRDefault="0094450D" w:rsidP="00DE03D9">
      <w:pPr>
        <w:ind w:firstLine="709"/>
        <w:jc w:val="both"/>
        <w:textAlignment w:val="top"/>
      </w:pPr>
      <w:r>
        <w:t xml:space="preserve">4.1 программа </w:t>
      </w:r>
      <w:r w:rsidR="00DE03D9">
        <w:t>предусматривает комплексное решение проблемы благоустройства сельского поселения «село Седанка» и включает в себя ряд основных мероприятий:</w:t>
      </w:r>
    </w:p>
    <w:p w:rsidR="00B81738" w:rsidRPr="0094450D" w:rsidRDefault="00B81738" w:rsidP="00B81738">
      <w:pPr>
        <w:jc w:val="both"/>
      </w:pPr>
      <w:r>
        <w:t xml:space="preserve">           </w:t>
      </w:r>
      <w:r w:rsidR="00DE03D9">
        <w:t xml:space="preserve">4.1.1 </w:t>
      </w:r>
      <w:r>
        <w:t>-</w:t>
      </w:r>
      <w:r w:rsidRPr="0094450D">
        <w:t xml:space="preserve">«Благоустройство территории места массового отдыха населения </w:t>
      </w:r>
      <w:proofErr w:type="gramStart"/>
      <w:r w:rsidRPr="0094450D">
        <w:t>по  ул.</w:t>
      </w:r>
      <w:proofErr w:type="gramEnd"/>
      <w:r w:rsidRPr="0094450D">
        <w:t xml:space="preserve"> Школьная, 11 (установка памятника Героям России, Ветеранам ВОВ, Труженикам тыла и участникам СВО)»;</w:t>
      </w:r>
    </w:p>
    <w:p w:rsidR="00DE03D9" w:rsidRDefault="00DE03D9" w:rsidP="00DE03D9">
      <w:pPr>
        <w:ind w:firstLine="709"/>
        <w:jc w:val="both"/>
        <w:textAlignment w:val="top"/>
      </w:pPr>
    </w:p>
    <w:p w:rsidR="00DE03D9" w:rsidRDefault="00DE03D9" w:rsidP="00DE03D9">
      <w:pPr>
        <w:ind w:firstLine="709"/>
        <w:jc w:val="both"/>
        <w:textAlignment w:val="top"/>
      </w:pPr>
      <w:r>
        <w:t xml:space="preserve">4.1.2 </w:t>
      </w:r>
      <w:r w:rsidR="00B81738">
        <w:t xml:space="preserve">- установление малых архитектурных форм </w:t>
      </w:r>
      <w:proofErr w:type="gramStart"/>
      <w:r w:rsidR="00B81738">
        <w:t>( декоративные</w:t>
      </w:r>
      <w:proofErr w:type="gramEnd"/>
      <w:r w:rsidR="00B81738">
        <w:t xml:space="preserve"> фонари, скамейки, урны).</w:t>
      </w:r>
    </w:p>
    <w:p w:rsidR="00DE03D9" w:rsidRDefault="00B81738" w:rsidP="00DE03D9">
      <w:pPr>
        <w:ind w:firstLine="708"/>
      </w:pPr>
      <w:r>
        <w:t xml:space="preserve">4.2 </w:t>
      </w:r>
      <w:r w:rsidR="0094450D">
        <w:t xml:space="preserve">Срок реализации мероприятий </w:t>
      </w:r>
      <w:proofErr w:type="gramStart"/>
      <w:r w:rsidR="0094450D">
        <w:t>программы  в</w:t>
      </w:r>
      <w:proofErr w:type="gramEnd"/>
      <w:r w:rsidR="0094450D">
        <w:t xml:space="preserve"> течение 2024 года</w:t>
      </w:r>
      <w:r w:rsidR="00DE03D9">
        <w:t>.</w:t>
      </w:r>
    </w:p>
    <w:p w:rsidR="00DE03D9" w:rsidRDefault="00DE03D9" w:rsidP="00DE03D9"/>
    <w:p w:rsidR="00DE03D9" w:rsidRDefault="00DE03D9" w:rsidP="00DE03D9"/>
    <w:p w:rsidR="000620FD" w:rsidRDefault="00EB6E53"/>
    <w:sectPr w:rsidR="0006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3C"/>
    <w:rsid w:val="0008453C"/>
    <w:rsid w:val="0010242E"/>
    <w:rsid w:val="00327D49"/>
    <w:rsid w:val="00846B61"/>
    <w:rsid w:val="0094450D"/>
    <w:rsid w:val="00AA64F9"/>
    <w:rsid w:val="00B4693D"/>
    <w:rsid w:val="00B51C84"/>
    <w:rsid w:val="00B81738"/>
    <w:rsid w:val="00DE03D9"/>
    <w:rsid w:val="00EA6119"/>
    <w:rsid w:val="00EB6E53"/>
    <w:rsid w:val="00E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B461"/>
  <w15:chartTrackingRefBased/>
  <w15:docId w15:val="{E5BFCC09-C6DC-479C-804A-16A1CD89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DE03D9"/>
    <w:rPr>
      <w:color w:val="0000FF"/>
      <w:u w:val="single"/>
    </w:rPr>
  </w:style>
  <w:style w:type="paragraph" w:customStyle="1" w:styleId="ConsPlusNormal">
    <w:name w:val="ConsPlusNormal"/>
    <w:uiPriority w:val="99"/>
    <w:rsid w:val="00DE0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AA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Седанка</dc:creator>
  <cp:keywords/>
  <dc:description/>
  <cp:lastModifiedBy>Седанка</cp:lastModifiedBy>
  <cp:revision>4</cp:revision>
  <dcterms:created xsi:type="dcterms:W3CDTF">2024-03-04T04:18:00Z</dcterms:created>
  <dcterms:modified xsi:type="dcterms:W3CDTF">2024-03-04T21:21:00Z</dcterms:modified>
</cp:coreProperties>
</file>