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B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78B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на территории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78B5" w:rsidRDefault="00147BC1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2020</w:t>
      </w:r>
      <w:r w:rsidR="00A178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78B5" w:rsidRDefault="00A178B5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Калужской области проводится специалистом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уполномоченным на проведение анализа, оценки прогноза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эффективности мер по противодействию коррупци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мониторинга) на основании постановления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24.02.2015 г. №5, в соответствии с Федеральным законом от 25.12.2008 г. №273</w:t>
      </w:r>
      <w:r w:rsidR="002664CC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Законом Калужской области от 27.04.2007 г. №305-ОЗ «О противодействии коррупции в Калужской области», руководствуясь Порядком проведения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 xml:space="preserve"> мониторинга в администрации сельского поселения «Деревня Верхнее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сельского поселения «Деревня Верхне</w:t>
      </w:r>
      <w:r w:rsidR="00147BC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47BC1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147BC1">
        <w:rPr>
          <w:rFonts w:ascii="Times New Roman" w:hAnsi="Times New Roman" w:cs="Times New Roman"/>
          <w:sz w:val="28"/>
          <w:szCs w:val="28"/>
        </w:rPr>
        <w:t xml:space="preserve">» от 14.01.2011 г. №2 (с </w:t>
      </w:r>
      <w:proofErr w:type="spellStart"/>
      <w:r w:rsidR="00147BC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47BC1">
        <w:rPr>
          <w:rFonts w:ascii="Times New Roman" w:hAnsi="Times New Roman" w:cs="Times New Roman"/>
          <w:sz w:val="28"/>
          <w:szCs w:val="28"/>
        </w:rPr>
        <w:t>. от 25.06.2019 г. пост. №27).</w:t>
      </w:r>
    </w:p>
    <w:p w:rsidR="00731CCF" w:rsidRDefault="00731CCF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в целях: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приведения муниципальных правовых актов в соответствие с требованиями законодательства;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с учетом коррупционных факторов, коррупционных правонарушений и иной информации о проявлении коррупции;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мер противодействия коррупции, в том числе реализуемых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следующими методами:</w:t>
      </w:r>
    </w:p>
    <w:p w:rsidR="00731CCF" w:rsidRDefault="00731CCF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наблюдения коррупционных факторов, связанных с реализацией полномочий</w:t>
      </w:r>
      <w:r w:rsidR="00154635">
        <w:rPr>
          <w:rFonts w:ascii="Times New Roman" w:hAnsi="Times New Roman" w:cs="Times New Roman"/>
          <w:sz w:val="28"/>
          <w:szCs w:val="28"/>
        </w:rPr>
        <w:t>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наблюдения коррупционных факторов, связанных с правовыми пробелами;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наблюдения коррупционных факторов, связанных с противоправным деянием должностных лиц;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анализа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предмет наличия сведений о фактах коррупции;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анализа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</w:p>
    <w:p w:rsidR="00154635" w:rsidRDefault="00154635" w:rsidP="0015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Наблюдения коррупционных факторов, связанных с реализацией полномочий администрации</w:t>
      </w:r>
    </w:p>
    <w:p w:rsidR="00154635" w:rsidRDefault="00154635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Наблюдения коррупционных факторов, связанных с реализацией полномочий осуществляется по показателю – количество актов, подлежащих приведению в</w:t>
      </w:r>
      <w:r w:rsidR="008A2633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по результатам прокурорского надзора</w:t>
      </w:r>
    </w:p>
    <w:p w:rsidR="008A2633" w:rsidRDefault="008A2633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прокурорского надзора 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количество муниципальных правовых актов, подвергшихся отмене как незаконные – </w:t>
      </w:r>
      <w:r w:rsidR="00147B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из них принятые 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1.</w:t>
      </w:r>
    </w:p>
    <w:p w:rsidR="008A2633" w:rsidRDefault="008A2633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проекты</w:t>
      </w:r>
      <w:r w:rsidR="00147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предполагаемых к принятию муниципальных нормативных правовых актов</w:t>
      </w:r>
      <w:r w:rsidR="00EE59E0">
        <w:rPr>
          <w:rFonts w:ascii="Times New Roman" w:hAnsi="Times New Roman" w:cs="Times New Roman"/>
          <w:sz w:val="28"/>
          <w:szCs w:val="28"/>
        </w:rPr>
        <w:t xml:space="preserve"> для их изучения в целях предотвращения принятия незаконных правовых актов в порядке надзора</w:t>
      </w:r>
      <w:r w:rsidR="00147BC1">
        <w:rPr>
          <w:rFonts w:ascii="Times New Roman" w:hAnsi="Times New Roman" w:cs="Times New Roman"/>
          <w:sz w:val="28"/>
          <w:szCs w:val="28"/>
        </w:rPr>
        <w:t>,</w:t>
      </w:r>
      <w:r w:rsidR="00EE59E0">
        <w:rPr>
          <w:rFonts w:ascii="Times New Roman" w:hAnsi="Times New Roman" w:cs="Times New Roman"/>
          <w:sz w:val="28"/>
          <w:szCs w:val="28"/>
        </w:rPr>
        <w:t xml:space="preserve"> направлялись в Прокуратуру </w:t>
      </w:r>
      <w:proofErr w:type="spellStart"/>
      <w:r w:rsidR="00EE59E0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EE59E0">
        <w:rPr>
          <w:rFonts w:ascii="Times New Roman" w:hAnsi="Times New Roman" w:cs="Times New Roman"/>
          <w:sz w:val="28"/>
          <w:szCs w:val="28"/>
        </w:rPr>
        <w:t xml:space="preserve"> района Калужской области.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Заключений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проектах муниципальных нормативных правовых актов, а также требований о внесении изменений в муниципальные нормативные правовые акты, либо отмене на стадии их подготовки от прокуратуры не поступало.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</w:p>
    <w:p w:rsidR="00EE59E0" w:rsidRDefault="00EE59E0" w:rsidP="00EE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Наблюдения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факторов, связанных с правовыми пробелами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Наблюдение коррупционных факторов, связанных с правовыми пробелами осуществляется по показателю – количество актов, подлежащих приведению в соответствие с действующим законодательством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целях предотвращения включения в муниципальные нормативные правовые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актов)</w:t>
      </w:r>
      <w:r w:rsidR="00997288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ответственным за проведение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разработанных и принятых органами местного самоуправления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специалистом администрации на основании постановления администрации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от 24.02.2015 г. №5, в соответствии с Федеральным законом от 17.07.2009 г. №172-ФЗ «Об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</w:t>
      </w:r>
      <w:r w:rsidR="00677FC4">
        <w:rPr>
          <w:rFonts w:ascii="Times New Roman" w:hAnsi="Times New Roman" w:cs="Times New Roman"/>
          <w:sz w:val="28"/>
          <w:szCs w:val="28"/>
        </w:rPr>
        <w:t xml:space="preserve"> Российской федерации от 26.02.2010 г. №96 «Об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Порядком проведения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органов местного самоуправления сельского поселения «Деревня Верхнее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сельской Думы сельского поселения «Деревня 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>» от 24.02.2015 г. №6.</w:t>
      </w:r>
    </w:p>
    <w:p w:rsidR="00677FC4" w:rsidRDefault="00677FC4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специалистом администрации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 отношении</w:t>
      </w:r>
      <w:r w:rsidR="00A35856">
        <w:rPr>
          <w:rFonts w:ascii="Times New Roman" w:hAnsi="Times New Roman" w:cs="Times New Roman"/>
          <w:sz w:val="28"/>
          <w:szCs w:val="28"/>
        </w:rPr>
        <w:t xml:space="preserve"> </w:t>
      </w:r>
      <w:r w:rsidR="00147BC1">
        <w:rPr>
          <w:rFonts w:ascii="Times New Roman" w:hAnsi="Times New Roman" w:cs="Times New Roman"/>
          <w:sz w:val="28"/>
          <w:szCs w:val="28"/>
        </w:rPr>
        <w:t>82</w:t>
      </w:r>
      <w:r w:rsidR="00A35856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актов. По результатам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экспертизы были подготовлены заключения.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факторов специалистом администрации не выявлено.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и участия организаций и граждан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проекты муниципальных нормативных правовых актов размещались в сети Интернет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</w:t>
      </w:r>
      <w:r w:rsidR="006A7B6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35856">
        <w:rPr>
          <w:rFonts w:ascii="Times New Roman" w:hAnsi="Times New Roman" w:cs="Times New Roman"/>
          <w:sz w:val="28"/>
          <w:szCs w:val="28"/>
        </w:rPr>
        <w:t>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Заключений от независимых экспертов, а также предложений от организаций и граждан 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A3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Наблюдения  коррупционных факторов, связанных с противоправным деянием должностных лиц</w:t>
      </w:r>
    </w:p>
    <w:p w:rsidR="00A35856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Наблюдение коррупционных факторов, связанных с противоправным деянием должностных лиц осуществляется по показателю – количество рассмотренных обращений в комиссию по урегулированию конфликта интересов, созданную при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комиссии по соблюдению требований к служебному поведению муниципальных служащих, проходящих службу в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регламентируется </w:t>
      </w:r>
      <w:r w:rsidR="006A7B6B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6A7B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B6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7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7B6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Численность муниципальных служащих, замещающих должности муниципальной службы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человека.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Соотношение количества муниципальных служащих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замещающих должности муниципальной службы в администрации сельского поселения, замещение которых связано с коррупционными рисками, к общему количеству муниципальных служащих, замещающих должности муниципальной службы, составляет 2/2.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представления членов комиссии председателю комиссии, а также обращения, заявления, материалы проверки в комиссию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E495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не поступали.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урегулированию конфликта интересов 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</w:p>
    <w:p w:rsidR="006E4955" w:rsidRDefault="006E4955" w:rsidP="006E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5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предмет наличия сведений о фактах коррупции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качественному рассмотрению обращений граждан и организаций является одним из важнейших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в противодействии коррупции.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регламентируется Федеральным законом от 02.05.2006 г. №59-ФЗ «О порядке рассмотрения обращений граждан Российской Федерации» и распространяется на все обращения, в том числе, связанные с фактами или возможными фактами проявления коррупции.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B41763">
        <w:rPr>
          <w:rFonts w:ascii="Times New Roman" w:hAnsi="Times New Roman" w:cs="Times New Roman"/>
          <w:sz w:val="28"/>
          <w:szCs w:val="28"/>
        </w:rPr>
        <w:t>16</w:t>
      </w:r>
      <w:r w:rsidR="00D40B1B">
        <w:rPr>
          <w:rFonts w:ascii="Times New Roman" w:hAnsi="Times New Roman" w:cs="Times New Roman"/>
          <w:sz w:val="28"/>
          <w:szCs w:val="28"/>
        </w:rPr>
        <w:t xml:space="preserve"> обращений граждан, из них количество обращений, содержащих информацию о коррупционных проявлениях – 0.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или по телефону), а также в электронной форме(через официальный сайт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40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«Интернет»). На  сайте администрации выделен отдельный раздел «Прием обращений», одним из подразделов которого являет</w:t>
      </w:r>
      <w:r w:rsidR="006A7B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«Интернет-приемная».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B41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обращений, жалоб и заявлений с информацией о коррупционных проявлениях со стороны муниципальных служащих администрации не поступало.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</w:p>
    <w:p w:rsidR="00D40B1B" w:rsidRDefault="00D40B1B" w:rsidP="00D4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Анализ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D40B1B" w:rsidRDefault="00D40B1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Ежеквартально в сети Интернет на официальном сайте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24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2240B" w:rsidRPr="0072240B">
        <w:rPr>
          <w:rFonts w:ascii="Times New Roman" w:hAnsi="Times New Roman" w:cs="Times New Roman"/>
          <w:sz w:val="28"/>
          <w:szCs w:val="28"/>
        </w:rPr>
        <w:t>.</w:t>
      </w:r>
      <w:r w:rsidR="0072240B">
        <w:rPr>
          <w:rFonts w:ascii="Times New Roman" w:hAnsi="Times New Roman" w:cs="Times New Roman"/>
          <w:sz w:val="28"/>
          <w:szCs w:val="28"/>
        </w:rPr>
        <w:t xml:space="preserve">, а также в местах для официального обнародования документов, размещаются сведения о численности муниципальных служащих администрации сельского поселения «Деревня Верхнее </w:t>
      </w:r>
      <w:proofErr w:type="spellStart"/>
      <w:r w:rsidR="0072240B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72240B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 указанием фактических затрат на их денежное содержание.</w:t>
      </w:r>
      <w:proofErr w:type="gramEnd"/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сельского поселения «Деревня </w:t>
      </w:r>
      <w:proofErr w:type="gramStart"/>
      <w:r w:rsidR="006A7B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размещены нормативные правовые и иные акты в сфере противодействия коррупции.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официальном сайте сельского поселения в сети Интернет создан раздел «Муниципальные услуги», в котором размещены административные регламенты предоставления муниципальных услуг и их проекты с формами заявлений.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40B" w:rsidRDefault="0072240B" w:rsidP="00D40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нормотворчеству качественно улучшилась, что подтверждается снижением количества нормативных правовых актов, приведенных в соответствие с действующим законодательством по результатам прокурорского надзора по сравнению с аналогичным периодом 201</w:t>
      </w:r>
      <w:r w:rsidR="00B417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17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более высоком уровне ведется работа по эффективности мер по противодействию коррупции, так по сравнению с предыдущим периодом</w:t>
      </w:r>
      <w:r w:rsidR="00B170DC">
        <w:rPr>
          <w:rFonts w:ascii="Times New Roman" w:hAnsi="Times New Roman" w:cs="Times New Roman"/>
          <w:sz w:val="28"/>
          <w:szCs w:val="28"/>
        </w:rPr>
        <w:t>, в 201</w:t>
      </w:r>
      <w:r w:rsidR="00B41763">
        <w:rPr>
          <w:rFonts w:ascii="Times New Roman" w:hAnsi="Times New Roman" w:cs="Times New Roman"/>
          <w:sz w:val="28"/>
          <w:szCs w:val="28"/>
        </w:rPr>
        <w:t>9</w:t>
      </w:r>
      <w:r w:rsidR="00B170DC">
        <w:rPr>
          <w:rFonts w:ascii="Times New Roman" w:hAnsi="Times New Roman" w:cs="Times New Roman"/>
          <w:sz w:val="28"/>
          <w:szCs w:val="28"/>
        </w:rPr>
        <w:t xml:space="preserve"> году ведется систематическая работа по проведению </w:t>
      </w:r>
      <w:proofErr w:type="spellStart"/>
      <w:r w:rsidR="00B170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170D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Совершенствовать работу по развитию нормативно-правовой базы, продолжать вести систематическую работу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размещению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сведений о деятельности администрации сельского поселения, информации о предоставляемых муниципальных услугах.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актуальное и полноценное информирование общественности о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по средствам разделам официального сайта в сети Интернет.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проведение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регулярного анализа поступивших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о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проявлениях, результативности их рассмотрения с указанием выявленных, устраненных зон коррупционного риска.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Продолжить работу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7B6B">
        <w:rPr>
          <w:rFonts w:ascii="Times New Roman" w:hAnsi="Times New Roman" w:cs="Times New Roman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 по исполнению законодательства о противодействии коррупции</w:t>
      </w: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15CC" w:rsidRPr="00B170D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                С.В.Изотова</w:t>
      </w:r>
    </w:p>
    <w:sectPr w:rsidR="00B115CC" w:rsidRPr="00B170DC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ED4"/>
    <w:multiLevelType w:val="hybridMultilevel"/>
    <w:tmpl w:val="2FD0BD54"/>
    <w:lvl w:ilvl="0" w:tplc="DC567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8B5"/>
    <w:rsid w:val="00147BC1"/>
    <w:rsid w:val="00154635"/>
    <w:rsid w:val="002664CC"/>
    <w:rsid w:val="00677FC4"/>
    <w:rsid w:val="0068785D"/>
    <w:rsid w:val="006A7B6B"/>
    <w:rsid w:val="006E4955"/>
    <w:rsid w:val="0072240B"/>
    <w:rsid w:val="00731CCF"/>
    <w:rsid w:val="0087333C"/>
    <w:rsid w:val="008A2633"/>
    <w:rsid w:val="008E65B8"/>
    <w:rsid w:val="00997288"/>
    <w:rsid w:val="00A178B5"/>
    <w:rsid w:val="00A35856"/>
    <w:rsid w:val="00AE4D45"/>
    <w:rsid w:val="00B115CC"/>
    <w:rsid w:val="00B170DC"/>
    <w:rsid w:val="00B41763"/>
    <w:rsid w:val="00D40B1B"/>
    <w:rsid w:val="00E17562"/>
    <w:rsid w:val="00E470B4"/>
    <w:rsid w:val="00EE59E0"/>
    <w:rsid w:val="00F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ults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ltsovo.ru/" TargetMode="External"/><Relationship Id="rId5" Type="http://schemas.openxmlformats.org/officeDocument/2006/relationships/hyperlink" Target="http://vgults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2019-02-14T12:31:00Z</cp:lastPrinted>
  <dcterms:created xsi:type="dcterms:W3CDTF">2020-02-10T06:27:00Z</dcterms:created>
  <dcterms:modified xsi:type="dcterms:W3CDTF">2020-02-10T06:27:00Z</dcterms:modified>
</cp:coreProperties>
</file>