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1A" w:rsidRPr="00AF611A" w:rsidRDefault="00AF611A" w:rsidP="00AF611A">
      <w:pPr>
        <w:keepNext/>
        <w:jc w:val="right"/>
      </w:pPr>
      <w:r w:rsidRPr="00AF611A">
        <w:t>«УТВЕРЖДАЮ»</w:t>
      </w:r>
    </w:p>
    <w:p w:rsidR="00AF611A" w:rsidRPr="00AF611A" w:rsidRDefault="00AF611A" w:rsidP="00AF611A">
      <w:pPr>
        <w:keepNext/>
        <w:jc w:val="right"/>
      </w:pPr>
      <w:r w:rsidRPr="00AF611A">
        <w:t>Глава муниципального образования</w:t>
      </w:r>
    </w:p>
    <w:p w:rsidR="00AF611A" w:rsidRPr="00AF611A" w:rsidRDefault="00AF611A" w:rsidP="00AF611A">
      <w:pPr>
        <w:keepNext/>
        <w:jc w:val="right"/>
      </w:pPr>
      <w:r w:rsidRPr="00AF611A">
        <w:t>Обильновский сельсовет</w:t>
      </w:r>
    </w:p>
    <w:p w:rsidR="00AF611A" w:rsidRPr="00AF611A" w:rsidRDefault="00AF611A" w:rsidP="00AF611A">
      <w:pPr>
        <w:keepNext/>
        <w:jc w:val="right"/>
      </w:pPr>
      <w:r w:rsidRPr="00AF611A">
        <w:t xml:space="preserve">           ____________________ А.А. Лушкин</w:t>
      </w:r>
    </w:p>
    <w:p w:rsidR="005A1397" w:rsidRDefault="005A1397" w:rsidP="00AD2D4A">
      <w:pPr>
        <w:jc w:val="center"/>
        <w:rPr>
          <w:b/>
          <w:caps/>
          <w:sz w:val="28"/>
          <w:szCs w:val="28"/>
        </w:rPr>
      </w:pPr>
    </w:p>
    <w:p w:rsidR="008E5AA9" w:rsidRDefault="008E5AA9" w:rsidP="00AD2D4A">
      <w:pPr>
        <w:jc w:val="center"/>
        <w:rPr>
          <w:b/>
          <w:caps/>
          <w:sz w:val="28"/>
          <w:szCs w:val="28"/>
        </w:rPr>
      </w:pPr>
    </w:p>
    <w:p w:rsidR="00AD2D4A" w:rsidRPr="00A60584" w:rsidRDefault="00987A48" w:rsidP="00274601">
      <w:pPr>
        <w:jc w:val="center"/>
        <w:rPr>
          <w:b/>
          <w:caps/>
          <w:sz w:val="28"/>
          <w:szCs w:val="28"/>
        </w:rPr>
      </w:pPr>
      <w:r w:rsidRPr="00A60584">
        <w:rPr>
          <w:b/>
          <w:caps/>
          <w:sz w:val="28"/>
          <w:szCs w:val="28"/>
        </w:rPr>
        <w:t>И</w:t>
      </w:r>
      <w:r w:rsidR="0016022F" w:rsidRPr="00A60584">
        <w:rPr>
          <w:b/>
          <w:caps/>
          <w:sz w:val="28"/>
          <w:szCs w:val="28"/>
        </w:rPr>
        <w:t xml:space="preserve">звещение </w:t>
      </w:r>
      <w:r w:rsidR="00A60584" w:rsidRPr="00A60584">
        <w:rPr>
          <w:b/>
          <w:caps/>
          <w:sz w:val="28"/>
          <w:szCs w:val="28"/>
        </w:rPr>
        <w:t>1</w:t>
      </w:r>
      <w:r w:rsidR="001D0B26">
        <w:rPr>
          <w:b/>
          <w:caps/>
          <w:sz w:val="28"/>
          <w:szCs w:val="28"/>
        </w:rPr>
        <w:t>6</w:t>
      </w:r>
      <w:r w:rsidR="004554AB">
        <w:rPr>
          <w:b/>
          <w:caps/>
          <w:sz w:val="28"/>
          <w:szCs w:val="28"/>
        </w:rPr>
        <w:t>8</w:t>
      </w:r>
      <w:r w:rsidR="00FA00E9" w:rsidRPr="00A60584">
        <w:rPr>
          <w:b/>
          <w:caps/>
          <w:sz w:val="28"/>
          <w:szCs w:val="28"/>
        </w:rPr>
        <w:t>-2-14</w:t>
      </w:r>
    </w:p>
    <w:p w:rsidR="00437793" w:rsidRDefault="00AD2D4A" w:rsidP="0056064C">
      <w:pPr>
        <w:pStyle w:val="ConsPlusNormal"/>
        <w:ind w:firstLine="540"/>
        <w:jc w:val="center"/>
        <w:rPr>
          <w:rFonts w:ascii="Times New Roman" w:hAnsi="Times New Roman" w:cs="Times New Roman"/>
          <w:sz w:val="24"/>
          <w:szCs w:val="24"/>
        </w:rPr>
      </w:pPr>
      <w:r w:rsidRPr="00E47F86">
        <w:rPr>
          <w:rFonts w:ascii="Times New Roman" w:hAnsi="Times New Roman" w:cs="Times New Roman"/>
          <w:sz w:val="24"/>
          <w:szCs w:val="24"/>
        </w:rPr>
        <w:t xml:space="preserve">о проведении </w:t>
      </w:r>
      <w:r w:rsidR="00E47F86" w:rsidRPr="00E47F86">
        <w:rPr>
          <w:rFonts w:ascii="Times New Roman" w:hAnsi="Times New Roman" w:cs="Times New Roman"/>
          <w:sz w:val="24"/>
          <w:szCs w:val="24"/>
        </w:rPr>
        <w:t xml:space="preserve">аукциона </w:t>
      </w:r>
      <w:r w:rsidR="00CD40E3">
        <w:rPr>
          <w:rFonts w:ascii="Times New Roman" w:hAnsi="Times New Roman" w:cs="Times New Roman"/>
          <w:sz w:val="24"/>
          <w:szCs w:val="24"/>
        </w:rPr>
        <w:t xml:space="preserve">в электронной форме </w:t>
      </w:r>
      <w:r w:rsidR="001A7227" w:rsidRPr="00E47F86">
        <w:rPr>
          <w:rFonts w:ascii="Times New Roman" w:hAnsi="Times New Roman" w:cs="Times New Roman"/>
          <w:sz w:val="24"/>
          <w:szCs w:val="24"/>
        </w:rPr>
        <w:t xml:space="preserve">на право заключить </w:t>
      </w:r>
      <w:r w:rsidR="005279D8">
        <w:rPr>
          <w:rFonts w:ascii="Times New Roman" w:hAnsi="Times New Roman" w:cs="Times New Roman"/>
          <w:sz w:val="24"/>
          <w:szCs w:val="24"/>
        </w:rPr>
        <w:t xml:space="preserve">муниципальный </w:t>
      </w:r>
      <w:r w:rsidR="001A7227" w:rsidRPr="00611B8B">
        <w:rPr>
          <w:rFonts w:ascii="Times New Roman" w:hAnsi="Times New Roman" w:cs="Times New Roman"/>
          <w:sz w:val="24"/>
          <w:szCs w:val="24"/>
        </w:rPr>
        <w:t xml:space="preserve">контракт </w:t>
      </w:r>
      <w:r w:rsidR="008E5AA9">
        <w:rPr>
          <w:rFonts w:ascii="Times New Roman" w:hAnsi="Times New Roman" w:cs="Times New Roman"/>
          <w:sz w:val="24"/>
          <w:szCs w:val="24"/>
        </w:rPr>
        <w:t xml:space="preserve">на выполнение работ </w:t>
      </w:r>
      <w:r w:rsidR="00AF611A" w:rsidRPr="00AF611A">
        <w:rPr>
          <w:rFonts w:ascii="Times New Roman" w:hAnsi="Times New Roman" w:cs="Times New Roman"/>
          <w:sz w:val="24"/>
          <w:szCs w:val="24"/>
        </w:rPr>
        <w:t>по ремонту автомобильной дороги общего пользования в п. Обильный, ул. Набережная для нужд муниципального образования Обильновский сельсовет</w:t>
      </w:r>
    </w:p>
    <w:p w:rsidR="008E5AA9" w:rsidRDefault="008E5AA9" w:rsidP="00A61877">
      <w:pPr>
        <w:pStyle w:val="ConsPlusNormal"/>
        <w:ind w:firstLine="540"/>
        <w:jc w:val="center"/>
        <w:rPr>
          <w:rFonts w:ascii="Times New Roman" w:hAnsi="Times New Roman" w:cs="Times New Roman"/>
          <w:sz w:val="24"/>
          <w:szCs w:val="24"/>
        </w:rPr>
      </w:pPr>
    </w:p>
    <w:p w:rsidR="00BB7D23" w:rsidRDefault="0056064C" w:rsidP="00BB7D23">
      <w:pPr>
        <w:jc w:val="right"/>
      </w:pPr>
      <w:r>
        <w:t xml:space="preserve"> </w:t>
      </w:r>
      <w:r w:rsidR="00BB7D23">
        <w:t>«</w:t>
      </w:r>
      <w:r w:rsidR="005E3659">
        <w:t>14</w:t>
      </w:r>
      <w:r w:rsidR="00BB7D23">
        <w:t xml:space="preserve">» </w:t>
      </w:r>
      <w:r w:rsidR="001D0B26">
        <w:t>ок</w:t>
      </w:r>
      <w:r>
        <w:t>тября</w:t>
      </w:r>
      <w:r w:rsidR="00BB7D23">
        <w:t xml:space="preserve"> 2014 г.</w:t>
      </w:r>
    </w:p>
    <w:p w:rsidR="00BB7D23" w:rsidRDefault="00BB7D23" w:rsidP="002B79F5">
      <w:pPr>
        <w:jc w:val="center"/>
      </w:pPr>
    </w:p>
    <w:p w:rsidR="0061407A" w:rsidRDefault="0061407A" w:rsidP="008E5AA9">
      <w:pPr>
        <w:autoSpaceDE w:val="0"/>
        <w:autoSpaceDN w:val="0"/>
        <w:adjustRightInd w:val="0"/>
        <w:ind w:firstLine="540"/>
        <w:jc w:val="both"/>
      </w:pPr>
      <w:r w:rsidRPr="00D22455">
        <w:rPr>
          <w:b/>
        </w:rPr>
        <w:t>Используемый способ определения поставщика</w:t>
      </w:r>
      <w:r w:rsidR="005279D8">
        <w:rPr>
          <w:b/>
        </w:rPr>
        <w:t xml:space="preserve"> (подрядчика, исполнителя)</w:t>
      </w:r>
      <w:r>
        <w:t xml:space="preserve">: </w:t>
      </w:r>
      <w:r w:rsidRPr="00E47F86">
        <w:t>аукцион в электронной форме</w:t>
      </w:r>
      <w:r>
        <w:t xml:space="preserve"> (далее – электронный аукцион).</w:t>
      </w:r>
    </w:p>
    <w:p w:rsidR="0061407A" w:rsidRDefault="0061407A" w:rsidP="008E5AA9">
      <w:pPr>
        <w:autoSpaceDE w:val="0"/>
        <w:autoSpaceDN w:val="0"/>
        <w:adjustRightInd w:val="0"/>
        <w:ind w:firstLine="540"/>
        <w:jc w:val="both"/>
        <w:rPr>
          <w:b/>
        </w:rPr>
      </w:pPr>
      <w:r>
        <w:rPr>
          <w:b/>
        </w:rPr>
        <w:t xml:space="preserve">Наименование </w:t>
      </w:r>
      <w:r w:rsidRPr="00BE0ED1">
        <w:rPr>
          <w:b/>
        </w:rPr>
        <w:t xml:space="preserve">электронной площадки в информационно-телекоммуникационной сети </w:t>
      </w:r>
      <w:r>
        <w:rPr>
          <w:b/>
        </w:rPr>
        <w:t xml:space="preserve">«Интернет»: </w:t>
      </w:r>
      <w:r w:rsidRPr="0061407A">
        <w:t>ЗАО «Сбербанк-АСТ».</w:t>
      </w:r>
    </w:p>
    <w:p w:rsidR="0061407A" w:rsidRPr="003F3FDF" w:rsidRDefault="0061407A" w:rsidP="008E5AA9">
      <w:pPr>
        <w:autoSpaceDE w:val="0"/>
        <w:autoSpaceDN w:val="0"/>
        <w:adjustRightInd w:val="0"/>
        <w:ind w:firstLine="540"/>
        <w:jc w:val="both"/>
        <w:rPr>
          <w:b/>
        </w:rPr>
      </w:pPr>
      <w:r w:rsidRPr="00BE0ED1">
        <w:rPr>
          <w:b/>
        </w:rPr>
        <w:t xml:space="preserve">Адрес электронной площадки в информационно-телекоммуникационной сети </w:t>
      </w:r>
      <w:r>
        <w:rPr>
          <w:b/>
        </w:rPr>
        <w:t xml:space="preserve">«Интернет»: </w:t>
      </w:r>
      <w:hyperlink r:id="rId9" w:history="1">
        <w:r w:rsidR="005279D8" w:rsidRPr="00060609">
          <w:rPr>
            <w:rStyle w:val="a5"/>
            <w:lang w:val="en-US"/>
          </w:rPr>
          <w:t>www</w:t>
        </w:r>
        <w:r w:rsidR="005279D8" w:rsidRPr="00060609">
          <w:rPr>
            <w:rStyle w:val="a5"/>
          </w:rPr>
          <w:t>.</w:t>
        </w:r>
        <w:r w:rsidR="005279D8" w:rsidRPr="00060609">
          <w:rPr>
            <w:rStyle w:val="a5"/>
            <w:lang w:val="en-US"/>
          </w:rPr>
          <w:t>sberbank</w:t>
        </w:r>
        <w:r w:rsidR="005279D8" w:rsidRPr="00060609">
          <w:rPr>
            <w:rStyle w:val="a5"/>
          </w:rPr>
          <w:t>-</w:t>
        </w:r>
        <w:r w:rsidR="005279D8" w:rsidRPr="00060609">
          <w:rPr>
            <w:rStyle w:val="a5"/>
            <w:lang w:val="en-US"/>
          </w:rPr>
          <w:t>ast</w:t>
        </w:r>
        <w:r w:rsidR="005279D8" w:rsidRPr="00060609">
          <w:rPr>
            <w:rStyle w:val="a5"/>
          </w:rPr>
          <w:t>.</w:t>
        </w:r>
        <w:r w:rsidR="005279D8" w:rsidRPr="00060609">
          <w:rPr>
            <w:rStyle w:val="a5"/>
            <w:lang w:val="en-US"/>
          </w:rPr>
          <w:t>ru</w:t>
        </w:r>
      </w:hyperlink>
    </w:p>
    <w:p w:rsidR="008E5AA9" w:rsidRPr="00611B8B" w:rsidRDefault="008E5AA9" w:rsidP="008E5AA9">
      <w:pPr>
        <w:widowControl w:val="0"/>
        <w:autoSpaceDE w:val="0"/>
        <w:autoSpaceDN w:val="0"/>
        <w:adjustRightInd w:val="0"/>
        <w:ind w:firstLine="540"/>
        <w:jc w:val="both"/>
      </w:pPr>
      <w:r w:rsidRPr="00611B8B">
        <w:rPr>
          <w:b/>
        </w:rPr>
        <w:t>Заказчик:</w:t>
      </w:r>
      <w:r w:rsidR="003459B4">
        <w:t xml:space="preserve"> Администрация муниципального образования </w:t>
      </w:r>
      <w:r w:rsidR="00D77330">
        <w:t>Обильновский</w:t>
      </w:r>
      <w:r w:rsidR="003459B4">
        <w:t xml:space="preserve"> сельсовет.</w:t>
      </w:r>
    </w:p>
    <w:p w:rsidR="008E5AA9" w:rsidRPr="00611B8B" w:rsidRDefault="008E5AA9" w:rsidP="008E5AA9">
      <w:pPr>
        <w:widowControl w:val="0"/>
        <w:autoSpaceDE w:val="0"/>
        <w:autoSpaceDN w:val="0"/>
        <w:adjustRightInd w:val="0"/>
        <w:ind w:firstLine="540"/>
        <w:jc w:val="both"/>
      </w:pPr>
      <w:r w:rsidRPr="00611B8B">
        <w:rPr>
          <w:b/>
        </w:rPr>
        <w:t>Место нахождения, почтовый адрес  Заказчика:</w:t>
      </w:r>
      <w:r>
        <w:t xml:space="preserve"> 4628</w:t>
      </w:r>
      <w:r w:rsidR="001D0B26">
        <w:t>3</w:t>
      </w:r>
      <w:r w:rsidR="00D77330">
        <w:t>6</w:t>
      </w:r>
      <w:r w:rsidRPr="00611B8B">
        <w:t>, Оренбургск</w:t>
      </w:r>
      <w:r>
        <w:t xml:space="preserve">ая область, Адамовский район, </w:t>
      </w:r>
      <w:r w:rsidR="003459B4">
        <w:t xml:space="preserve">п. </w:t>
      </w:r>
      <w:r w:rsidR="00D77330">
        <w:t>Обильный, ул. Советская, д. 9.</w:t>
      </w:r>
    </w:p>
    <w:p w:rsidR="008E5AA9" w:rsidRPr="003459B4" w:rsidRDefault="008E5AA9" w:rsidP="008E5AA9">
      <w:pPr>
        <w:widowControl w:val="0"/>
        <w:autoSpaceDE w:val="0"/>
        <w:autoSpaceDN w:val="0"/>
        <w:adjustRightInd w:val="0"/>
        <w:ind w:firstLine="540"/>
        <w:jc w:val="both"/>
        <w:rPr>
          <w:color w:val="FF0000"/>
        </w:rPr>
      </w:pPr>
      <w:r w:rsidRPr="00034A8C">
        <w:rPr>
          <w:b/>
        </w:rPr>
        <w:t>Адрес электронной почты Заказчика:</w:t>
      </w:r>
      <w:r w:rsidR="003459B4">
        <w:rPr>
          <w:b/>
        </w:rPr>
        <w:t xml:space="preserve"> </w:t>
      </w:r>
      <w:hyperlink r:id="rId10" w:history="1">
        <w:r w:rsidR="00D77330" w:rsidRPr="00FE3F0C">
          <w:rPr>
            <w:rStyle w:val="a5"/>
          </w:rPr>
          <w:t>obilsovet@mail.ru</w:t>
        </w:r>
      </w:hyperlink>
      <w:r w:rsidR="00D77330">
        <w:t xml:space="preserve"> </w:t>
      </w:r>
      <w:r w:rsidR="001D0B26">
        <w:t xml:space="preserve"> </w:t>
      </w:r>
      <w:r w:rsidR="00A60584">
        <w:t xml:space="preserve"> </w:t>
      </w:r>
    </w:p>
    <w:p w:rsidR="008E5AA9" w:rsidRPr="00611B8B" w:rsidRDefault="008E5AA9" w:rsidP="008E5AA9">
      <w:pPr>
        <w:autoSpaceDE w:val="0"/>
        <w:autoSpaceDN w:val="0"/>
        <w:adjustRightInd w:val="0"/>
        <w:ind w:firstLine="540"/>
        <w:jc w:val="both"/>
      </w:pPr>
      <w:r w:rsidRPr="00611B8B">
        <w:rPr>
          <w:b/>
        </w:rPr>
        <w:t>Номер контактного телефона Заказчика:</w:t>
      </w:r>
      <w:r w:rsidRPr="00611B8B">
        <w:t xml:space="preserve"> 8 (35365) </w:t>
      </w:r>
      <w:r w:rsidR="00D77330">
        <w:t>26-6-17</w:t>
      </w:r>
    </w:p>
    <w:p w:rsidR="008E5AA9" w:rsidRPr="00611B8B" w:rsidRDefault="008E5AA9" w:rsidP="008E5AA9">
      <w:pPr>
        <w:autoSpaceDE w:val="0"/>
        <w:autoSpaceDN w:val="0"/>
        <w:adjustRightInd w:val="0"/>
        <w:ind w:firstLine="540"/>
        <w:jc w:val="both"/>
      </w:pPr>
      <w:r>
        <w:rPr>
          <w:b/>
        </w:rPr>
        <w:t>Контактное лицо</w:t>
      </w:r>
      <w:r w:rsidRPr="00611B8B">
        <w:rPr>
          <w:b/>
        </w:rPr>
        <w:t>:</w:t>
      </w:r>
      <w:r w:rsidR="003459B4">
        <w:t xml:space="preserve"> </w:t>
      </w:r>
      <w:r w:rsidR="00D77330">
        <w:t>Лушкин Александр Алексеевич</w:t>
      </w:r>
      <w:r w:rsidR="001D0B26">
        <w:t xml:space="preserve">. </w:t>
      </w:r>
    </w:p>
    <w:p w:rsidR="008E5AA9" w:rsidRDefault="008E5AA9" w:rsidP="007167A7">
      <w:pPr>
        <w:autoSpaceDE w:val="0"/>
        <w:autoSpaceDN w:val="0"/>
        <w:adjustRightInd w:val="0"/>
        <w:ind w:firstLine="540"/>
        <w:rPr>
          <w:b/>
        </w:rPr>
      </w:pPr>
    </w:p>
    <w:p w:rsidR="007167A7" w:rsidRDefault="007167A7" w:rsidP="008E5AA9">
      <w:pPr>
        <w:autoSpaceDE w:val="0"/>
        <w:autoSpaceDN w:val="0"/>
        <w:adjustRightInd w:val="0"/>
        <w:ind w:firstLine="540"/>
        <w:jc w:val="both"/>
      </w:pPr>
      <w:r w:rsidRPr="00D64429">
        <w:rPr>
          <w:b/>
        </w:rPr>
        <w:t>Уполномоченный орган:</w:t>
      </w:r>
      <w:r>
        <w:t xml:space="preserve"> Администрация муниципального образования Адамовский район</w:t>
      </w:r>
    </w:p>
    <w:p w:rsidR="007167A7" w:rsidRDefault="007167A7" w:rsidP="008E5AA9">
      <w:pPr>
        <w:autoSpaceDE w:val="0"/>
        <w:autoSpaceDN w:val="0"/>
        <w:adjustRightInd w:val="0"/>
        <w:ind w:firstLine="540"/>
        <w:jc w:val="both"/>
      </w:pPr>
      <w:r w:rsidRPr="00D64429">
        <w:rPr>
          <w:b/>
        </w:rPr>
        <w:t>Место нахождение, почтовый адрес Уполномоченного органа:</w:t>
      </w:r>
      <w:r>
        <w:t xml:space="preserve"> 462830, Оренбургская область, Адамовский район, п. Адамовка, ул. Советская, д. 81</w:t>
      </w:r>
    </w:p>
    <w:p w:rsidR="007167A7" w:rsidRPr="003A68BC" w:rsidRDefault="007167A7" w:rsidP="008E5AA9">
      <w:pPr>
        <w:autoSpaceDE w:val="0"/>
        <w:autoSpaceDN w:val="0"/>
        <w:adjustRightInd w:val="0"/>
        <w:ind w:firstLine="540"/>
        <w:jc w:val="both"/>
      </w:pPr>
      <w:r w:rsidRPr="00D64429">
        <w:rPr>
          <w:b/>
        </w:rPr>
        <w:t>Номер контактного телефона Заказчика, адрес электронной почты:</w:t>
      </w:r>
      <w:r>
        <w:t xml:space="preserve"> 8 (35365) 2-17-47, </w:t>
      </w:r>
      <w:hyperlink r:id="rId11" w:history="1">
        <w:r w:rsidRPr="00EA1823">
          <w:rPr>
            <w:rStyle w:val="a5"/>
            <w:lang w:val="en-US"/>
          </w:rPr>
          <w:t>kaa</w:t>
        </w:r>
        <w:r w:rsidRPr="003A68BC">
          <w:rPr>
            <w:rStyle w:val="a5"/>
          </w:rPr>
          <w:t>@</w:t>
        </w:r>
        <w:r w:rsidRPr="00EA1823">
          <w:rPr>
            <w:rStyle w:val="a5"/>
            <w:lang w:val="en-US"/>
          </w:rPr>
          <w:t>ad</w:t>
        </w:r>
        <w:r w:rsidRPr="003A68BC">
          <w:rPr>
            <w:rStyle w:val="a5"/>
          </w:rPr>
          <w:t>.</w:t>
        </w:r>
        <w:r w:rsidRPr="00EA1823">
          <w:rPr>
            <w:rStyle w:val="a5"/>
            <w:lang w:val="en-US"/>
          </w:rPr>
          <w:t>orb</w:t>
        </w:r>
        <w:r w:rsidRPr="003A68BC">
          <w:rPr>
            <w:rStyle w:val="a5"/>
          </w:rPr>
          <w:t>.</w:t>
        </w:r>
        <w:r w:rsidRPr="00EA1823">
          <w:rPr>
            <w:rStyle w:val="a5"/>
            <w:lang w:val="en-US"/>
          </w:rPr>
          <w:t>ru</w:t>
        </w:r>
      </w:hyperlink>
    </w:p>
    <w:p w:rsidR="007167A7" w:rsidRDefault="007167A7" w:rsidP="008E5AA9">
      <w:pPr>
        <w:autoSpaceDE w:val="0"/>
        <w:autoSpaceDN w:val="0"/>
        <w:adjustRightInd w:val="0"/>
        <w:ind w:firstLine="540"/>
        <w:jc w:val="both"/>
      </w:pPr>
      <w:r w:rsidRPr="00D64429">
        <w:rPr>
          <w:b/>
        </w:rPr>
        <w:t xml:space="preserve">Ответственное должностное лицо: </w:t>
      </w:r>
      <w:r>
        <w:t>Козлов Алексей Анатольевич</w:t>
      </w:r>
    </w:p>
    <w:p w:rsidR="004A011B" w:rsidRPr="00D33D7D" w:rsidRDefault="004A011B" w:rsidP="008E5AA9">
      <w:pPr>
        <w:autoSpaceDE w:val="0"/>
        <w:autoSpaceDN w:val="0"/>
        <w:adjustRightInd w:val="0"/>
        <w:ind w:firstLine="540"/>
        <w:jc w:val="both"/>
        <w:rPr>
          <w:b/>
          <w:color w:val="FF0000"/>
        </w:rPr>
      </w:pPr>
      <w:r w:rsidRPr="00297C40">
        <w:rPr>
          <w:b/>
        </w:rPr>
        <w:t>Крат</w:t>
      </w:r>
      <w:r w:rsidR="007167A7" w:rsidRPr="00297C40">
        <w:rPr>
          <w:b/>
        </w:rPr>
        <w:t>кое изложение условий контракта:</w:t>
      </w:r>
      <w:r w:rsidR="00FA2B75">
        <w:rPr>
          <w:b/>
        </w:rPr>
        <w:t xml:space="preserve"> </w:t>
      </w:r>
      <w:r w:rsidR="000A685E">
        <w:t>З</w:t>
      </w:r>
      <w:r w:rsidR="000A685E" w:rsidRPr="000A685E">
        <w:t xml:space="preserve">аказчик поручает, а </w:t>
      </w:r>
      <w:r w:rsidR="008E5AA9">
        <w:t xml:space="preserve">Подрядчик </w:t>
      </w:r>
      <w:r w:rsidR="000A685E" w:rsidRPr="000A685E">
        <w:t xml:space="preserve"> принимает на себя обязательства по </w:t>
      </w:r>
      <w:r w:rsidR="008E5AA9">
        <w:t xml:space="preserve">выполнению работ </w:t>
      </w:r>
      <w:r w:rsidR="00D77330">
        <w:t xml:space="preserve">по </w:t>
      </w:r>
      <w:r w:rsidR="00D77330" w:rsidRPr="00D77330">
        <w:t>ремонту автомобильной дороги общего пользования в п. Обильный, ул. Набережная для нужд муниципального образования Обильновский сельсовет</w:t>
      </w:r>
      <w:r w:rsidR="00D77330">
        <w:t>.</w:t>
      </w:r>
    </w:p>
    <w:p w:rsidR="00FA2B75" w:rsidRDefault="00D43B57" w:rsidP="008E5AA9">
      <w:pPr>
        <w:pStyle w:val="ConsPlusNormal"/>
        <w:ind w:firstLine="540"/>
        <w:jc w:val="both"/>
        <w:rPr>
          <w:rFonts w:ascii="Times New Roman" w:hAnsi="Times New Roman" w:cs="Times New Roman"/>
          <w:b/>
          <w:sz w:val="24"/>
          <w:szCs w:val="24"/>
        </w:rPr>
      </w:pPr>
      <w:r w:rsidRPr="00611B8B">
        <w:rPr>
          <w:rFonts w:ascii="Times New Roman" w:hAnsi="Times New Roman" w:cs="Times New Roman"/>
          <w:b/>
          <w:sz w:val="24"/>
          <w:szCs w:val="24"/>
        </w:rPr>
        <w:t>Наименование объекта закупки</w:t>
      </w:r>
      <w:r w:rsidR="004A011B" w:rsidRPr="00611B8B">
        <w:rPr>
          <w:rFonts w:ascii="Times New Roman" w:hAnsi="Times New Roman" w:cs="Times New Roman"/>
          <w:sz w:val="24"/>
          <w:szCs w:val="24"/>
        </w:rPr>
        <w:t xml:space="preserve">: </w:t>
      </w:r>
      <w:r w:rsidR="008E5AA9" w:rsidRPr="008E5AA9">
        <w:rPr>
          <w:rFonts w:ascii="Times New Roman" w:hAnsi="Times New Roman" w:cs="Times New Roman"/>
          <w:sz w:val="24"/>
          <w:szCs w:val="24"/>
        </w:rPr>
        <w:t>выполнени</w:t>
      </w:r>
      <w:r w:rsidR="001B6D18">
        <w:rPr>
          <w:rFonts w:ascii="Times New Roman" w:hAnsi="Times New Roman" w:cs="Times New Roman"/>
          <w:sz w:val="24"/>
          <w:szCs w:val="24"/>
        </w:rPr>
        <w:t>е</w:t>
      </w:r>
      <w:r w:rsidR="008E5AA9" w:rsidRPr="008E5AA9">
        <w:rPr>
          <w:rFonts w:ascii="Times New Roman" w:hAnsi="Times New Roman" w:cs="Times New Roman"/>
          <w:sz w:val="24"/>
          <w:szCs w:val="24"/>
        </w:rPr>
        <w:t xml:space="preserve"> работ </w:t>
      </w:r>
      <w:r w:rsidR="00F02986" w:rsidRPr="00F02986">
        <w:rPr>
          <w:rFonts w:ascii="Times New Roman" w:hAnsi="Times New Roman" w:cs="Times New Roman"/>
          <w:sz w:val="24"/>
          <w:szCs w:val="24"/>
        </w:rPr>
        <w:t xml:space="preserve">по </w:t>
      </w:r>
      <w:r w:rsidR="00D77330" w:rsidRPr="00D77330">
        <w:rPr>
          <w:rFonts w:ascii="Times New Roman" w:hAnsi="Times New Roman" w:cs="Times New Roman"/>
          <w:sz w:val="24"/>
          <w:szCs w:val="24"/>
        </w:rPr>
        <w:t>ремонту автомобильной дороги общего пользования в п. Обильный, ул. Набережная для нужд муниципального образования Обильновский сельсовет</w:t>
      </w:r>
      <w:r w:rsidR="00F02986">
        <w:rPr>
          <w:rFonts w:ascii="Times New Roman" w:hAnsi="Times New Roman" w:cs="Times New Roman"/>
          <w:sz w:val="24"/>
          <w:szCs w:val="24"/>
        </w:rPr>
        <w:t>.</w:t>
      </w:r>
      <w:r w:rsidR="00FA2B75" w:rsidRPr="00D33D7D">
        <w:rPr>
          <w:rFonts w:ascii="Times New Roman" w:hAnsi="Times New Roman" w:cs="Times New Roman"/>
          <w:b/>
          <w:sz w:val="24"/>
          <w:szCs w:val="24"/>
        </w:rPr>
        <w:t xml:space="preserve"> </w:t>
      </w:r>
    </w:p>
    <w:p w:rsidR="004C5AA7" w:rsidRPr="00D33D7D" w:rsidRDefault="00047C6C" w:rsidP="008E5AA9">
      <w:pPr>
        <w:pStyle w:val="ConsPlusNormal"/>
        <w:ind w:firstLine="540"/>
        <w:jc w:val="both"/>
        <w:rPr>
          <w:rFonts w:ascii="Times New Roman" w:hAnsi="Times New Roman" w:cs="Times New Roman"/>
          <w:sz w:val="24"/>
          <w:szCs w:val="24"/>
        </w:rPr>
      </w:pPr>
      <w:r w:rsidRPr="00D33D7D">
        <w:rPr>
          <w:rFonts w:ascii="Times New Roman" w:hAnsi="Times New Roman" w:cs="Times New Roman"/>
          <w:b/>
          <w:sz w:val="24"/>
          <w:szCs w:val="24"/>
        </w:rPr>
        <w:t>Описание объекта закупки</w:t>
      </w:r>
      <w:r w:rsidR="004A011B" w:rsidRPr="00D33D7D">
        <w:rPr>
          <w:rFonts w:ascii="Times New Roman" w:hAnsi="Times New Roman" w:cs="Times New Roman"/>
          <w:b/>
          <w:sz w:val="24"/>
          <w:szCs w:val="24"/>
        </w:rPr>
        <w:t>:</w:t>
      </w:r>
      <w:r w:rsidR="00FA2B75">
        <w:rPr>
          <w:rFonts w:ascii="Times New Roman" w:hAnsi="Times New Roman" w:cs="Times New Roman"/>
          <w:b/>
          <w:sz w:val="24"/>
          <w:szCs w:val="24"/>
        </w:rPr>
        <w:t xml:space="preserve"> </w:t>
      </w:r>
      <w:r w:rsidR="008E5AA9">
        <w:rPr>
          <w:rFonts w:ascii="Times New Roman" w:hAnsi="Times New Roman" w:cs="Times New Roman"/>
          <w:sz w:val="24"/>
          <w:szCs w:val="24"/>
        </w:rPr>
        <w:t>Приложение № 2.</w:t>
      </w:r>
    </w:p>
    <w:p w:rsidR="00033F95" w:rsidRDefault="00763433" w:rsidP="008E5AA9">
      <w:pPr>
        <w:autoSpaceDE w:val="0"/>
        <w:autoSpaceDN w:val="0"/>
        <w:adjustRightInd w:val="0"/>
        <w:ind w:firstLine="540"/>
        <w:jc w:val="both"/>
      </w:pPr>
      <w:r w:rsidRPr="0058638A">
        <w:rPr>
          <w:b/>
        </w:rPr>
        <w:t>Срок</w:t>
      </w:r>
      <w:r w:rsidR="0023399D">
        <w:rPr>
          <w:b/>
        </w:rPr>
        <w:t xml:space="preserve"> </w:t>
      </w:r>
      <w:r w:rsidR="008E5AA9">
        <w:rPr>
          <w:b/>
        </w:rPr>
        <w:t>выполнения работ</w:t>
      </w:r>
      <w:r w:rsidRPr="0058638A">
        <w:t>:</w:t>
      </w:r>
      <w:r w:rsidR="00FA2B75">
        <w:t xml:space="preserve"> </w:t>
      </w:r>
      <w:r w:rsidR="008E5AA9">
        <w:t xml:space="preserve">до </w:t>
      </w:r>
      <w:r w:rsidR="00B32AEC">
        <w:t>3</w:t>
      </w:r>
      <w:r w:rsidR="00D77330">
        <w:t>1</w:t>
      </w:r>
      <w:r w:rsidR="008E5AA9">
        <w:t>.</w:t>
      </w:r>
      <w:r w:rsidR="0023399D">
        <w:t>1</w:t>
      </w:r>
      <w:r w:rsidR="00D77330">
        <w:t>2</w:t>
      </w:r>
      <w:r w:rsidR="008E5AA9">
        <w:t>.2014 г.</w:t>
      </w:r>
    </w:p>
    <w:p w:rsidR="0058638A" w:rsidRPr="004D2386" w:rsidRDefault="0058638A" w:rsidP="008E5AA9">
      <w:pPr>
        <w:autoSpaceDE w:val="0"/>
        <w:autoSpaceDN w:val="0"/>
        <w:adjustRightInd w:val="0"/>
        <w:ind w:firstLine="540"/>
        <w:jc w:val="both"/>
        <w:rPr>
          <w:b/>
        </w:rPr>
      </w:pPr>
      <w:r w:rsidRPr="004D2386">
        <w:rPr>
          <w:b/>
        </w:rPr>
        <w:t xml:space="preserve">Место </w:t>
      </w:r>
      <w:r w:rsidR="008E5AA9">
        <w:rPr>
          <w:b/>
        </w:rPr>
        <w:t>выполнения работ</w:t>
      </w:r>
      <w:r w:rsidRPr="004D2386">
        <w:rPr>
          <w:b/>
        </w:rPr>
        <w:t>:</w:t>
      </w:r>
      <w:r w:rsidR="0023399D">
        <w:rPr>
          <w:b/>
        </w:rPr>
        <w:t xml:space="preserve"> </w:t>
      </w:r>
      <w:r w:rsidR="008E5AA9">
        <w:t>4628</w:t>
      </w:r>
      <w:r w:rsidR="00F02986">
        <w:t>3</w:t>
      </w:r>
      <w:r w:rsidR="00D77330">
        <w:t>6</w:t>
      </w:r>
      <w:r w:rsidR="008E5AA9" w:rsidRPr="00611B8B">
        <w:t>, Оренбургск</w:t>
      </w:r>
      <w:r w:rsidR="008E5AA9">
        <w:t xml:space="preserve">ая область, Адамовский район, </w:t>
      </w:r>
      <w:r w:rsidR="0023399D">
        <w:t xml:space="preserve">п. </w:t>
      </w:r>
      <w:r w:rsidR="00D77330">
        <w:t>Обильный, ул. Набережная.</w:t>
      </w:r>
    </w:p>
    <w:p w:rsidR="0061407A" w:rsidRDefault="0061407A" w:rsidP="008E5AA9">
      <w:pPr>
        <w:autoSpaceDE w:val="0"/>
        <w:autoSpaceDN w:val="0"/>
        <w:adjustRightInd w:val="0"/>
        <w:ind w:firstLine="540"/>
        <w:jc w:val="both"/>
      </w:pPr>
      <w:r w:rsidRPr="00F753B8">
        <w:rPr>
          <w:b/>
        </w:rPr>
        <w:t xml:space="preserve">Срок, место и порядок подачи заявок участников </w:t>
      </w:r>
      <w:r w:rsidR="00F753B8">
        <w:rPr>
          <w:b/>
        </w:rPr>
        <w:t>электронного аукциона</w:t>
      </w:r>
      <w:r w:rsidRPr="00F753B8">
        <w:rPr>
          <w:b/>
        </w:rPr>
        <w:t>.</w:t>
      </w:r>
    </w:p>
    <w:p w:rsidR="00F753B8" w:rsidRPr="00E57C83" w:rsidRDefault="0061407A" w:rsidP="008E5AA9">
      <w:pPr>
        <w:autoSpaceDE w:val="0"/>
        <w:autoSpaceDN w:val="0"/>
        <w:adjustRightInd w:val="0"/>
        <w:ind w:firstLine="540"/>
        <w:jc w:val="both"/>
      </w:pPr>
      <w:r w:rsidRPr="00907765">
        <w:rPr>
          <w:bCs/>
        </w:rPr>
        <w:t xml:space="preserve">Участник электронного аукциона вправе подать заявку на участие в </w:t>
      </w:r>
      <w:r>
        <w:rPr>
          <w:bCs/>
        </w:rPr>
        <w:t xml:space="preserve">электронном </w:t>
      </w:r>
      <w:r w:rsidRPr="00907765">
        <w:rPr>
          <w:bCs/>
        </w:rPr>
        <w:t xml:space="preserve">аукционе в любое время с момента размещения извещения о его проведении до </w:t>
      </w:r>
      <w:r w:rsidR="00AB51D9">
        <w:rPr>
          <w:bCs/>
        </w:rPr>
        <w:t>18</w:t>
      </w:r>
      <w:r w:rsidRPr="00A5140D">
        <w:rPr>
          <w:bCs/>
        </w:rPr>
        <w:t>.</w:t>
      </w:r>
      <w:r w:rsidR="00AB51D9">
        <w:rPr>
          <w:bCs/>
        </w:rPr>
        <w:t>00</w:t>
      </w:r>
      <w:r w:rsidR="004E37CC">
        <w:rPr>
          <w:bCs/>
        </w:rPr>
        <w:t xml:space="preserve"> </w:t>
      </w:r>
      <w:r w:rsidR="007167A7" w:rsidRPr="00A934EE">
        <w:rPr>
          <w:bCs/>
        </w:rPr>
        <w:t>часов</w:t>
      </w:r>
      <w:r w:rsidRPr="00A934EE">
        <w:rPr>
          <w:bCs/>
        </w:rPr>
        <w:t> </w:t>
      </w:r>
      <w:r w:rsidRPr="00E57C83">
        <w:t>«</w:t>
      </w:r>
      <w:r w:rsidR="005E3659">
        <w:t>24</w:t>
      </w:r>
      <w:r w:rsidRPr="00E57C83">
        <w:t>» </w:t>
      </w:r>
      <w:r w:rsidR="003F6CCD">
        <w:t>ок</w:t>
      </w:r>
      <w:r w:rsidR="0023399D">
        <w:t>тября</w:t>
      </w:r>
      <w:r w:rsidRPr="00E57C83">
        <w:t xml:space="preserve"> 2014 г.</w:t>
      </w:r>
    </w:p>
    <w:p w:rsidR="0061407A" w:rsidRDefault="0061407A" w:rsidP="0061407A">
      <w:pPr>
        <w:autoSpaceDE w:val="0"/>
        <w:autoSpaceDN w:val="0"/>
        <w:adjustRightInd w:val="0"/>
        <w:ind w:firstLine="540"/>
        <w:jc w:val="both"/>
      </w:pPr>
      <w:r>
        <w:t xml:space="preserve">Заявка на участие в электронном аукционе направляется участником такого аукциона оператору электронной площадки в порядке, предусмотренном статьей 66 </w:t>
      </w:r>
      <w:r w:rsidRPr="003B7F25">
        <w:rPr>
          <w:bCs/>
        </w:rPr>
        <w:t>Федеральн</w:t>
      </w:r>
      <w:r>
        <w:rPr>
          <w:bCs/>
        </w:rPr>
        <w:t xml:space="preserve">ого </w:t>
      </w:r>
      <w:r w:rsidRPr="003B7F25">
        <w:rPr>
          <w:bCs/>
        </w:rPr>
        <w:t>закон</w:t>
      </w:r>
      <w:r>
        <w:rPr>
          <w:bCs/>
        </w:rPr>
        <w:t>а</w:t>
      </w:r>
      <w:r w:rsidRPr="003B7F25">
        <w:rPr>
          <w:bCs/>
        </w:rPr>
        <w:t xml:space="preserve"> от 05.04.2013 №</w:t>
      </w:r>
      <w:r w:rsidRPr="003B7F25">
        <w:t> 44-ФЗ «О контрактной системе в сфере закупок товаров, работ, услуг для обеспечения государственных и муниципальных нужд»</w:t>
      </w:r>
      <w:r w:rsidR="005B6B56">
        <w:t xml:space="preserve"> (далее – Закон)</w:t>
      </w:r>
      <w:r>
        <w:t>.</w:t>
      </w:r>
    </w:p>
    <w:p w:rsidR="0061407A" w:rsidRPr="00E57C83" w:rsidRDefault="0061407A" w:rsidP="0061407A">
      <w:pPr>
        <w:autoSpaceDE w:val="0"/>
        <w:autoSpaceDN w:val="0"/>
        <w:adjustRightInd w:val="0"/>
        <w:ind w:firstLine="540"/>
        <w:jc w:val="both"/>
      </w:pPr>
      <w:r w:rsidRPr="003F3FDF">
        <w:rPr>
          <w:b/>
        </w:rPr>
        <w:lastRenderedPageBreak/>
        <w:t>Дата окончания срока рассмотрения заявок на участие в аукционе в электронной форме:</w:t>
      </w:r>
      <w:r w:rsidR="0023399D">
        <w:rPr>
          <w:b/>
        </w:rPr>
        <w:t xml:space="preserve"> </w:t>
      </w:r>
      <w:r w:rsidR="00AB51D9" w:rsidRPr="00E57C83">
        <w:t>«</w:t>
      </w:r>
      <w:r w:rsidR="005E3659">
        <w:t>27</w:t>
      </w:r>
      <w:r w:rsidRPr="00E57C83">
        <w:t xml:space="preserve">» </w:t>
      </w:r>
      <w:r w:rsidR="003F6CCD">
        <w:t>ок</w:t>
      </w:r>
      <w:r w:rsidR="0023399D">
        <w:t>тября</w:t>
      </w:r>
      <w:r w:rsidRPr="00E57C83">
        <w:t xml:space="preserve"> 2014 г.</w:t>
      </w:r>
    </w:p>
    <w:p w:rsidR="0061407A" w:rsidRPr="00E57C83" w:rsidRDefault="0061407A" w:rsidP="0061407A">
      <w:pPr>
        <w:autoSpaceDE w:val="0"/>
        <w:autoSpaceDN w:val="0"/>
        <w:adjustRightInd w:val="0"/>
        <w:ind w:firstLine="540"/>
        <w:jc w:val="both"/>
        <w:rPr>
          <w:b/>
          <w:bCs/>
        </w:rPr>
      </w:pPr>
      <w:r w:rsidRPr="00E57C83">
        <w:rPr>
          <w:b/>
          <w:bCs/>
        </w:rPr>
        <w:t>Дата проведения аукциона</w:t>
      </w:r>
      <w:r w:rsidRPr="003F3FDF">
        <w:rPr>
          <w:b/>
        </w:rPr>
        <w:t xml:space="preserve"> в электронной форме</w:t>
      </w:r>
      <w:r w:rsidRPr="00CF5795">
        <w:rPr>
          <w:b/>
        </w:rPr>
        <w:t>:</w:t>
      </w:r>
      <w:r w:rsidR="0023399D">
        <w:rPr>
          <w:b/>
        </w:rPr>
        <w:t xml:space="preserve"> </w:t>
      </w:r>
      <w:r w:rsidR="00AB51D9" w:rsidRPr="00E57C83">
        <w:t>«</w:t>
      </w:r>
      <w:r w:rsidR="005E3659">
        <w:t>30</w:t>
      </w:r>
      <w:bookmarkStart w:id="0" w:name="_GoBack"/>
      <w:bookmarkEnd w:id="0"/>
      <w:r w:rsidRPr="00E57C83">
        <w:t xml:space="preserve">» </w:t>
      </w:r>
      <w:r w:rsidR="00552F55">
        <w:t>ок</w:t>
      </w:r>
      <w:r w:rsidR="0023399D">
        <w:t xml:space="preserve">тября </w:t>
      </w:r>
      <w:r w:rsidRPr="00E57C83">
        <w:t>2014 г.</w:t>
      </w:r>
    </w:p>
    <w:p w:rsidR="007349D8" w:rsidRPr="00F674C2" w:rsidRDefault="0061407A" w:rsidP="0061407A">
      <w:pPr>
        <w:autoSpaceDE w:val="0"/>
        <w:autoSpaceDN w:val="0"/>
        <w:adjustRightInd w:val="0"/>
        <w:ind w:firstLine="540"/>
        <w:jc w:val="both"/>
        <w:rPr>
          <w:color w:val="FF0000"/>
        </w:rPr>
      </w:pPr>
      <w:r w:rsidRPr="0069544F">
        <w:rPr>
          <w:b/>
        </w:rPr>
        <w:t>Начальная (максимальная) цена контракта:</w:t>
      </w:r>
      <w:r w:rsidR="0023399D">
        <w:t xml:space="preserve"> </w:t>
      </w:r>
      <w:r w:rsidR="005F46E8">
        <w:t>349040,00</w:t>
      </w:r>
      <w:r w:rsidR="002712EB" w:rsidRPr="0006157A">
        <w:t xml:space="preserve"> (</w:t>
      </w:r>
      <w:r w:rsidR="005F46E8">
        <w:t>Триста сорок девять тысяч сорок</w:t>
      </w:r>
      <w:r w:rsidR="002712EB">
        <w:t>)</w:t>
      </w:r>
      <w:r w:rsidR="002712EB" w:rsidRPr="0006157A">
        <w:t xml:space="preserve"> рублей </w:t>
      </w:r>
      <w:r w:rsidR="008E5AA9">
        <w:t>00</w:t>
      </w:r>
      <w:r w:rsidR="002712EB" w:rsidRPr="0006157A">
        <w:t xml:space="preserve"> копеек</w:t>
      </w:r>
      <w:r w:rsidR="002712EB">
        <w:t>.</w:t>
      </w:r>
    </w:p>
    <w:p w:rsidR="004C5AA7" w:rsidRPr="004C5AA7" w:rsidRDefault="004C5AA7" w:rsidP="004C5AA7">
      <w:pPr>
        <w:autoSpaceDE w:val="0"/>
        <w:autoSpaceDN w:val="0"/>
        <w:adjustRightInd w:val="0"/>
        <w:ind w:firstLine="540"/>
        <w:jc w:val="both"/>
      </w:pPr>
      <w:r w:rsidRPr="004C5AA7">
        <w:rPr>
          <w:b/>
        </w:rPr>
        <w:t>Обоснование начальной (максимальной) цены контракта</w:t>
      </w:r>
      <w:r>
        <w:rPr>
          <w:b/>
        </w:rPr>
        <w:t>:</w:t>
      </w:r>
      <w:r w:rsidR="0023399D">
        <w:rPr>
          <w:b/>
        </w:rPr>
        <w:t xml:space="preserve"> </w:t>
      </w:r>
      <w:r w:rsidR="008E5AA9">
        <w:t>Приложение № 1.</w:t>
      </w:r>
    </w:p>
    <w:p w:rsidR="0061407A" w:rsidRPr="00EA3360" w:rsidRDefault="0061407A" w:rsidP="0061407A">
      <w:pPr>
        <w:autoSpaceDE w:val="0"/>
        <w:autoSpaceDN w:val="0"/>
        <w:adjustRightInd w:val="0"/>
        <w:ind w:firstLine="540"/>
        <w:jc w:val="both"/>
      </w:pPr>
      <w:r w:rsidRPr="0069544F">
        <w:rPr>
          <w:b/>
        </w:rPr>
        <w:t>Источник финансирования:</w:t>
      </w:r>
      <w:r w:rsidR="0023399D">
        <w:rPr>
          <w:b/>
        </w:rPr>
        <w:t xml:space="preserve"> </w:t>
      </w:r>
      <w:r w:rsidR="008E5AA9" w:rsidRPr="008E5AA9">
        <w:t>областной и</w:t>
      </w:r>
      <w:r w:rsidR="006F6838">
        <w:t xml:space="preserve"> </w:t>
      </w:r>
      <w:r w:rsidR="007D38B2">
        <w:t>местный</w:t>
      </w:r>
      <w:r w:rsidR="00D33D7D" w:rsidRPr="00EA3360">
        <w:t xml:space="preserve"> бюджет</w:t>
      </w:r>
      <w:r w:rsidR="008E5AA9">
        <w:t>.</w:t>
      </w:r>
    </w:p>
    <w:p w:rsidR="001C3159" w:rsidRDefault="008D32B8" w:rsidP="00A5140D">
      <w:pPr>
        <w:autoSpaceDE w:val="0"/>
        <w:autoSpaceDN w:val="0"/>
        <w:adjustRightInd w:val="0"/>
        <w:ind w:firstLine="540"/>
        <w:jc w:val="both"/>
      </w:pPr>
      <w:r w:rsidRPr="00642D59">
        <w:rPr>
          <w:b/>
          <w:iCs/>
        </w:rPr>
        <w:t>Преимущества учреждениям и предприятиям уголовно-исполнительной системы в отношении предлагаемой ими цены контракта:</w:t>
      </w:r>
      <w:r w:rsidR="006F6838">
        <w:rPr>
          <w:b/>
          <w:iCs/>
        </w:rPr>
        <w:t xml:space="preserve"> </w:t>
      </w:r>
      <w:r w:rsidR="001C3159">
        <w:t>н</w:t>
      </w:r>
      <w:r w:rsidR="001C3159" w:rsidRPr="006F440E">
        <w:t>е предоставляются</w:t>
      </w:r>
      <w:r w:rsidR="001C3159">
        <w:t>.</w:t>
      </w:r>
    </w:p>
    <w:p w:rsidR="00A5140D" w:rsidRPr="00A5140D" w:rsidRDefault="008D32B8" w:rsidP="00A5140D">
      <w:pPr>
        <w:autoSpaceDE w:val="0"/>
        <w:autoSpaceDN w:val="0"/>
        <w:adjustRightInd w:val="0"/>
        <w:ind w:firstLine="540"/>
        <w:jc w:val="both"/>
      </w:pPr>
      <w:r w:rsidRPr="00BE0ED1">
        <w:rPr>
          <w:b/>
        </w:rPr>
        <w:t>Преимущества организациям инвалидов в отношении предлагаемой ими цены контракта</w:t>
      </w:r>
      <w:r>
        <w:t xml:space="preserve">: </w:t>
      </w:r>
      <w:r w:rsidR="001C3159">
        <w:t>н</w:t>
      </w:r>
      <w:r w:rsidR="001C3159" w:rsidRPr="006F440E">
        <w:t>е предоставляются</w:t>
      </w:r>
      <w:r w:rsidR="00A5140D" w:rsidRPr="00A5140D">
        <w:t>.</w:t>
      </w:r>
    </w:p>
    <w:p w:rsidR="00A5140D" w:rsidRPr="00763433" w:rsidRDefault="0061407A" w:rsidP="00A5140D">
      <w:pPr>
        <w:autoSpaceDE w:val="0"/>
        <w:autoSpaceDN w:val="0"/>
        <w:adjustRightInd w:val="0"/>
        <w:ind w:firstLine="540"/>
        <w:jc w:val="both"/>
        <w:rPr>
          <w:color w:val="FF0000"/>
        </w:rPr>
      </w:pPr>
      <w:r w:rsidRPr="00D22455">
        <w:rPr>
          <w:b/>
        </w:rPr>
        <w:t>Ограничение участия в определении поставщика</w:t>
      </w:r>
      <w:r w:rsidR="005B50E8">
        <w:rPr>
          <w:b/>
        </w:rPr>
        <w:t xml:space="preserve"> (подрядчика, испо</w:t>
      </w:r>
      <w:r w:rsidR="00BD39A3">
        <w:rPr>
          <w:b/>
        </w:rPr>
        <w:t>л</w:t>
      </w:r>
      <w:r w:rsidR="005B50E8">
        <w:rPr>
          <w:b/>
        </w:rPr>
        <w:t>нителя)</w:t>
      </w:r>
      <w:r>
        <w:rPr>
          <w:b/>
        </w:rPr>
        <w:t>с обоснованием его причин</w:t>
      </w:r>
      <w:r w:rsidRPr="00D22455">
        <w:rPr>
          <w:b/>
        </w:rPr>
        <w:t>:</w:t>
      </w:r>
      <w:r w:rsidR="006F6838">
        <w:rPr>
          <w:b/>
        </w:rPr>
        <w:t xml:space="preserve"> </w:t>
      </w:r>
      <w:r w:rsidR="006F6838">
        <w:t>не установлено.</w:t>
      </w:r>
    </w:p>
    <w:p w:rsidR="00351357" w:rsidRPr="00F674C2" w:rsidRDefault="00C27F58" w:rsidP="00C27F58">
      <w:pPr>
        <w:autoSpaceDE w:val="0"/>
        <w:autoSpaceDN w:val="0"/>
        <w:adjustRightInd w:val="0"/>
        <w:ind w:firstLine="540"/>
        <w:jc w:val="both"/>
        <w:rPr>
          <w:b/>
          <w:color w:val="FF0000"/>
        </w:rPr>
      </w:pPr>
      <w:r w:rsidRPr="00395D7A">
        <w:rPr>
          <w:b/>
        </w:rPr>
        <w:t xml:space="preserve">Размер </w:t>
      </w:r>
      <w:r w:rsidR="00351357" w:rsidRPr="00395D7A">
        <w:rPr>
          <w:b/>
        </w:rPr>
        <w:t>обеспечения заявок на участие в аукционе в электронной форме:</w:t>
      </w:r>
      <w:r w:rsidR="00B32AEC">
        <w:rPr>
          <w:b/>
        </w:rPr>
        <w:t xml:space="preserve"> </w:t>
      </w:r>
      <w:r w:rsidR="00A70DB5" w:rsidRPr="00395D7A">
        <w:t>1%</w:t>
      </w:r>
      <w:r w:rsidR="007F74CD" w:rsidRPr="00395D7A">
        <w:t xml:space="preserve"> от </w:t>
      </w:r>
      <w:r w:rsidR="007F74CD" w:rsidRPr="005C33D7">
        <w:t>начально</w:t>
      </w:r>
      <w:r w:rsidR="00395D7A" w:rsidRPr="005C33D7">
        <w:t>й (максимальной) цены контракта, что составляет</w:t>
      </w:r>
      <w:r w:rsidR="006F6838">
        <w:t xml:space="preserve"> </w:t>
      </w:r>
      <w:r w:rsidR="00A60A8F">
        <w:t>3490,40</w:t>
      </w:r>
      <w:r w:rsidR="00395D7A" w:rsidRPr="002712EB">
        <w:t xml:space="preserve"> (</w:t>
      </w:r>
      <w:r w:rsidR="00A60A8F">
        <w:t>Три тысячи четыреста девяносто</w:t>
      </w:r>
      <w:r w:rsidR="00395D7A" w:rsidRPr="002712EB">
        <w:t>) рубл</w:t>
      </w:r>
      <w:r w:rsidR="00981018" w:rsidRPr="002712EB">
        <w:t>ей</w:t>
      </w:r>
      <w:r w:rsidR="006F6838">
        <w:t xml:space="preserve"> </w:t>
      </w:r>
      <w:r w:rsidR="00A60A8F">
        <w:t>40</w:t>
      </w:r>
      <w:r w:rsidR="00395D7A" w:rsidRPr="002712EB">
        <w:t xml:space="preserve"> копеек.</w:t>
      </w:r>
    </w:p>
    <w:p w:rsidR="001C3159" w:rsidRPr="001C3159" w:rsidRDefault="00351357" w:rsidP="001C3159">
      <w:pPr>
        <w:widowControl w:val="0"/>
        <w:tabs>
          <w:tab w:val="left" w:pos="360"/>
        </w:tabs>
        <w:ind w:firstLine="567"/>
        <w:jc w:val="both"/>
      </w:pPr>
      <w:r w:rsidRPr="005B6B56">
        <w:rPr>
          <w:b/>
        </w:rPr>
        <w:t>П</w:t>
      </w:r>
      <w:r w:rsidR="00C27F58" w:rsidRPr="005B6B56">
        <w:rPr>
          <w:b/>
        </w:rPr>
        <w:t>орядок внесения денежных средств в качестве обеспечения заявок на участие в аукцион</w:t>
      </w:r>
      <w:r w:rsidRPr="005B6B56">
        <w:rPr>
          <w:b/>
        </w:rPr>
        <w:t>е</w:t>
      </w:r>
      <w:r w:rsidR="00C27F58" w:rsidRPr="005B6B56">
        <w:rPr>
          <w:b/>
        </w:rPr>
        <w:t xml:space="preserve"> в электронной форме:</w:t>
      </w:r>
      <w:r w:rsidR="002D6D9E">
        <w:rPr>
          <w:b/>
        </w:rPr>
        <w:t xml:space="preserve"> </w:t>
      </w:r>
      <w:r w:rsidR="001C3159">
        <w:t>у</w:t>
      </w:r>
      <w:r w:rsidR="001C3159" w:rsidRPr="006F440E">
        <w:t>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w:t>
      </w:r>
      <w:r w:rsidR="002D6D9E">
        <w:t xml:space="preserve"> </w:t>
      </w:r>
      <w:r w:rsidR="001C3159" w:rsidRPr="006F440E">
        <w:t xml:space="preserve">средств, в отношении которых не осуществлено блокирование операций по счету в соответствии с </w:t>
      </w:r>
      <w:hyperlink r:id="rId12" w:history="1">
        <w:r w:rsidR="001C3159" w:rsidRPr="006F440E">
          <w:t>частью 18</w:t>
        </w:r>
      </w:hyperlink>
      <w:r w:rsidR="001C3159" w:rsidRPr="006F440E">
        <w:t xml:space="preserve"> статьи 44 Закона, в размере не менее чем </w:t>
      </w:r>
      <w:r w:rsidR="001C3159" w:rsidRPr="001C3159">
        <w:t>размер обеспечения заявок на участие в аукционе в электронной форме.</w:t>
      </w:r>
    </w:p>
    <w:p w:rsidR="007F74CD" w:rsidRPr="002712EB" w:rsidRDefault="00C27F58" w:rsidP="007F74CD">
      <w:pPr>
        <w:autoSpaceDE w:val="0"/>
        <w:autoSpaceDN w:val="0"/>
        <w:adjustRightInd w:val="0"/>
        <w:ind w:firstLine="540"/>
        <w:jc w:val="both"/>
        <w:rPr>
          <w:b/>
        </w:rPr>
      </w:pPr>
      <w:r w:rsidRPr="005C33D7">
        <w:rPr>
          <w:b/>
        </w:rPr>
        <w:t>Размер обеспечения исполнения контракта:</w:t>
      </w:r>
      <w:r w:rsidR="0091713E">
        <w:rPr>
          <w:b/>
        </w:rPr>
        <w:t xml:space="preserve"> </w:t>
      </w:r>
      <w:r w:rsidR="00F674C2">
        <w:t>2</w:t>
      </w:r>
      <w:r w:rsidR="00CF5795" w:rsidRPr="00EA3360">
        <w:t>0 %</w:t>
      </w:r>
      <w:r w:rsidR="007F74CD" w:rsidRPr="00EA3360">
        <w:t xml:space="preserve"> от начально</w:t>
      </w:r>
      <w:r w:rsidR="00395D7A" w:rsidRPr="00EA3360">
        <w:t>й (максимальной) цены контракта, что составля</w:t>
      </w:r>
      <w:r w:rsidR="00395D7A" w:rsidRPr="00E57C83">
        <w:t xml:space="preserve">ет </w:t>
      </w:r>
      <w:r w:rsidR="00A60A8F">
        <w:t>69808,00</w:t>
      </w:r>
      <w:r w:rsidR="00395D7A" w:rsidRPr="002712EB">
        <w:t xml:space="preserve"> (</w:t>
      </w:r>
      <w:r w:rsidR="00A60A8F">
        <w:t>Шестьдесят девять тысяч восемьсот восемь</w:t>
      </w:r>
      <w:r w:rsidR="00395D7A" w:rsidRPr="002712EB">
        <w:t xml:space="preserve">) рублей </w:t>
      </w:r>
      <w:r w:rsidR="004E37CC">
        <w:t>0</w:t>
      </w:r>
      <w:r w:rsidR="00A7341C">
        <w:t>0</w:t>
      </w:r>
      <w:r w:rsidR="00395D7A" w:rsidRPr="002712EB">
        <w:t xml:space="preserve"> копеек.</w:t>
      </w:r>
    </w:p>
    <w:p w:rsidR="00AE0945" w:rsidRPr="00AE0945" w:rsidRDefault="00C27F58" w:rsidP="007F74CD">
      <w:pPr>
        <w:autoSpaceDE w:val="0"/>
        <w:autoSpaceDN w:val="0"/>
        <w:adjustRightInd w:val="0"/>
        <w:ind w:firstLine="540"/>
        <w:jc w:val="both"/>
      </w:pPr>
      <w:r w:rsidRPr="008F2C1C">
        <w:rPr>
          <w:b/>
        </w:rPr>
        <w:t>Порядок предоставления обеспечения исполнения контракта</w:t>
      </w:r>
      <w:r w:rsidR="00A70DB5" w:rsidRPr="00AE0945">
        <w:t>:</w:t>
      </w:r>
      <w:r w:rsidR="0091713E">
        <w:t xml:space="preserve"> </w:t>
      </w:r>
      <w:r w:rsidR="00AE0945" w:rsidRPr="00AE0945">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sidR="008F2C1C">
        <w:t>.</w:t>
      </w:r>
    </w:p>
    <w:p w:rsidR="008F2C1C" w:rsidRPr="00AE0945" w:rsidRDefault="00C27F58" w:rsidP="008F2C1C">
      <w:pPr>
        <w:widowControl w:val="0"/>
        <w:tabs>
          <w:tab w:val="left" w:pos="360"/>
        </w:tabs>
        <w:ind w:firstLine="567"/>
        <w:jc w:val="both"/>
      </w:pPr>
      <w:r w:rsidRPr="008F2C1C">
        <w:rPr>
          <w:b/>
        </w:rPr>
        <w:t>Требования к</w:t>
      </w:r>
      <w:r w:rsidR="0091713E">
        <w:rPr>
          <w:b/>
        </w:rPr>
        <w:t xml:space="preserve"> </w:t>
      </w:r>
      <w:r w:rsidRPr="008F2C1C">
        <w:rPr>
          <w:b/>
        </w:rPr>
        <w:t>обеспечени</w:t>
      </w:r>
      <w:r w:rsidR="000F4DEF" w:rsidRPr="008F2C1C">
        <w:rPr>
          <w:b/>
        </w:rPr>
        <w:t>ю</w:t>
      </w:r>
      <w:r w:rsidRPr="008F2C1C">
        <w:rPr>
          <w:b/>
        </w:rPr>
        <w:t xml:space="preserve"> исполнения контракта: </w:t>
      </w:r>
      <w:r w:rsidR="008F2C1C" w:rsidRPr="008F2C1C">
        <w:t>исполнение Контракта</w:t>
      </w:r>
      <w:r w:rsidR="008F2C1C" w:rsidRPr="00AE0945">
        <w:t xml:space="preserve">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w:t>
      </w:r>
      <w:r w:rsidR="00BD7327">
        <w:t>муниципальному</w:t>
      </w:r>
      <w:r w:rsidR="008F2C1C" w:rsidRPr="00AE0945">
        <w:t xml:space="preserve"> заказчику. Способ обеспечения исполнения </w:t>
      </w:r>
      <w:r w:rsidR="008F2C1C">
        <w:t>К</w:t>
      </w:r>
      <w:r w:rsidR="008F2C1C" w:rsidRPr="00AE0945">
        <w:t xml:space="preserve">онтракта определяется участником </w:t>
      </w:r>
      <w:r w:rsidR="008F2C1C">
        <w:t>закупки, с которым заключается К</w:t>
      </w:r>
      <w:r w:rsidR="008F2C1C" w:rsidRPr="00AE0945">
        <w:t xml:space="preserve">онтракт, самостоятельно. Срок действия банковской гарантии </w:t>
      </w:r>
      <w:r w:rsidR="008F2C1C">
        <w:t>должен превышать срок действия К</w:t>
      </w:r>
      <w:r w:rsidR="008F2C1C" w:rsidRPr="00AE0945">
        <w:t>онтракта не менее чем на один месяц.</w:t>
      </w:r>
    </w:p>
    <w:p w:rsidR="008F2C1C" w:rsidRDefault="000F4DEF" w:rsidP="008F2C1C">
      <w:pPr>
        <w:widowControl w:val="0"/>
        <w:tabs>
          <w:tab w:val="left" w:pos="360"/>
        </w:tabs>
        <w:ind w:firstLine="567"/>
        <w:jc w:val="both"/>
      </w:pPr>
      <w:r w:rsidRPr="000F4DEF">
        <w:rPr>
          <w:b/>
        </w:rPr>
        <w:t>И</w:t>
      </w:r>
      <w:r w:rsidR="00C27F58" w:rsidRPr="000F4DEF">
        <w:rPr>
          <w:b/>
        </w:rPr>
        <w:t>нформация о банковском сопровождении контракта</w:t>
      </w:r>
      <w:r>
        <w:t>:</w:t>
      </w:r>
      <w:r w:rsidR="0091713E">
        <w:t xml:space="preserve"> </w:t>
      </w:r>
      <w:r w:rsidR="008F2C1C" w:rsidRPr="008F2C1C">
        <w:t>не предусмотрено</w:t>
      </w:r>
      <w:r w:rsidR="008F2C1C">
        <w:t>.</w:t>
      </w:r>
    </w:p>
    <w:p w:rsidR="00CE1A0F" w:rsidRPr="008F2C1C" w:rsidRDefault="00F20F44" w:rsidP="008F2C1C">
      <w:pPr>
        <w:widowControl w:val="0"/>
        <w:tabs>
          <w:tab w:val="left" w:pos="360"/>
        </w:tabs>
        <w:ind w:firstLine="567"/>
        <w:jc w:val="both"/>
        <w:rPr>
          <w:b/>
        </w:rPr>
      </w:pPr>
      <w:r w:rsidRPr="008F2C1C">
        <w:rPr>
          <w:b/>
        </w:rPr>
        <w:t xml:space="preserve">Предъявляемые участникам </w:t>
      </w:r>
      <w:r w:rsidRPr="003F3FDF">
        <w:rPr>
          <w:b/>
        </w:rPr>
        <w:t>аукцион</w:t>
      </w:r>
      <w:r>
        <w:rPr>
          <w:b/>
        </w:rPr>
        <w:t>а</w:t>
      </w:r>
      <w:r w:rsidRPr="003F3FDF">
        <w:rPr>
          <w:b/>
        </w:rPr>
        <w:t xml:space="preserve"> в электронной форме</w:t>
      </w:r>
      <w:r w:rsidRPr="008F2C1C">
        <w:rPr>
          <w:b/>
        </w:rPr>
        <w:t xml:space="preserve"> требования</w:t>
      </w:r>
      <w:r w:rsidR="00DD5A3A">
        <w:rPr>
          <w:b/>
        </w:rPr>
        <w:t>:</w:t>
      </w:r>
    </w:p>
    <w:p w:rsidR="00CE1A0F" w:rsidRPr="008F2C1C" w:rsidRDefault="00CE1A0F" w:rsidP="008F2C1C">
      <w:pPr>
        <w:widowControl w:val="0"/>
        <w:tabs>
          <w:tab w:val="left" w:pos="360"/>
        </w:tabs>
        <w:ind w:firstLine="567"/>
        <w:jc w:val="both"/>
        <w:rPr>
          <w:b/>
        </w:rPr>
      </w:pPr>
      <w:r w:rsidRPr="008F2C1C">
        <w:rPr>
          <w:b/>
        </w:rPr>
        <w:t>Единые требования к участникам закупки</w:t>
      </w:r>
      <w:r w:rsidR="00DD5A3A">
        <w:rPr>
          <w:b/>
        </w:rPr>
        <w:t>:</w:t>
      </w:r>
    </w:p>
    <w:p w:rsidR="00CE1A0F" w:rsidRPr="00CE1A0F" w:rsidRDefault="00CE1A0F" w:rsidP="00CE1A0F">
      <w:pPr>
        <w:autoSpaceDE w:val="0"/>
        <w:autoSpaceDN w:val="0"/>
        <w:adjustRightInd w:val="0"/>
        <w:ind w:firstLine="540"/>
        <w:jc w:val="both"/>
        <w:rPr>
          <w:bCs/>
        </w:rPr>
      </w:pPr>
      <w:r w:rsidRPr="00CE1A0F">
        <w:rPr>
          <w:bCs/>
        </w:rPr>
        <w:t xml:space="preserve">Непроведение ликвидации участника закупки </w:t>
      </w:r>
      <w:r w:rsidR="008E5AA9">
        <w:rPr>
          <w:bCs/>
        </w:rPr>
        <w:t>–</w:t>
      </w:r>
      <w:r w:rsidRPr="00CE1A0F">
        <w:rPr>
          <w:bCs/>
        </w:rPr>
        <w:t xml:space="preserve"> юридического лица и отсутствие решения арбитражного суда о признании участника закупки </w:t>
      </w:r>
      <w:r w:rsidR="008E5AA9">
        <w:rPr>
          <w:bCs/>
        </w:rPr>
        <w:t>–</w:t>
      </w:r>
      <w:r w:rsidRPr="00CE1A0F">
        <w:rPr>
          <w:bCs/>
        </w:rPr>
        <w:t xml:space="preserve"> юридического лица или индивидуального предпринимателя несостоятельным (банкротом) и об открытии конкурсного производства.</w:t>
      </w:r>
    </w:p>
    <w:p w:rsidR="00CE1A0F" w:rsidRPr="00CE1A0F" w:rsidRDefault="00CE1A0F" w:rsidP="00CE1A0F">
      <w:pPr>
        <w:autoSpaceDE w:val="0"/>
        <w:autoSpaceDN w:val="0"/>
        <w:adjustRightInd w:val="0"/>
        <w:ind w:firstLine="540"/>
        <w:jc w:val="both"/>
        <w:rPr>
          <w:bCs/>
        </w:rPr>
      </w:pPr>
      <w:r w:rsidRPr="00CE1A0F">
        <w:rPr>
          <w:bCs/>
        </w:rPr>
        <w:t xml:space="preserve">Неприостановление деятельности участника закупки в порядке, установленном </w:t>
      </w:r>
      <w:hyperlink r:id="rId13" w:history="1">
        <w:r w:rsidRPr="00CE1A0F">
          <w:rPr>
            <w:bCs/>
          </w:rPr>
          <w:t>Кодексом</w:t>
        </w:r>
      </w:hyperlink>
      <w:r w:rsidRPr="00CE1A0F">
        <w:rPr>
          <w:bCs/>
        </w:rPr>
        <w:t xml:space="preserve"> Российской Федерации об административных правонарушениях, на дату подачи заявки на участие в закупке.</w:t>
      </w:r>
    </w:p>
    <w:p w:rsidR="00D35AFA" w:rsidRDefault="00CE1A0F" w:rsidP="00CE1A0F">
      <w:pPr>
        <w:autoSpaceDE w:val="0"/>
        <w:autoSpaceDN w:val="0"/>
        <w:adjustRightInd w:val="0"/>
        <w:ind w:firstLine="540"/>
        <w:jc w:val="both"/>
        <w:rPr>
          <w:bCs/>
        </w:rPr>
      </w:pPr>
      <w:r w:rsidRPr="00CE1A0F">
        <w:rPr>
          <w:bC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CE1A0F">
          <w:rPr>
            <w:bCs/>
          </w:rPr>
          <w:t>законодательством</w:t>
        </w:r>
      </w:hyperlink>
      <w:r w:rsidRPr="00CE1A0F">
        <w:rPr>
          <w:bCs/>
        </w:rPr>
        <w:t xml:space="preserve"> Российской Федерации о налогах и </w:t>
      </w:r>
    </w:p>
    <w:p w:rsidR="00CE1A0F" w:rsidRPr="00CE1A0F" w:rsidRDefault="00CE1A0F" w:rsidP="00D35AFA">
      <w:pPr>
        <w:autoSpaceDE w:val="0"/>
        <w:autoSpaceDN w:val="0"/>
        <w:adjustRightInd w:val="0"/>
        <w:jc w:val="both"/>
        <w:rPr>
          <w:bCs/>
        </w:rPr>
      </w:pPr>
      <w:r w:rsidRPr="00CE1A0F">
        <w:rPr>
          <w:bCs/>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91713E">
        <w:rPr>
          <w:bCs/>
        </w:rPr>
        <w:t xml:space="preserve"> </w:t>
      </w:r>
      <w:r w:rsidRPr="00CE1A0F">
        <w:rPr>
          <w:bCs/>
        </w:rPr>
        <w:t xml:space="preserve">заявителя по уплате этих сумм исполненной или которые признаны безнадежными к взысканию в соответствии с </w:t>
      </w:r>
      <w:hyperlink r:id="rId15" w:history="1">
        <w:r w:rsidRPr="00CE1A0F">
          <w:rPr>
            <w:bCs/>
          </w:rPr>
          <w:t>законодательством</w:t>
        </w:r>
      </w:hyperlink>
      <w:r w:rsidRPr="00CE1A0F">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w:t>
      </w:r>
      <w:r w:rsidR="00BD7327">
        <w:rPr>
          <w:bCs/>
        </w:rPr>
        <w:t xml:space="preserve"> (подрядчика, исполнителя)</w:t>
      </w:r>
      <w:r w:rsidRPr="00CE1A0F">
        <w:rPr>
          <w:bCs/>
        </w:rPr>
        <w:t xml:space="preserve"> не принято.</w:t>
      </w:r>
    </w:p>
    <w:p w:rsidR="00CE1A0F" w:rsidRPr="003B7F25" w:rsidRDefault="003B7F25" w:rsidP="00CE1A0F">
      <w:pPr>
        <w:autoSpaceDE w:val="0"/>
        <w:autoSpaceDN w:val="0"/>
        <w:adjustRightInd w:val="0"/>
        <w:ind w:firstLine="540"/>
        <w:jc w:val="both"/>
        <w:rPr>
          <w:bCs/>
        </w:rPr>
      </w:pPr>
      <w:r w:rsidRPr="003B7F25">
        <w:rPr>
          <w:bCs/>
        </w:rPr>
        <w:t>О</w:t>
      </w:r>
      <w:r w:rsidR="00CE1A0F" w:rsidRPr="003B7F25">
        <w:rPr>
          <w:bCs/>
        </w:rPr>
        <w:t xml:space="preserve">тсутствие у участника закупки </w:t>
      </w:r>
      <w:r w:rsidR="008E5AA9">
        <w:rPr>
          <w:bCs/>
        </w:rPr>
        <w:t>–</w:t>
      </w:r>
      <w:r w:rsidR="00CE1A0F" w:rsidRPr="003B7F25">
        <w:rPr>
          <w:bCs/>
        </w:rPr>
        <w:t xml:space="preserve"> физического лица либо у руководителя, членов коллегиального исполнительного органа или главного бухгалтера юридического лица </w:t>
      </w:r>
      <w:r w:rsidR="008E5AA9">
        <w:rPr>
          <w:bCs/>
        </w:rPr>
        <w:t>–</w:t>
      </w:r>
      <w:r w:rsidR="00CE1A0F" w:rsidRPr="003B7F25">
        <w:rPr>
          <w:bCs/>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E84F01">
        <w:rPr>
          <w:bCs/>
        </w:rPr>
        <w:t xml:space="preserve"> выполнением работ, оказанием услуг,</w:t>
      </w:r>
      <w:r w:rsidR="00CE1A0F" w:rsidRPr="003B7F25">
        <w:rPr>
          <w:bCs/>
        </w:rPr>
        <w:t xml:space="preserve"> являющ</w:t>
      </w:r>
      <w:r w:rsidR="00C26F67">
        <w:rPr>
          <w:bCs/>
        </w:rPr>
        <w:t>егося</w:t>
      </w:r>
      <w:r w:rsidR="00CE1A0F" w:rsidRPr="003B7F25">
        <w:rPr>
          <w:bCs/>
        </w:rPr>
        <w:t xml:space="preserve"> объектом осуществляемой закупки, и административного наказания в виде дисквалификации</w:t>
      </w:r>
      <w:r w:rsidRPr="003B7F25">
        <w:rPr>
          <w:bCs/>
        </w:rPr>
        <w:t>.</w:t>
      </w:r>
    </w:p>
    <w:p w:rsidR="00CE1A0F" w:rsidRPr="003B7F25" w:rsidRDefault="003B7F25" w:rsidP="00CE1A0F">
      <w:pPr>
        <w:autoSpaceDE w:val="0"/>
        <w:autoSpaceDN w:val="0"/>
        <w:adjustRightInd w:val="0"/>
        <w:ind w:firstLine="540"/>
        <w:jc w:val="both"/>
        <w:rPr>
          <w:bCs/>
        </w:rPr>
      </w:pPr>
      <w:r w:rsidRPr="003B7F25">
        <w:rPr>
          <w:bCs/>
        </w:rPr>
        <w:t>О</w:t>
      </w:r>
      <w:r w:rsidR="00CE1A0F" w:rsidRPr="003B7F25">
        <w:rPr>
          <w:bCs/>
        </w:rPr>
        <w:t xml:space="preserve">тсутствие между участником закупки и </w:t>
      </w:r>
      <w:r w:rsidR="00E84F01">
        <w:rPr>
          <w:bCs/>
        </w:rPr>
        <w:t>муниципальным</w:t>
      </w:r>
      <w:r w:rsidR="0091713E">
        <w:rPr>
          <w:bCs/>
        </w:rPr>
        <w:t xml:space="preserve"> </w:t>
      </w:r>
      <w:r w:rsidR="00CE1A0F" w:rsidRPr="003B7F25">
        <w:rPr>
          <w:bCs/>
        </w:rPr>
        <w:t xml:space="preserve">заказчиком конфликта интересов, под которым понимаются случаи, при которых руководитель </w:t>
      </w:r>
      <w:r w:rsidR="00810DCE">
        <w:rPr>
          <w:bCs/>
        </w:rPr>
        <w:t>муниципального</w:t>
      </w:r>
      <w:r w:rsidR="0091713E">
        <w:rPr>
          <w:bCs/>
        </w:rPr>
        <w:t xml:space="preserve"> </w:t>
      </w:r>
      <w:r w:rsidR="00CE1A0F" w:rsidRPr="003B7F25">
        <w:rPr>
          <w:bCs/>
        </w:rPr>
        <w:t>заказчика, член комиссии по осуществлению закупок</w:t>
      </w:r>
      <w:r w:rsidR="00810DCE">
        <w:rPr>
          <w:bCs/>
        </w:rPr>
        <w:t xml:space="preserve"> (Единой комиссии)</w:t>
      </w:r>
      <w:r w:rsidR="00CE1A0F" w:rsidRPr="003B7F25">
        <w:rPr>
          <w:bCs/>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91713E">
        <w:rPr>
          <w:bCs/>
        </w:rPr>
        <w:t xml:space="preserve"> </w:t>
      </w:r>
      <w:r w:rsidR="00CE1A0F" w:rsidRPr="003B7F25">
        <w:rPr>
          <w:bCs/>
        </w:rPr>
        <w:t>предприятия</w:t>
      </w:r>
      <w:r w:rsidR="0091713E">
        <w:rPr>
          <w:bCs/>
        </w:rPr>
        <w:t xml:space="preserve"> </w:t>
      </w:r>
      <w:r w:rsidR="00CE1A0F" w:rsidRPr="003B7F25">
        <w:rPr>
          <w:bCs/>
        </w:rPr>
        <w:t xml:space="preserve">либо иными органами управления юридических лиц </w:t>
      </w:r>
      <w:r w:rsidR="008E5AA9">
        <w:rPr>
          <w:bCs/>
        </w:rPr>
        <w:t>–</w:t>
      </w:r>
      <w:r w:rsidR="00CE1A0F" w:rsidRPr="003B7F25">
        <w:rPr>
          <w:bC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1A0F" w:rsidRPr="003B7F25" w:rsidRDefault="003B7F25" w:rsidP="00CE1A0F">
      <w:pPr>
        <w:autoSpaceDE w:val="0"/>
        <w:autoSpaceDN w:val="0"/>
        <w:adjustRightInd w:val="0"/>
        <w:ind w:firstLine="540"/>
        <w:jc w:val="both"/>
        <w:rPr>
          <w:bCs/>
        </w:rPr>
      </w:pPr>
      <w:r w:rsidRPr="003B7F25">
        <w:rPr>
          <w:bCs/>
        </w:rPr>
        <w:t>О</w:t>
      </w:r>
      <w:r w:rsidR="00CE1A0F" w:rsidRPr="003B7F25">
        <w:rPr>
          <w:bCs/>
        </w:rPr>
        <w:t>тсутстви</w:t>
      </w:r>
      <w:r w:rsidRPr="003B7F25">
        <w:rPr>
          <w:bCs/>
        </w:rPr>
        <w:t>е</w:t>
      </w:r>
      <w:r w:rsidR="00CE1A0F" w:rsidRPr="003B7F25">
        <w:rPr>
          <w:bCs/>
        </w:rPr>
        <w:t xml:space="preserve"> в </w:t>
      </w:r>
      <w:r w:rsidR="00CE1A0F" w:rsidRPr="005B6B56">
        <w:rPr>
          <w:bCs/>
        </w:rPr>
        <w:t xml:space="preserve">предусмотренном </w:t>
      </w:r>
      <w:r w:rsidR="005B6B56" w:rsidRPr="005B6B56">
        <w:rPr>
          <w:bCs/>
        </w:rPr>
        <w:t>З</w:t>
      </w:r>
      <w:r w:rsidR="00CE1A0F" w:rsidRPr="005B6B56">
        <w:rPr>
          <w:bCs/>
        </w:rPr>
        <w:t>аконом реестре</w:t>
      </w:r>
      <w:r w:rsidR="00CE1A0F" w:rsidRPr="003B7F25">
        <w:rPr>
          <w:bCs/>
        </w:rPr>
        <w:t xml:space="preserve"> недобросовестных поставщиков</w:t>
      </w:r>
      <w:r w:rsidR="00C26F67">
        <w:rPr>
          <w:bCs/>
        </w:rPr>
        <w:t xml:space="preserve"> (подрядчиков, исполнителей)</w:t>
      </w:r>
      <w:r w:rsidR="00CE1A0F" w:rsidRPr="003B7F25">
        <w:rPr>
          <w:bCs/>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8E5AA9">
        <w:rPr>
          <w:bCs/>
        </w:rPr>
        <w:t>–</w:t>
      </w:r>
      <w:r w:rsidR="00CE1A0F" w:rsidRPr="003B7F25">
        <w:rPr>
          <w:bCs/>
        </w:rPr>
        <w:t xml:space="preserve"> юридического лица.</w:t>
      </w:r>
    </w:p>
    <w:p w:rsidR="005B6B56" w:rsidRPr="00F76A6E" w:rsidRDefault="00C2785D" w:rsidP="005B6B56">
      <w:pPr>
        <w:autoSpaceDE w:val="0"/>
        <w:autoSpaceDN w:val="0"/>
        <w:adjustRightInd w:val="0"/>
        <w:ind w:firstLine="540"/>
        <w:jc w:val="both"/>
        <w:rPr>
          <w:b/>
          <w:bCs/>
          <w:color w:val="000000"/>
        </w:rPr>
      </w:pPr>
      <w:bookmarkStart w:id="1" w:name="Par13"/>
      <w:bookmarkEnd w:id="1"/>
      <w:r w:rsidRPr="00F76A6E">
        <w:rPr>
          <w:b/>
          <w:bCs/>
          <w:color w:val="000000"/>
        </w:rPr>
        <w:t>Д</w:t>
      </w:r>
      <w:r w:rsidR="005B6B56" w:rsidRPr="00F76A6E">
        <w:rPr>
          <w:b/>
          <w:bCs/>
          <w:color w:val="000000"/>
        </w:rPr>
        <w:t>окумент</w:t>
      </w:r>
      <w:r w:rsidRPr="00F76A6E">
        <w:rPr>
          <w:b/>
          <w:bCs/>
          <w:color w:val="000000"/>
        </w:rPr>
        <w:t>ы</w:t>
      </w:r>
      <w:r w:rsidR="005B6B56" w:rsidRPr="00F76A6E">
        <w:rPr>
          <w:b/>
          <w:bCs/>
          <w:color w:val="000000"/>
        </w:rPr>
        <w:t xml:space="preserve">, которые должны быть представлены участниками электронного аукциона в соответствии с </w:t>
      </w:r>
      <w:hyperlink r:id="rId16" w:history="1">
        <w:r w:rsidR="005B6B56" w:rsidRPr="00F76A6E">
          <w:rPr>
            <w:b/>
            <w:bCs/>
            <w:color w:val="000000"/>
          </w:rPr>
          <w:t>пункт</w:t>
        </w:r>
        <w:r w:rsidRPr="00F76A6E">
          <w:rPr>
            <w:b/>
            <w:bCs/>
            <w:color w:val="000000"/>
          </w:rPr>
          <w:t>ом</w:t>
        </w:r>
        <w:r w:rsidR="005B6B56" w:rsidRPr="00F76A6E">
          <w:rPr>
            <w:b/>
            <w:bCs/>
            <w:color w:val="000000"/>
          </w:rPr>
          <w:t xml:space="preserve"> 1</w:t>
        </w:r>
      </w:hyperlink>
      <w:r w:rsidRPr="00F76A6E">
        <w:rPr>
          <w:b/>
          <w:bCs/>
          <w:color w:val="000000"/>
        </w:rPr>
        <w:t>части 1</w:t>
      </w:r>
      <w:r w:rsidR="004A011B">
        <w:rPr>
          <w:b/>
          <w:bCs/>
          <w:color w:val="000000"/>
        </w:rPr>
        <w:t xml:space="preserve">статьи 31 </w:t>
      </w:r>
      <w:r w:rsidR="005B6B56" w:rsidRPr="00F76A6E">
        <w:rPr>
          <w:b/>
          <w:bCs/>
          <w:color w:val="000000"/>
        </w:rPr>
        <w:t>Закона</w:t>
      </w:r>
      <w:r w:rsidRPr="00F76A6E">
        <w:rPr>
          <w:b/>
          <w:bCs/>
          <w:color w:val="000000"/>
        </w:rPr>
        <w:t xml:space="preserve">: </w:t>
      </w:r>
      <w:r w:rsidR="007F74CD">
        <w:t>не предусмотрены.</w:t>
      </w:r>
    </w:p>
    <w:p w:rsidR="00C71C16" w:rsidRDefault="00A57476" w:rsidP="00642D59">
      <w:pPr>
        <w:autoSpaceDE w:val="0"/>
        <w:autoSpaceDN w:val="0"/>
        <w:adjustRightInd w:val="0"/>
        <w:ind w:firstLine="540"/>
        <w:jc w:val="both"/>
        <w:rPr>
          <w:i/>
          <w:iCs/>
        </w:rPr>
      </w:pPr>
      <w:r w:rsidRPr="00A57476">
        <w:rPr>
          <w:b/>
        </w:rPr>
        <w:t>Условия, запреты и ограничения допуска товаров</w:t>
      </w:r>
      <w:r w:rsidR="00BD39A3">
        <w:rPr>
          <w:b/>
        </w:rPr>
        <w:t xml:space="preserve"> (работ, </w:t>
      </w:r>
      <w:r w:rsidR="0003794E">
        <w:rPr>
          <w:b/>
        </w:rPr>
        <w:t>услуг</w:t>
      </w:r>
      <w:r w:rsidR="00BD39A3">
        <w:rPr>
          <w:b/>
        </w:rPr>
        <w:t>)</w:t>
      </w:r>
      <w:r w:rsidRPr="00A57476">
        <w:rPr>
          <w:b/>
        </w:rPr>
        <w:t>, происходящих из иностранного государства ил</w:t>
      </w:r>
      <w:r w:rsidR="004A011B">
        <w:rPr>
          <w:b/>
        </w:rPr>
        <w:t>и группы иностранных государств</w:t>
      </w:r>
      <w:r w:rsidRPr="00A57476">
        <w:rPr>
          <w:b/>
        </w:rPr>
        <w:t xml:space="preserve">: </w:t>
      </w:r>
      <w:r w:rsidR="007F74CD" w:rsidRPr="007F74CD">
        <w:t>не предусмотрены</w:t>
      </w:r>
      <w:r w:rsidR="001C3159" w:rsidRPr="00A5140D">
        <w:t>.</w:t>
      </w:r>
    </w:p>
    <w:p w:rsidR="00C71C16" w:rsidRDefault="00C71C16" w:rsidP="00642D59">
      <w:pPr>
        <w:autoSpaceDE w:val="0"/>
        <w:autoSpaceDN w:val="0"/>
        <w:adjustRightInd w:val="0"/>
        <w:ind w:firstLine="540"/>
        <w:jc w:val="both"/>
        <w:rPr>
          <w:i/>
          <w:iCs/>
        </w:rPr>
      </w:pPr>
    </w:p>
    <w:p w:rsidR="00F674C2" w:rsidRDefault="00F674C2" w:rsidP="00642D59">
      <w:pPr>
        <w:autoSpaceDE w:val="0"/>
        <w:autoSpaceDN w:val="0"/>
        <w:adjustRightInd w:val="0"/>
        <w:ind w:firstLine="540"/>
        <w:jc w:val="both"/>
        <w:rPr>
          <w:i/>
          <w:iCs/>
        </w:rPr>
        <w:sectPr w:rsidR="00F674C2" w:rsidSect="000340E8">
          <w:pgSz w:w="11906" w:h="16838"/>
          <w:pgMar w:top="993" w:right="850" w:bottom="1079" w:left="1260" w:header="708" w:footer="708" w:gutter="0"/>
          <w:cols w:space="708"/>
          <w:titlePg/>
          <w:docGrid w:linePitch="360"/>
        </w:sectPr>
      </w:pPr>
    </w:p>
    <w:p w:rsidR="00386B02" w:rsidRDefault="00386B02" w:rsidP="008E5AA9">
      <w:pPr>
        <w:widowControl w:val="0"/>
        <w:jc w:val="right"/>
        <w:outlineLvl w:val="3"/>
      </w:pPr>
      <w:r>
        <w:lastRenderedPageBreak/>
        <w:t>Приложение № 1</w:t>
      </w:r>
    </w:p>
    <w:p w:rsidR="00386B02" w:rsidRDefault="00386B02" w:rsidP="008E5AA9">
      <w:pPr>
        <w:widowControl w:val="0"/>
        <w:jc w:val="right"/>
        <w:outlineLvl w:val="3"/>
      </w:pPr>
    </w:p>
    <w:p w:rsidR="00386B02" w:rsidRDefault="00386B02" w:rsidP="00386B02">
      <w:pPr>
        <w:tabs>
          <w:tab w:val="left" w:pos="2520"/>
          <w:tab w:val="right" w:pos="9355"/>
        </w:tabs>
        <w:jc w:val="center"/>
        <w:rPr>
          <w:b/>
        </w:rPr>
      </w:pPr>
    </w:p>
    <w:p w:rsidR="00386B02" w:rsidRPr="00B97A4F" w:rsidRDefault="00386B02" w:rsidP="00386B02">
      <w:pPr>
        <w:tabs>
          <w:tab w:val="left" w:pos="2520"/>
          <w:tab w:val="right" w:pos="9355"/>
        </w:tabs>
        <w:jc w:val="center"/>
        <w:rPr>
          <w:b/>
        </w:rPr>
      </w:pPr>
      <w:r w:rsidRPr="00B97A4F">
        <w:rPr>
          <w:b/>
        </w:rPr>
        <w:t>Обоснование начальной (максимальной) цены контракта</w:t>
      </w:r>
    </w:p>
    <w:p w:rsidR="00386B02" w:rsidRPr="00B97A4F" w:rsidRDefault="00386B02" w:rsidP="00386B02">
      <w:pPr>
        <w:tabs>
          <w:tab w:val="left" w:pos="3260"/>
        </w:tabs>
        <w:jc w:val="center"/>
      </w:pPr>
    </w:p>
    <w:p w:rsidR="00386B02" w:rsidRPr="00B97A4F" w:rsidRDefault="00386B02" w:rsidP="00386B02"/>
    <w:p w:rsidR="00386B02" w:rsidRPr="00634148" w:rsidRDefault="00386B02" w:rsidP="00DC5D19">
      <w:pPr>
        <w:ind w:firstLine="851"/>
        <w:jc w:val="both"/>
        <w:rPr>
          <w:bCs/>
        </w:rPr>
      </w:pPr>
      <w:r w:rsidRPr="00634148">
        <w:t xml:space="preserve">Используемый метод определения НМЦК: </w:t>
      </w:r>
      <w:r w:rsidRPr="00634148">
        <w:rPr>
          <w:bCs/>
        </w:rPr>
        <w:t>Начальная максимальная цена контракта определена и обоснована заказчиком в соответствии с Приказом Министерства экономического развития РФ №</w:t>
      </w:r>
      <w:r w:rsidR="00DC5D19" w:rsidRPr="00634148">
        <w:rPr>
          <w:bCs/>
        </w:rPr>
        <w:t xml:space="preserve"> </w:t>
      </w:r>
      <w:r w:rsidRPr="00634148">
        <w:rPr>
          <w:bCs/>
        </w:rPr>
        <w:t>567 от 02.10.2013</w:t>
      </w:r>
      <w:r w:rsidR="00DC5D19" w:rsidRPr="00634148">
        <w:rPr>
          <w:bCs/>
        </w:rPr>
        <w:t xml:space="preserve"> </w:t>
      </w:r>
      <w:r w:rsidRPr="00634148">
        <w:rPr>
          <w:bCs/>
        </w:rPr>
        <w:t>г</w:t>
      </w:r>
      <w:r w:rsidR="00DC5D19" w:rsidRPr="00634148">
        <w:rPr>
          <w:bCs/>
        </w:rPr>
        <w:t>.</w:t>
      </w:r>
      <w:r w:rsidRPr="00634148">
        <w:rPr>
          <w:bCs/>
        </w:rPr>
        <w:t>, посредством применения проектно-сметного метода, который заключается в определении начальной (максимальной) цены контракта на: строительство, реконструкцию, капитальный ремонт объекта капитального строительства на основании 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w:t>
      </w:r>
      <w:r w:rsidR="00DC5D19" w:rsidRPr="00634148">
        <w:rPr>
          <w:bCs/>
        </w:rPr>
        <w:t>лированию в сфере строительства</w:t>
      </w:r>
      <w:r w:rsidRPr="00634148">
        <w:rPr>
          <w:bCs/>
        </w:rPr>
        <w:t>.</w:t>
      </w:r>
    </w:p>
    <w:p w:rsidR="009917F6" w:rsidRPr="009917F6" w:rsidRDefault="009917F6" w:rsidP="009917F6">
      <w:pPr>
        <w:shd w:val="clear" w:color="auto" w:fill="FFFFFF"/>
        <w:autoSpaceDE w:val="0"/>
        <w:autoSpaceDN w:val="0"/>
        <w:adjustRightInd w:val="0"/>
        <w:jc w:val="both"/>
      </w:pPr>
      <w:r w:rsidRPr="009917F6">
        <w:rPr>
          <w:color w:val="000000"/>
        </w:rPr>
        <w:t>Сметная документация составлена в соответствии с требованиями МДС 81-35.2004 «Методика определения стоимости строительной продукции на территории Российской Федерации» введенной в действие с 09.03.2004г. Постановлением Госстроя России №15/1 от 05.03.2004г.и Письма Министра жилищно-коммунального и дорожного хозяйства Оренбургской области №06/01-08-291 от 21.03.2011г.</w:t>
      </w:r>
    </w:p>
    <w:p w:rsidR="009917F6" w:rsidRPr="009917F6" w:rsidRDefault="009917F6" w:rsidP="009917F6">
      <w:pPr>
        <w:jc w:val="both"/>
        <w:rPr>
          <w:color w:val="000000"/>
        </w:rPr>
      </w:pPr>
      <w:r w:rsidRPr="009917F6">
        <w:rPr>
          <w:color w:val="000000"/>
        </w:rPr>
        <w:t xml:space="preserve">         Стоимость работ определена на основании ТЕР (территориальных единичных расценок) предназначенных для определения затрат при выполнении строительно-монтажных работ и составления на их основе сметных расчетов (смет), утвержденных Постановлением Правительства Оренбургской области №820-п от 15.11.2010 «Об утверждении сборников территориальных сметных нормативов Оренбургской области».</w:t>
      </w:r>
    </w:p>
    <w:p w:rsidR="009917F6" w:rsidRPr="009917F6" w:rsidRDefault="009917F6" w:rsidP="009917F6">
      <w:pPr>
        <w:shd w:val="clear" w:color="auto" w:fill="FFFFFF"/>
        <w:autoSpaceDE w:val="0"/>
        <w:autoSpaceDN w:val="0"/>
        <w:adjustRightInd w:val="0"/>
        <w:jc w:val="both"/>
        <w:rPr>
          <w:color w:val="000000"/>
        </w:rPr>
      </w:pPr>
      <w:r w:rsidRPr="009917F6">
        <w:rPr>
          <w:color w:val="000000"/>
        </w:rPr>
        <w:t xml:space="preserve">              Перевод в текущий уровень цен выполнен на основании Письма ГАУ «Государственная экспертиза Оренбургской области» №2128 от 28.05.2014 года «Об индекса пересчета в строительстве на 4 квартал 2014 года» разработанных региональным центром по ценообразованию в строительстве Оренбургской области. Указанные индексы разработаны кТЕР-2001 в редакции 2010 года с учетом изменений 2.</w:t>
      </w:r>
    </w:p>
    <w:p w:rsidR="009917F6" w:rsidRPr="009917F6" w:rsidRDefault="009917F6" w:rsidP="009917F6">
      <w:pPr>
        <w:shd w:val="clear" w:color="auto" w:fill="FFFFFF"/>
        <w:autoSpaceDE w:val="0"/>
        <w:autoSpaceDN w:val="0"/>
        <w:adjustRightInd w:val="0"/>
        <w:jc w:val="both"/>
      </w:pPr>
      <w:r w:rsidRPr="009917F6">
        <w:rPr>
          <w:color w:val="000000"/>
        </w:rPr>
        <w:t xml:space="preserve">            Накладные расходы приняты согласно Постановлению Госстроя №6 от 12.01.2004 (МДС 81.33-2004),прил. 4 от фонда оплаты труда рабочих-строителей и механизаторов (ФОТ).</w:t>
      </w:r>
    </w:p>
    <w:p w:rsidR="009917F6" w:rsidRPr="009917F6" w:rsidRDefault="009917F6" w:rsidP="009917F6">
      <w:pPr>
        <w:shd w:val="clear" w:color="auto" w:fill="FFFFFF"/>
        <w:autoSpaceDE w:val="0"/>
        <w:autoSpaceDN w:val="0"/>
        <w:adjustRightInd w:val="0"/>
        <w:jc w:val="both"/>
      </w:pPr>
      <w:r w:rsidRPr="009917F6">
        <w:rPr>
          <w:color w:val="000000"/>
        </w:rPr>
        <w:t xml:space="preserve">            Величина сметной прибыли определена по нормам МДС 81-25.2001 от ФОТ, введенных постановлением Госстроя России от 07.05.2001 №46 и письму ФА по строительству и ЖКХ №АП-5536/06 от 18.11.2004г., с применением понижающего коэффициента 0,85 на ремонтные работы.</w:t>
      </w:r>
    </w:p>
    <w:p w:rsidR="009917F6" w:rsidRPr="009917F6" w:rsidRDefault="009917F6" w:rsidP="009917F6">
      <w:pPr>
        <w:shd w:val="clear" w:color="auto" w:fill="FFFFFF"/>
        <w:autoSpaceDE w:val="0"/>
        <w:autoSpaceDN w:val="0"/>
        <w:adjustRightInd w:val="0"/>
        <w:jc w:val="both"/>
        <w:rPr>
          <w:color w:val="000000"/>
        </w:rPr>
      </w:pPr>
      <w:r w:rsidRPr="009917F6">
        <w:rPr>
          <w:color w:val="000000"/>
        </w:rPr>
        <w:t xml:space="preserve">           К нормам накладных расходов и сметной прибыли применены понижающие коэффициенты 0.85 и 0.8, соответственно, согласно Письма Госстроя № 2536-ИП/12/ГС от 27.11.2012г, с округлением до целых чисел.</w:t>
      </w:r>
    </w:p>
    <w:p w:rsidR="00386B02" w:rsidRDefault="009917F6" w:rsidP="009917F6">
      <w:pPr>
        <w:widowControl w:val="0"/>
        <w:jc w:val="both"/>
        <w:outlineLvl w:val="3"/>
      </w:pPr>
      <w:r w:rsidRPr="009917F6">
        <w:rPr>
          <w:color w:val="000000"/>
        </w:rPr>
        <w:t xml:space="preserve">        Сумма средств по уплате НДС принята в размере 18%, устанавливаемом законодательством Российской Федерации, от итоговых данных по сметному расчету на ремонт и показана отдельной строкой, в соответствии с МДС35-81.2001, п.4.100.</w:t>
      </w:r>
    </w:p>
    <w:p w:rsidR="000D2D4C" w:rsidRDefault="000D2D4C" w:rsidP="008E5AA9">
      <w:pPr>
        <w:widowControl w:val="0"/>
        <w:jc w:val="right"/>
        <w:outlineLvl w:val="3"/>
      </w:pPr>
    </w:p>
    <w:p w:rsidR="000D2D4C" w:rsidRDefault="000D2D4C" w:rsidP="008E5AA9">
      <w:pPr>
        <w:widowControl w:val="0"/>
        <w:jc w:val="right"/>
        <w:outlineLvl w:val="3"/>
      </w:pPr>
    </w:p>
    <w:p w:rsidR="000D2D4C" w:rsidRDefault="000D2D4C" w:rsidP="008E5AA9">
      <w:pPr>
        <w:widowControl w:val="0"/>
        <w:jc w:val="right"/>
        <w:outlineLvl w:val="3"/>
      </w:pPr>
    </w:p>
    <w:p w:rsidR="000D2D4C" w:rsidRDefault="000D2D4C" w:rsidP="008E5AA9">
      <w:pPr>
        <w:widowControl w:val="0"/>
        <w:jc w:val="right"/>
        <w:outlineLvl w:val="3"/>
      </w:pPr>
    </w:p>
    <w:p w:rsidR="000D2D4C" w:rsidRDefault="000D2D4C" w:rsidP="008E5AA9">
      <w:pPr>
        <w:widowControl w:val="0"/>
        <w:jc w:val="right"/>
        <w:outlineLvl w:val="3"/>
      </w:pPr>
    </w:p>
    <w:p w:rsidR="00386B02" w:rsidRDefault="00386B02" w:rsidP="008E5AA9">
      <w:pPr>
        <w:widowControl w:val="0"/>
        <w:jc w:val="right"/>
        <w:outlineLvl w:val="3"/>
      </w:pPr>
    </w:p>
    <w:p w:rsidR="00386B02" w:rsidRDefault="00386B02" w:rsidP="008E5AA9">
      <w:pPr>
        <w:widowControl w:val="0"/>
        <w:jc w:val="right"/>
        <w:outlineLvl w:val="3"/>
      </w:pPr>
    </w:p>
    <w:p w:rsidR="00386B02" w:rsidRDefault="00386B02" w:rsidP="008E5AA9">
      <w:pPr>
        <w:widowControl w:val="0"/>
        <w:jc w:val="right"/>
        <w:outlineLvl w:val="3"/>
      </w:pPr>
    </w:p>
    <w:p w:rsidR="00386B02" w:rsidRDefault="00386B02" w:rsidP="008E5AA9">
      <w:pPr>
        <w:widowControl w:val="0"/>
        <w:jc w:val="right"/>
        <w:outlineLvl w:val="3"/>
      </w:pPr>
    </w:p>
    <w:p w:rsidR="00386B02" w:rsidRDefault="00386B02" w:rsidP="008E5AA9">
      <w:pPr>
        <w:widowControl w:val="0"/>
        <w:jc w:val="right"/>
        <w:outlineLvl w:val="3"/>
      </w:pPr>
    </w:p>
    <w:p w:rsidR="008E5AA9" w:rsidRPr="008E5AA9" w:rsidRDefault="008E5AA9" w:rsidP="008E5AA9">
      <w:pPr>
        <w:widowControl w:val="0"/>
        <w:jc w:val="right"/>
        <w:outlineLvl w:val="3"/>
      </w:pPr>
      <w:r w:rsidRPr="008E5AA9">
        <w:lastRenderedPageBreak/>
        <w:t>Приложение № 2</w:t>
      </w:r>
    </w:p>
    <w:p w:rsidR="004845E8" w:rsidRPr="004845E8" w:rsidRDefault="000027C3" w:rsidP="00F674C2">
      <w:pPr>
        <w:widowControl w:val="0"/>
        <w:jc w:val="center"/>
        <w:outlineLvl w:val="3"/>
        <w:rPr>
          <w:b/>
          <w:caps/>
        </w:rPr>
      </w:pPr>
      <w:r>
        <w:rPr>
          <w:b/>
          <w:caps/>
        </w:rPr>
        <w:t>Техническое задание</w:t>
      </w:r>
    </w:p>
    <w:p w:rsidR="004845E8" w:rsidRPr="004845E8" w:rsidRDefault="004845E8" w:rsidP="004845E8">
      <w:pPr>
        <w:keepNext/>
        <w:jc w:val="center"/>
        <w:rPr>
          <w:b/>
          <w:caps/>
          <w:sz w:val="26"/>
          <w:szCs w:val="26"/>
        </w:rPr>
      </w:pPr>
    </w:p>
    <w:p w:rsidR="000027C3" w:rsidRDefault="000027C3" w:rsidP="000027C3">
      <w:pPr>
        <w:tabs>
          <w:tab w:val="left" w:pos="3260"/>
        </w:tabs>
        <w:jc w:val="center"/>
      </w:pPr>
      <w:r>
        <w:rPr>
          <w:b/>
        </w:rPr>
        <w:t>Описание объекта закупки</w:t>
      </w:r>
    </w:p>
    <w:p w:rsidR="000027C3" w:rsidRDefault="000027C3" w:rsidP="000027C3">
      <w:pPr>
        <w:tabs>
          <w:tab w:val="left" w:pos="3260"/>
        </w:tabs>
        <w:jc w:val="both"/>
      </w:pPr>
    </w:p>
    <w:tbl>
      <w:tblPr>
        <w:tblW w:w="98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66"/>
        <w:gridCol w:w="2516"/>
        <w:gridCol w:w="1937"/>
        <w:gridCol w:w="1417"/>
        <w:gridCol w:w="1332"/>
      </w:tblGrid>
      <w:tr w:rsidR="00BE23E8" w:rsidRPr="00425C1A" w:rsidTr="00BE23E8">
        <w:tc>
          <w:tcPr>
            <w:tcW w:w="0" w:type="auto"/>
          </w:tcPr>
          <w:p w:rsidR="00BE23E8" w:rsidRPr="00425C1A" w:rsidRDefault="00BE23E8" w:rsidP="00A11B36">
            <w:pPr>
              <w:tabs>
                <w:tab w:val="left" w:pos="3260"/>
              </w:tabs>
              <w:jc w:val="both"/>
            </w:pPr>
            <w:r w:rsidRPr="00425C1A">
              <w:t>№</w:t>
            </w:r>
          </w:p>
          <w:p w:rsidR="00BE23E8" w:rsidRPr="00425C1A" w:rsidRDefault="00BE23E8" w:rsidP="00A11B36">
            <w:pPr>
              <w:tabs>
                <w:tab w:val="left" w:pos="3260"/>
              </w:tabs>
              <w:jc w:val="both"/>
            </w:pPr>
            <w:r w:rsidRPr="00425C1A">
              <w:t>п/п</w:t>
            </w:r>
          </w:p>
        </w:tc>
        <w:tc>
          <w:tcPr>
            <w:tcW w:w="0" w:type="auto"/>
          </w:tcPr>
          <w:p w:rsidR="00BE23E8" w:rsidRPr="00425C1A" w:rsidRDefault="00BE23E8" w:rsidP="00A11B36">
            <w:pPr>
              <w:tabs>
                <w:tab w:val="left" w:pos="3260"/>
              </w:tabs>
              <w:jc w:val="both"/>
            </w:pPr>
            <w:r w:rsidRPr="00425C1A">
              <w:t>Наименование</w:t>
            </w:r>
          </w:p>
          <w:p w:rsidR="00BE23E8" w:rsidRPr="00425C1A" w:rsidRDefault="00BE23E8" w:rsidP="00A11B36">
            <w:pPr>
              <w:tabs>
                <w:tab w:val="left" w:pos="3260"/>
              </w:tabs>
              <w:jc w:val="both"/>
            </w:pPr>
            <w:r w:rsidRPr="00425C1A">
              <w:t>закупаемой продукции</w:t>
            </w:r>
          </w:p>
        </w:tc>
        <w:tc>
          <w:tcPr>
            <w:tcW w:w="0" w:type="auto"/>
          </w:tcPr>
          <w:p w:rsidR="00BE23E8" w:rsidRPr="00425C1A" w:rsidRDefault="00BE23E8" w:rsidP="00A11B36">
            <w:pPr>
              <w:tabs>
                <w:tab w:val="left" w:pos="3260"/>
              </w:tabs>
              <w:jc w:val="both"/>
            </w:pPr>
            <w:r w:rsidRPr="00425C1A">
              <w:t>характеристики</w:t>
            </w:r>
          </w:p>
          <w:p w:rsidR="00BE23E8" w:rsidRPr="00425C1A" w:rsidRDefault="00BE23E8" w:rsidP="00A11B36">
            <w:pPr>
              <w:tabs>
                <w:tab w:val="left" w:pos="3260"/>
              </w:tabs>
              <w:jc w:val="both"/>
            </w:pPr>
            <w:r w:rsidRPr="00425C1A">
              <w:t xml:space="preserve">закупаемой продукции </w:t>
            </w:r>
          </w:p>
        </w:tc>
        <w:tc>
          <w:tcPr>
            <w:tcW w:w="0" w:type="auto"/>
          </w:tcPr>
          <w:p w:rsidR="00BE23E8" w:rsidRPr="00425C1A" w:rsidRDefault="00BE23E8" w:rsidP="00A11B36">
            <w:pPr>
              <w:tabs>
                <w:tab w:val="left" w:pos="3260"/>
              </w:tabs>
              <w:jc w:val="both"/>
            </w:pPr>
            <w:r w:rsidRPr="00425C1A">
              <w:t>Ед. измерения</w:t>
            </w:r>
          </w:p>
        </w:tc>
        <w:tc>
          <w:tcPr>
            <w:tcW w:w="0" w:type="auto"/>
          </w:tcPr>
          <w:p w:rsidR="00BE23E8" w:rsidRPr="00425C1A" w:rsidRDefault="00BE23E8" w:rsidP="00A11B36">
            <w:pPr>
              <w:tabs>
                <w:tab w:val="left" w:pos="3260"/>
              </w:tabs>
              <w:jc w:val="both"/>
            </w:pPr>
            <w:r w:rsidRPr="00425C1A">
              <w:t>Количество</w:t>
            </w:r>
          </w:p>
        </w:tc>
        <w:tc>
          <w:tcPr>
            <w:tcW w:w="0" w:type="auto"/>
          </w:tcPr>
          <w:p w:rsidR="00BE23E8" w:rsidRPr="00425C1A" w:rsidRDefault="00BE23E8" w:rsidP="00A11B36">
            <w:pPr>
              <w:tabs>
                <w:tab w:val="left" w:pos="3260"/>
              </w:tabs>
              <w:jc w:val="both"/>
            </w:pPr>
            <w:r w:rsidRPr="00425C1A">
              <w:t>Начальная цена контракта</w:t>
            </w:r>
          </w:p>
        </w:tc>
      </w:tr>
      <w:tr w:rsidR="00BE23E8" w:rsidRPr="00C17DAC" w:rsidTr="00BE23E8">
        <w:tc>
          <w:tcPr>
            <w:tcW w:w="0" w:type="auto"/>
          </w:tcPr>
          <w:p w:rsidR="00BE23E8" w:rsidRPr="00425C1A" w:rsidRDefault="00BE23E8" w:rsidP="00A11B36">
            <w:pPr>
              <w:tabs>
                <w:tab w:val="left" w:pos="3260"/>
              </w:tabs>
              <w:jc w:val="both"/>
              <w:rPr>
                <w:b/>
              </w:rPr>
            </w:pPr>
          </w:p>
        </w:tc>
        <w:tc>
          <w:tcPr>
            <w:tcW w:w="0" w:type="auto"/>
          </w:tcPr>
          <w:p w:rsidR="00BE23E8" w:rsidRPr="00C17DAC" w:rsidRDefault="00BE23E8" w:rsidP="00A11B36">
            <w:pPr>
              <w:tabs>
                <w:tab w:val="left" w:pos="3260"/>
              </w:tabs>
              <w:jc w:val="both"/>
            </w:pPr>
            <w:r>
              <w:t xml:space="preserve"> Ремонт автомобильных дорог общего пользования</w:t>
            </w:r>
            <w:r w:rsidRPr="00C17DAC">
              <w:t xml:space="preserve">  в п. </w:t>
            </w:r>
            <w:r>
              <w:t>Обильный</w:t>
            </w:r>
            <w:r w:rsidRPr="00C17DAC">
              <w:t xml:space="preserve"> </w:t>
            </w:r>
            <w:r>
              <w:t>Адамовского района Оренбургской области (ул. Набережная)</w:t>
            </w: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p>
        </w:tc>
      </w:tr>
      <w:tr w:rsidR="00BE23E8" w:rsidRPr="00C17DAC" w:rsidTr="00BE23E8">
        <w:tc>
          <w:tcPr>
            <w:tcW w:w="0" w:type="auto"/>
          </w:tcPr>
          <w:p w:rsidR="00BE23E8" w:rsidRPr="00425C1A" w:rsidRDefault="00BE23E8" w:rsidP="00A11B36">
            <w:pPr>
              <w:tabs>
                <w:tab w:val="left" w:pos="3260"/>
              </w:tabs>
              <w:jc w:val="both"/>
              <w:rPr>
                <w:b/>
              </w:rPr>
            </w:pPr>
          </w:p>
        </w:tc>
        <w:tc>
          <w:tcPr>
            <w:tcW w:w="0" w:type="auto"/>
          </w:tcPr>
          <w:p w:rsidR="00BE23E8" w:rsidRDefault="00BE23E8" w:rsidP="00A11B36">
            <w:pPr>
              <w:tabs>
                <w:tab w:val="left" w:pos="3260"/>
              </w:tabs>
              <w:jc w:val="both"/>
            </w:pPr>
            <w:r>
              <w:t>Раздел</w:t>
            </w:r>
          </w:p>
          <w:p w:rsidR="00BE23E8" w:rsidRPr="00C17DAC" w:rsidRDefault="00BE23E8" w:rsidP="00A11B36">
            <w:pPr>
              <w:tabs>
                <w:tab w:val="left" w:pos="3260"/>
              </w:tabs>
              <w:jc w:val="both"/>
            </w:pPr>
            <w:r>
              <w:t>Ул.Набережная</w:t>
            </w: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p>
        </w:tc>
      </w:tr>
      <w:tr w:rsidR="00BE23E8" w:rsidRPr="00C17DAC" w:rsidTr="00BE23E8">
        <w:tc>
          <w:tcPr>
            <w:tcW w:w="0" w:type="auto"/>
          </w:tcPr>
          <w:p w:rsidR="00BE23E8" w:rsidRPr="00E80993" w:rsidRDefault="00BE23E8" w:rsidP="00A11B36">
            <w:pPr>
              <w:tabs>
                <w:tab w:val="left" w:pos="3260"/>
              </w:tabs>
              <w:jc w:val="both"/>
            </w:pPr>
            <w:r w:rsidRPr="00E80993">
              <w:t>1.</w:t>
            </w: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r>
              <w:t>Планировка откосов и полотна насыпейплощадей механизированным способом, группа грунтов 2</w:t>
            </w:r>
          </w:p>
        </w:tc>
        <w:tc>
          <w:tcPr>
            <w:tcW w:w="0" w:type="auto"/>
          </w:tcPr>
          <w:p w:rsidR="00BE23E8" w:rsidRPr="00C17DAC" w:rsidRDefault="00BE23E8" w:rsidP="00A11B36">
            <w:pPr>
              <w:tabs>
                <w:tab w:val="left" w:pos="3260"/>
              </w:tabs>
              <w:jc w:val="both"/>
            </w:pPr>
            <w:r>
              <w:t>1000м2 спланированной площади</w:t>
            </w:r>
          </w:p>
        </w:tc>
        <w:tc>
          <w:tcPr>
            <w:tcW w:w="0" w:type="auto"/>
          </w:tcPr>
          <w:p w:rsidR="00BE23E8" w:rsidRPr="00C17DAC" w:rsidRDefault="00BE23E8" w:rsidP="00A11B36">
            <w:pPr>
              <w:tabs>
                <w:tab w:val="left" w:pos="3260"/>
              </w:tabs>
              <w:jc w:val="both"/>
            </w:pPr>
            <w:r>
              <w:t>2,541</w:t>
            </w:r>
          </w:p>
        </w:tc>
        <w:tc>
          <w:tcPr>
            <w:tcW w:w="0" w:type="auto"/>
          </w:tcPr>
          <w:p w:rsidR="00BE23E8" w:rsidRPr="00C17DAC" w:rsidRDefault="00BE23E8" w:rsidP="00A11B36">
            <w:pPr>
              <w:tabs>
                <w:tab w:val="left" w:pos="3260"/>
              </w:tabs>
              <w:jc w:val="both"/>
            </w:pPr>
          </w:p>
        </w:tc>
      </w:tr>
      <w:tr w:rsidR="00BE23E8" w:rsidRPr="00C17DAC" w:rsidTr="00BE23E8">
        <w:tc>
          <w:tcPr>
            <w:tcW w:w="0" w:type="auto"/>
          </w:tcPr>
          <w:p w:rsidR="00BE23E8" w:rsidRPr="00E80993" w:rsidRDefault="00BE23E8" w:rsidP="00A11B36">
            <w:pPr>
              <w:tabs>
                <w:tab w:val="left" w:pos="3260"/>
              </w:tabs>
              <w:jc w:val="both"/>
            </w:pPr>
            <w:r w:rsidRPr="00E80993">
              <w:t>2.</w:t>
            </w: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r w:rsidRPr="00C17DAC">
              <w:t xml:space="preserve">Устройство оснований и покрытий из песчано-гравийных или щебеночно-песчаных смесей серповидного профиля покрытия при толщине дороги по оси до 12см.  </w:t>
            </w:r>
          </w:p>
        </w:tc>
        <w:tc>
          <w:tcPr>
            <w:tcW w:w="0" w:type="auto"/>
          </w:tcPr>
          <w:p w:rsidR="00BE23E8" w:rsidRPr="00C17DAC" w:rsidRDefault="00BE23E8" w:rsidP="00A11B36">
            <w:pPr>
              <w:tabs>
                <w:tab w:val="left" w:pos="3260"/>
              </w:tabs>
              <w:jc w:val="both"/>
            </w:pPr>
            <w:r w:rsidRPr="00C17DAC">
              <w:t>1000м2 основания или покрытия</w:t>
            </w:r>
          </w:p>
        </w:tc>
        <w:tc>
          <w:tcPr>
            <w:tcW w:w="0" w:type="auto"/>
          </w:tcPr>
          <w:p w:rsidR="00BE23E8" w:rsidRPr="00C17DAC" w:rsidRDefault="00BE23E8" w:rsidP="00A11B36">
            <w:pPr>
              <w:tabs>
                <w:tab w:val="left" w:pos="3260"/>
              </w:tabs>
              <w:jc w:val="both"/>
            </w:pPr>
            <w:r>
              <w:t>2,541</w:t>
            </w:r>
          </w:p>
        </w:tc>
        <w:tc>
          <w:tcPr>
            <w:tcW w:w="0" w:type="auto"/>
          </w:tcPr>
          <w:p w:rsidR="00BE23E8" w:rsidRPr="00C17DAC" w:rsidRDefault="00BE23E8" w:rsidP="00A11B36">
            <w:pPr>
              <w:tabs>
                <w:tab w:val="left" w:pos="3260"/>
              </w:tabs>
              <w:jc w:val="both"/>
            </w:pPr>
          </w:p>
        </w:tc>
      </w:tr>
      <w:tr w:rsidR="00BE23E8" w:rsidRPr="00C17DAC" w:rsidTr="00BE23E8">
        <w:tc>
          <w:tcPr>
            <w:tcW w:w="0" w:type="auto"/>
          </w:tcPr>
          <w:p w:rsidR="00BE23E8" w:rsidRPr="00E80993" w:rsidRDefault="00BE23E8" w:rsidP="00A11B36">
            <w:pPr>
              <w:tabs>
                <w:tab w:val="left" w:pos="3260"/>
              </w:tabs>
              <w:jc w:val="both"/>
            </w:pPr>
            <w:r w:rsidRPr="00E80993">
              <w:t>3.</w:t>
            </w:r>
          </w:p>
        </w:tc>
        <w:tc>
          <w:tcPr>
            <w:tcW w:w="0" w:type="auto"/>
          </w:tcPr>
          <w:p w:rsidR="00BE23E8" w:rsidRPr="00C17DAC" w:rsidRDefault="00BE23E8" w:rsidP="00A11B36">
            <w:pPr>
              <w:tabs>
                <w:tab w:val="left" w:pos="3260"/>
              </w:tabs>
              <w:jc w:val="both"/>
            </w:pPr>
          </w:p>
        </w:tc>
        <w:tc>
          <w:tcPr>
            <w:tcW w:w="0" w:type="auto"/>
          </w:tcPr>
          <w:p w:rsidR="00BE23E8" w:rsidRPr="00C17DAC" w:rsidRDefault="00BE23E8" w:rsidP="00A11B36">
            <w:pPr>
              <w:tabs>
                <w:tab w:val="left" w:pos="3260"/>
              </w:tabs>
              <w:jc w:val="both"/>
            </w:pPr>
            <w:r>
              <w:t xml:space="preserve">Готовые </w:t>
            </w:r>
            <w:r w:rsidRPr="00C17DAC">
              <w:t xml:space="preserve"> песчано-</w:t>
            </w:r>
            <w:r>
              <w:t>щебеночные смеси марка: 1000. Размер зерен 20-1-мм. Сорт 5</w:t>
            </w:r>
          </w:p>
        </w:tc>
        <w:tc>
          <w:tcPr>
            <w:tcW w:w="0" w:type="auto"/>
          </w:tcPr>
          <w:p w:rsidR="00BE23E8" w:rsidRPr="00C17DAC" w:rsidRDefault="00BE23E8" w:rsidP="00A11B36">
            <w:pPr>
              <w:tabs>
                <w:tab w:val="left" w:pos="3260"/>
              </w:tabs>
              <w:jc w:val="both"/>
            </w:pPr>
            <w:r w:rsidRPr="00C17DAC">
              <w:t>м3</w:t>
            </w:r>
          </w:p>
        </w:tc>
        <w:tc>
          <w:tcPr>
            <w:tcW w:w="0" w:type="auto"/>
          </w:tcPr>
          <w:p w:rsidR="00BE23E8" w:rsidRPr="00C17DAC" w:rsidRDefault="00BE23E8" w:rsidP="00A11B36">
            <w:pPr>
              <w:tabs>
                <w:tab w:val="left" w:pos="3260"/>
              </w:tabs>
              <w:jc w:val="both"/>
            </w:pPr>
            <w:r>
              <w:t>279,51</w:t>
            </w:r>
          </w:p>
        </w:tc>
        <w:tc>
          <w:tcPr>
            <w:tcW w:w="0" w:type="auto"/>
          </w:tcPr>
          <w:p w:rsidR="00BE23E8" w:rsidRPr="00C17DAC" w:rsidRDefault="00BE23E8" w:rsidP="00A11B36">
            <w:pPr>
              <w:tabs>
                <w:tab w:val="left" w:pos="3260"/>
              </w:tabs>
              <w:jc w:val="both"/>
            </w:pPr>
          </w:p>
        </w:tc>
      </w:tr>
    </w:tbl>
    <w:p w:rsidR="004845E8" w:rsidRPr="000340E8" w:rsidRDefault="004845E8" w:rsidP="000027C3">
      <w:pPr>
        <w:autoSpaceDE w:val="0"/>
        <w:autoSpaceDN w:val="0"/>
        <w:adjustRightInd w:val="0"/>
        <w:jc w:val="center"/>
        <w:rPr>
          <w:iCs/>
        </w:rPr>
      </w:pPr>
    </w:p>
    <w:sectPr w:rsidR="004845E8" w:rsidRPr="000340E8" w:rsidSect="00F674C2">
      <w:pgSz w:w="11906" w:h="16838"/>
      <w:pgMar w:top="992" w:right="851" w:bottom="1077"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C6" w:rsidRDefault="007100C6" w:rsidP="0070612A">
      <w:r>
        <w:separator/>
      </w:r>
    </w:p>
  </w:endnote>
  <w:endnote w:type="continuationSeparator" w:id="0">
    <w:p w:rsidR="007100C6" w:rsidRDefault="007100C6" w:rsidP="0070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C6" w:rsidRDefault="007100C6" w:rsidP="0070612A">
      <w:r>
        <w:separator/>
      </w:r>
    </w:p>
  </w:footnote>
  <w:footnote w:type="continuationSeparator" w:id="0">
    <w:p w:rsidR="007100C6" w:rsidRDefault="007100C6" w:rsidP="00706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992"/>
    <w:multiLevelType w:val="hybridMultilevel"/>
    <w:tmpl w:val="331E5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BF1FBC"/>
    <w:multiLevelType w:val="hybridMultilevel"/>
    <w:tmpl w:val="9EB05E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2E308A"/>
    <w:multiLevelType w:val="hybridMultilevel"/>
    <w:tmpl w:val="B7560A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0E2D98"/>
    <w:multiLevelType w:val="hybridMultilevel"/>
    <w:tmpl w:val="DB5E39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2C064BC"/>
    <w:multiLevelType w:val="multilevel"/>
    <w:tmpl w:val="2968C6FE"/>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B522E4C"/>
    <w:multiLevelType w:val="hybridMultilevel"/>
    <w:tmpl w:val="2968C6FE"/>
    <w:lvl w:ilvl="0" w:tplc="53A67536">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5C570B"/>
    <w:multiLevelType w:val="hybridMultilevel"/>
    <w:tmpl w:val="104EF55C"/>
    <w:lvl w:ilvl="0" w:tplc="070E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382540"/>
    <w:multiLevelType w:val="hybridMultilevel"/>
    <w:tmpl w:val="EF4CD74A"/>
    <w:lvl w:ilvl="0" w:tplc="F2567F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1961"/>
    <w:rsid w:val="000027C3"/>
    <w:rsid w:val="000073D5"/>
    <w:rsid w:val="0001428D"/>
    <w:rsid w:val="000149E6"/>
    <w:rsid w:val="00017943"/>
    <w:rsid w:val="00024108"/>
    <w:rsid w:val="000250B6"/>
    <w:rsid w:val="00027416"/>
    <w:rsid w:val="00033F95"/>
    <w:rsid w:val="000340E8"/>
    <w:rsid w:val="00034A8C"/>
    <w:rsid w:val="00034FE3"/>
    <w:rsid w:val="0003794E"/>
    <w:rsid w:val="000441B8"/>
    <w:rsid w:val="00047C6C"/>
    <w:rsid w:val="00057095"/>
    <w:rsid w:val="0006505A"/>
    <w:rsid w:val="000835A5"/>
    <w:rsid w:val="00094BF4"/>
    <w:rsid w:val="000A0FB5"/>
    <w:rsid w:val="000A3F57"/>
    <w:rsid w:val="000A6660"/>
    <w:rsid w:val="000A685E"/>
    <w:rsid w:val="000B1D2C"/>
    <w:rsid w:val="000B2B81"/>
    <w:rsid w:val="000C7512"/>
    <w:rsid w:val="000D2055"/>
    <w:rsid w:val="000D2D4C"/>
    <w:rsid w:val="000F4DEF"/>
    <w:rsid w:val="00101D18"/>
    <w:rsid w:val="0010257D"/>
    <w:rsid w:val="001115E2"/>
    <w:rsid w:val="00123147"/>
    <w:rsid w:val="00145022"/>
    <w:rsid w:val="0015240F"/>
    <w:rsid w:val="0015443E"/>
    <w:rsid w:val="0015729B"/>
    <w:rsid w:val="0016022F"/>
    <w:rsid w:val="00165FE2"/>
    <w:rsid w:val="0016609D"/>
    <w:rsid w:val="00176A98"/>
    <w:rsid w:val="00177ACE"/>
    <w:rsid w:val="00191442"/>
    <w:rsid w:val="001A5D57"/>
    <w:rsid w:val="001A7227"/>
    <w:rsid w:val="001B1603"/>
    <w:rsid w:val="001B6D18"/>
    <w:rsid w:val="001C06A6"/>
    <w:rsid w:val="001C3159"/>
    <w:rsid w:val="001C59D1"/>
    <w:rsid w:val="001D0B26"/>
    <w:rsid w:val="001D1E2F"/>
    <w:rsid w:val="001D413D"/>
    <w:rsid w:val="001E30BA"/>
    <w:rsid w:val="001F3E25"/>
    <w:rsid w:val="0020149F"/>
    <w:rsid w:val="00204C9A"/>
    <w:rsid w:val="0022201D"/>
    <w:rsid w:val="00232591"/>
    <w:rsid w:val="002325FF"/>
    <w:rsid w:val="0023399D"/>
    <w:rsid w:val="00246427"/>
    <w:rsid w:val="002712EB"/>
    <w:rsid w:val="00274601"/>
    <w:rsid w:val="00287DC2"/>
    <w:rsid w:val="00292542"/>
    <w:rsid w:val="002964DC"/>
    <w:rsid w:val="00297B61"/>
    <w:rsid w:val="00297C40"/>
    <w:rsid w:val="002A21B2"/>
    <w:rsid w:val="002B79F5"/>
    <w:rsid w:val="002C4C79"/>
    <w:rsid w:val="002D35D6"/>
    <w:rsid w:val="002D483E"/>
    <w:rsid w:val="002D6D9E"/>
    <w:rsid w:val="002D723F"/>
    <w:rsid w:val="002F1F5D"/>
    <w:rsid w:val="00305818"/>
    <w:rsid w:val="00306FB1"/>
    <w:rsid w:val="00322E93"/>
    <w:rsid w:val="00330927"/>
    <w:rsid w:val="0033380B"/>
    <w:rsid w:val="00334843"/>
    <w:rsid w:val="0033706B"/>
    <w:rsid w:val="003459B4"/>
    <w:rsid w:val="0034665C"/>
    <w:rsid w:val="00351357"/>
    <w:rsid w:val="0035474C"/>
    <w:rsid w:val="00357A49"/>
    <w:rsid w:val="003602C6"/>
    <w:rsid w:val="00367BE2"/>
    <w:rsid w:val="00370CBB"/>
    <w:rsid w:val="00381B2C"/>
    <w:rsid w:val="003834BB"/>
    <w:rsid w:val="00386B02"/>
    <w:rsid w:val="003879C2"/>
    <w:rsid w:val="0039389B"/>
    <w:rsid w:val="00394F7A"/>
    <w:rsid w:val="00395D7A"/>
    <w:rsid w:val="003A1F1E"/>
    <w:rsid w:val="003A7D3F"/>
    <w:rsid w:val="003B5B0C"/>
    <w:rsid w:val="003B7F25"/>
    <w:rsid w:val="003C2340"/>
    <w:rsid w:val="003C5726"/>
    <w:rsid w:val="003D271E"/>
    <w:rsid w:val="003D33EF"/>
    <w:rsid w:val="003E1354"/>
    <w:rsid w:val="003F3FDF"/>
    <w:rsid w:val="003F6CCD"/>
    <w:rsid w:val="00407F32"/>
    <w:rsid w:val="00410B46"/>
    <w:rsid w:val="00412039"/>
    <w:rsid w:val="00416B29"/>
    <w:rsid w:val="00421F3D"/>
    <w:rsid w:val="00432E3B"/>
    <w:rsid w:val="00437793"/>
    <w:rsid w:val="00440821"/>
    <w:rsid w:val="0044327A"/>
    <w:rsid w:val="00450D84"/>
    <w:rsid w:val="004554AB"/>
    <w:rsid w:val="0046033D"/>
    <w:rsid w:val="004603F5"/>
    <w:rsid w:val="004832D7"/>
    <w:rsid w:val="004845E8"/>
    <w:rsid w:val="004940DF"/>
    <w:rsid w:val="004A011B"/>
    <w:rsid w:val="004A2E63"/>
    <w:rsid w:val="004A4CB6"/>
    <w:rsid w:val="004C5AA7"/>
    <w:rsid w:val="004D2386"/>
    <w:rsid w:val="004D5BA8"/>
    <w:rsid w:val="004D6567"/>
    <w:rsid w:val="004E1E9C"/>
    <w:rsid w:val="004E37CC"/>
    <w:rsid w:val="004F5B43"/>
    <w:rsid w:val="00512E09"/>
    <w:rsid w:val="00512E28"/>
    <w:rsid w:val="00513108"/>
    <w:rsid w:val="005263F1"/>
    <w:rsid w:val="005279D8"/>
    <w:rsid w:val="00552BEC"/>
    <w:rsid w:val="00552F55"/>
    <w:rsid w:val="005563CB"/>
    <w:rsid w:val="0055726E"/>
    <w:rsid w:val="0056064C"/>
    <w:rsid w:val="0056065A"/>
    <w:rsid w:val="005620A6"/>
    <w:rsid w:val="00564F59"/>
    <w:rsid w:val="005810D0"/>
    <w:rsid w:val="00585A53"/>
    <w:rsid w:val="0058638A"/>
    <w:rsid w:val="005918C4"/>
    <w:rsid w:val="005A058C"/>
    <w:rsid w:val="005A1397"/>
    <w:rsid w:val="005B1DCA"/>
    <w:rsid w:val="005B50E8"/>
    <w:rsid w:val="005B6B56"/>
    <w:rsid w:val="005C33D7"/>
    <w:rsid w:val="005D721C"/>
    <w:rsid w:val="005E3659"/>
    <w:rsid w:val="005F46E8"/>
    <w:rsid w:val="00604D72"/>
    <w:rsid w:val="00611B8B"/>
    <w:rsid w:val="0061407A"/>
    <w:rsid w:val="00617292"/>
    <w:rsid w:val="006339CC"/>
    <w:rsid w:val="00634148"/>
    <w:rsid w:val="00635B9C"/>
    <w:rsid w:val="00637E73"/>
    <w:rsid w:val="00642D59"/>
    <w:rsid w:val="006436B5"/>
    <w:rsid w:val="00655202"/>
    <w:rsid w:val="0066234A"/>
    <w:rsid w:val="0066511B"/>
    <w:rsid w:val="00667621"/>
    <w:rsid w:val="0067016F"/>
    <w:rsid w:val="00675A8D"/>
    <w:rsid w:val="00676C06"/>
    <w:rsid w:val="00680B59"/>
    <w:rsid w:val="0068517A"/>
    <w:rsid w:val="00686331"/>
    <w:rsid w:val="0069544F"/>
    <w:rsid w:val="00697430"/>
    <w:rsid w:val="006A1FA8"/>
    <w:rsid w:val="006A4FDC"/>
    <w:rsid w:val="006E3B0A"/>
    <w:rsid w:val="006E7862"/>
    <w:rsid w:val="006F6838"/>
    <w:rsid w:val="00704119"/>
    <w:rsid w:val="0070612A"/>
    <w:rsid w:val="007100C6"/>
    <w:rsid w:val="0071315A"/>
    <w:rsid w:val="00716363"/>
    <w:rsid w:val="007167A7"/>
    <w:rsid w:val="007349D8"/>
    <w:rsid w:val="0075115A"/>
    <w:rsid w:val="00760B7E"/>
    <w:rsid w:val="00763433"/>
    <w:rsid w:val="00770D99"/>
    <w:rsid w:val="007715BC"/>
    <w:rsid w:val="0078552B"/>
    <w:rsid w:val="00787D84"/>
    <w:rsid w:val="00796947"/>
    <w:rsid w:val="007B28C1"/>
    <w:rsid w:val="007C1928"/>
    <w:rsid w:val="007C68EC"/>
    <w:rsid w:val="007D38B2"/>
    <w:rsid w:val="007D6E36"/>
    <w:rsid w:val="007E08EC"/>
    <w:rsid w:val="007E0A44"/>
    <w:rsid w:val="007E1690"/>
    <w:rsid w:val="007E4BFA"/>
    <w:rsid w:val="007F218C"/>
    <w:rsid w:val="007F3398"/>
    <w:rsid w:val="007F74CD"/>
    <w:rsid w:val="00804B8B"/>
    <w:rsid w:val="00810DCE"/>
    <w:rsid w:val="00811961"/>
    <w:rsid w:val="008131DC"/>
    <w:rsid w:val="00816D4A"/>
    <w:rsid w:val="0082592E"/>
    <w:rsid w:val="008579A8"/>
    <w:rsid w:val="0087577B"/>
    <w:rsid w:val="00882BA2"/>
    <w:rsid w:val="00894C1C"/>
    <w:rsid w:val="008A22CC"/>
    <w:rsid w:val="008A6041"/>
    <w:rsid w:val="008B0F52"/>
    <w:rsid w:val="008B3CC6"/>
    <w:rsid w:val="008B5426"/>
    <w:rsid w:val="008B6D3E"/>
    <w:rsid w:val="008C38F6"/>
    <w:rsid w:val="008D32B8"/>
    <w:rsid w:val="008E122C"/>
    <w:rsid w:val="008E2F2E"/>
    <w:rsid w:val="008E5AA9"/>
    <w:rsid w:val="008F2C1C"/>
    <w:rsid w:val="008F6BB9"/>
    <w:rsid w:val="00907765"/>
    <w:rsid w:val="0091713E"/>
    <w:rsid w:val="00917AE1"/>
    <w:rsid w:val="009475F6"/>
    <w:rsid w:val="00950DEC"/>
    <w:rsid w:val="0095294A"/>
    <w:rsid w:val="00963A17"/>
    <w:rsid w:val="00963F71"/>
    <w:rsid w:val="00966028"/>
    <w:rsid w:val="0097685F"/>
    <w:rsid w:val="00977951"/>
    <w:rsid w:val="00981018"/>
    <w:rsid w:val="009853AD"/>
    <w:rsid w:val="009868BB"/>
    <w:rsid w:val="00987A48"/>
    <w:rsid w:val="009907A9"/>
    <w:rsid w:val="009917F6"/>
    <w:rsid w:val="00997069"/>
    <w:rsid w:val="009D200D"/>
    <w:rsid w:val="009D3C41"/>
    <w:rsid w:val="009E4A5B"/>
    <w:rsid w:val="009F7925"/>
    <w:rsid w:val="009F7F19"/>
    <w:rsid w:val="00A132FE"/>
    <w:rsid w:val="00A17FC4"/>
    <w:rsid w:val="00A5140D"/>
    <w:rsid w:val="00A55438"/>
    <w:rsid w:val="00A57476"/>
    <w:rsid w:val="00A60584"/>
    <w:rsid w:val="00A60A8F"/>
    <w:rsid w:val="00A61877"/>
    <w:rsid w:val="00A6193D"/>
    <w:rsid w:val="00A61F35"/>
    <w:rsid w:val="00A7066A"/>
    <w:rsid w:val="00A70DB5"/>
    <w:rsid w:val="00A7341C"/>
    <w:rsid w:val="00A85580"/>
    <w:rsid w:val="00A934EE"/>
    <w:rsid w:val="00A9546A"/>
    <w:rsid w:val="00A961B3"/>
    <w:rsid w:val="00AA3D9A"/>
    <w:rsid w:val="00AA502E"/>
    <w:rsid w:val="00AB51D9"/>
    <w:rsid w:val="00AC5770"/>
    <w:rsid w:val="00AD0311"/>
    <w:rsid w:val="00AD0680"/>
    <w:rsid w:val="00AD2D4A"/>
    <w:rsid w:val="00AD31F5"/>
    <w:rsid w:val="00AD4228"/>
    <w:rsid w:val="00AD450C"/>
    <w:rsid w:val="00AE0945"/>
    <w:rsid w:val="00AF58A1"/>
    <w:rsid w:val="00AF5B3B"/>
    <w:rsid w:val="00AF611A"/>
    <w:rsid w:val="00AF6410"/>
    <w:rsid w:val="00AF741D"/>
    <w:rsid w:val="00B103EB"/>
    <w:rsid w:val="00B1135D"/>
    <w:rsid w:val="00B24B8D"/>
    <w:rsid w:val="00B32AEC"/>
    <w:rsid w:val="00B344CE"/>
    <w:rsid w:val="00B34BFB"/>
    <w:rsid w:val="00B43A82"/>
    <w:rsid w:val="00B4606E"/>
    <w:rsid w:val="00B46F34"/>
    <w:rsid w:val="00B54E8F"/>
    <w:rsid w:val="00B81F0C"/>
    <w:rsid w:val="00B8599D"/>
    <w:rsid w:val="00BA61BA"/>
    <w:rsid w:val="00BA76E0"/>
    <w:rsid w:val="00BB1B34"/>
    <w:rsid w:val="00BB7D23"/>
    <w:rsid w:val="00BD1880"/>
    <w:rsid w:val="00BD39A3"/>
    <w:rsid w:val="00BD6327"/>
    <w:rsid w:val="00BD7327"/>
    <w:rsid w:val="00BE0ED1"/>
    <w:rsid w:val="00BE13B3"/>
    <w:rsid w:val="00BE23E8"/>
    <w:rsid w:val="00BE5BDE"/>
    <w:rsid w:val="00BE5EC9"/>
    <w:rsid w:val="00BE6799"/>
    <w:rsid w:val="00BE6EE0"/>
    <w:rsid w:val="00C01BFB"/>
    <w:rsid w:val="00C05F47"/>
    <w:rsid w:val="00C26290"/>
    <w:rsid w:val="00C26F67"/>
    <w:rsid w:val="00C2785D"/>
    <w:rsid w:val="00C27F58"/>
    <w:rsid w:val="00C3546D"/>
    <w:rsid w:val="00C35B98"/>
    <w:rsid w:val="00C36A85"/>
    <w:rsid w:val="00C40D01"/>
    <w:rsid w:val="00C422B9"/>
    <w:rsid w:val="00C466FD"/>
    <w:rsid w:val="00C47493"/>
    <w:rsid w:val="00C6293E"/>
    <w:rsid w:val="00C672C6"/>
    <w:rsid w:val="00C706C0"/>
    <w:rsid w:val="00C71C16"/>
    <w:rsid w:val="00C727DF"/>
    <w:rsid w:val="00C80DE3"/>
    <w:rsid w:val="00C87007"/>
    <w:rsid w:val="00C94334"/>
    <w:rsid w:val="00C960D4"/>
    <w:rsid w:val="00CA2F1C"/>
    <w:rsid w:val="00CD13E5"/>
    <w:rsid w:val="00CD3C7F"/>
    <w:rsid w:val="00CD40E3"/>
    <w:rsid w:val="00CE1A0F"/>
    <w:rsid w:val="00CF41F5"/>
    <w:rsid w:val="00CF5795"/>
    <w:rsid w:val="00D12151"/>
    <w:rsid w:val="00D15DB5"/>
    <w:rsid w:val="00D207AB"/>
    <w:rsid w:val="00D21C3F"/>
    <w:rsid w:val="00D22455"/>
    <w:rsid w:val="00D33D7D"/>
    <w:rsid w:val="00D35AFA"/>
    <w:rsid w:val="00D36D44"/>
    <w:rsid w:val="00D43B57"/>
    <w:rsid w:val="00D6129B"/>
    <w:rsid w:val="00D65925"/>
    <w:rsid w:val="00D77330"/>
    <w:rsid w:val="00D818BE"/>
    <w:rsid w:val="00D81A8E"/>
    <w:rsid w:val="00D829FF"/>
    <w:rsid w:val="00DA616A"/>
    <w:rsid w:val="00DB2C7B"/>
    <w:rsid w:val="00DC5D19"/>
    <w:rsid w:val="00DD2DBE"/>
    <w:rsid w:val="00DD5A3A"/>
    <w:rsid w:val="00DE4E20"/>
    <w:rsid w:val="00DF03F1"/>
    <w:rsid w:val="00E01D64"/>
    <w:rsid w:val="00E11C00"/>
    <w:rsid w:val="00E22F27"/>
    <w:rsid w:val="00E35A2F"/>
    <w:rsid w:val="00E35E98"/>
    <w:rsid w:val="00E37376"/>
    <w:rsid w:val="00E47F86"/>
    <w:rsid w:val="00E55883"/>
    <w:rsid w:val="00E574B3"/>
    <w:rsid w:val="00E57C83"/>
    <w:rsid w:val="00E6215E"/>
    <w:rsid w:val="00E6463A"/>
    <w:rsid w:val="00E8035E"/>
    <w:rsid w:val="00E834A0"/>
    <w:rsid w:val="00E84F01"/>
    <w:rsid w:val="00E87BCE"/>
    <w:rsid w:val="00EA3360"/>
    <w:rsid w:val="00EA6561"/>
    <w:rsid w:val="00EA7B99"/>
    <w:rsid w:val="00EC211C"/>
    <w:rsid w:val="00EC6CD0"/>
    <w:rsid w:val="00EE3A37"/>
    <w:rsid w:val="00EE5823"/>
    <w:rsid w:val="00EF02DF"/>
    <w:rsid w:val="00F02986"/>
    <w:rsid w:val="00F123E2"/>
    <w:rsid w:val="00F20F44"/>
    <w:rsid w:val="00F25C38"/>
    <w:rsid w:val="00F41B3C"/>
    <w:rsid w:val="00F51C46"/>
    <w:rsid w:val="00F674C2"/>
    <w:rsid w:val="00F7000A"/>
    <w:rsid w:val="00F753B8"/>
    <w:rsid w:val="00F76A6E"/>
    <w:rsid w:val="00F81FC0"/>
    <w:rsid w:val="00F865FD"/>
    <w:rsid w:val="00F93A17"/>
    <w:rsid w:val="00F9587E"/>
    <w:rsid w:val="00FA00E9"/>
    <w:rsid w:val="00FA149E"/>
    <w:rsid w:val="00FA2B75"/>
    <w:rsid w:val="00FB1375"/>
    <w:rsid w:val="00FB76ED"/>
    <w:rsid w:val="00FD6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A53"/>
    <w:rPr>
      <w:sz w:val="24"/>
      <w:szCs w:val="24"/>
    </w:rPr>
  </w:style>
  <w:style w:type="paragraph" w:styleId="1">
    <w:name w:val="heading 1"/>
    <w:basedOn w:val="a"/>
    <w:next w:val="a"/>
    <w:qFormat/>
    <w:rsid w:val="00585A53"/>
    <w:pPr>
      <w:keepNext/>
      <w:jc w:val="both"/>
      <w:outlineLvl w:val="0"/>
    </w:pPr>
    <w:rPr>
      <w:i/>
      <w:iCs/>
      <w:sz w:val="20"/>
    </w:rPr>
  </w:style>
  <w:style w:type="paragraph" w:styleId="2">
    <w:name w:val="heading 2"/>
    <w:basedOn w:val="a"/>
    <w:next w:val="a"/>
    <w:qFormat/>
    <w:rsid w:val="00585A53"/>
    <w:pPr>
      <w:keepNext/>
      <w:jc w:val="both"/>
      <w:outlineLvl w:val="1"/>
    </w:pPr>
    <w:rPr>
      <w:b/>
      <w:bCs/>
      <w:sz w:val="26"/>
    </w:rPr>
  </w:style>
  <w:style w:type="paragraph" w:styleId="3">
    <w:name w:val="heading 3"/>
    <w:basedOn w:val="a"/>
    <w:next w:val="a"/>
    <w:link w:val="30"/>
    <w:qFormat/>
    <w:rsid w:val="0016022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71C1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85A53"/>
    <w:pPr>
      <w:jc w:val="center"/>
    </w:pPr>
    <w:rPr>
      <w:b/>
      <w:bCs/>
      <w:sz w:val="36"/>
    </w:rPr>
  </w:style>
  <w:style w:type="paragraph" w:styleId="a4">
    <w:name w:val="Subtitle"/>
    <w:basedOn w:val="a"/>
    <w:qFormat/>
    <w:rsid w:val="00585A53"/>
    <w:pPr>
      <w:jc w:val="center"/>
    </w:pPr>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022F"/>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16022F"/>
    <w:rPr>
      <w:rFonts w:ascii="Arial" w:hAnsi="Arial" w:cs="Arial"/>
      <w:b/>
      <w:bCs/>
      <w:sz w:val="26"/>
      <w:szCs w:val="26"/>
      <w:lang w:val="ru-RU" w:eastAsia="ru-RU" w:bidi="ar-SA"/>
    </w:rPr>
  </w:style>
  <w:style w:type="character" w:styleId="a5">
    <w:name w:val="Hyperlink"/>
    <w:rsid w:val="0020149F"/>
    <w:rPr>
      <w:color w:val="0000FF"/>
      <w:u w:val="single"/>
    </w:rPr>
  </w:style>
  <w:style w:type="paragraph" w:styleId="a6">
    <w:name w:val="Balloon Text"/>
    <w:basedOn w:val="a"/>
    <w:semiHidden/>
    <w:rsid w:val="00DD2DBE"/>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71315A"/>
    <w:pPr>
      <w:spacing w:before="100" w:beforeAutospacing="1" w:after="100" w:afterAutospacing="1"/>
    </w:pPr>
    <w:rPr>
      <w:rFonts w:ascii="Tahoma" w:hAnsi="Tahoma"/>
      <w:sz w:val="20"/>
      <w:szCs w:val="20"/>
      <w:lang w:val="en-US" w:eastAsia="en-US"/>
    </w:rPr>
  </w:style>
  <w:style w:type="paragraph" w:styleId="31">
    <w:name w:val="Body Text 3"/>
    <w:basedOn w:val="a"/>
    <w:rsid w:val="0071315A"/>
    <w:pPr>
      <w:autoSpaceDE w:val="0"/>
      <w:autoSpaceDN w:val="0"/>
      <w:spacing w:line="360" w:lineRule="auto"/>
      <w:jc w:val="both"/>
    </w:pPr>
    <w:rPr>
      <w:sz w:val="26"/>
      <w:szCs w:val="28"/>
    </w:rPr>
  </w:style>
  <w:style w:type="paragraph" w:styleId="a7">
    <w:name w:val="Body Text Indent"/>
    <w:basedOn w:val="a"/>
    <w:rsid w:val="007B28C1"/>
    <w:pPr>
      <w:spacing w:after="120"/>
      <w:ind w:left="283"/>
    </w:pPr>
  </w:style>
  <w:style w:type="paragraph" w:customStyle="1" w:styleId="Document1">
    <w:name w:val="Document 1"/>
    <w:rsid w:val="00017943"/>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a8">
    <w:name w:val="Знак"/>
    <w:basedOn w:val="a"/>
    <w:rsid w:val="00AD2D4A"/>
    <w:pPr>
      <w:spacing w:after="160" w:line="240" w:lineRule="exact"/>
    </w:pPr>
    <w:rPr>
      <w:rFonts w:ascii="Verdana" w:hAnsi="Verdana"/>
      <w:lang w:val="en-US" w:eastAsia="en-US"/>
    </w:rPr>
  </w:style>
  <w:style w:type="paragraph" w:customStyle="1" w:styleId="a9">
    <w:name w:val="Знак Знак Знак Знак Знак Знак Знак"/>
    <w:basedOn w:val="a"/>
    <w:rsid w:val="00D12151"/>
    <w:pPr>
      <w:spacing w:after="160" w:line="240" w:lineRule="exact"/>
    </w:pPr>
    <w:rPr>
      <w:rFonts w:ascii="Verdana" w:hAnsi="Verdana"/>
      <w:lang w:val="en-US" w:eastAsia="en-US"/>
    </w:rPr>
  </w:style>
  <w:style w:type="paragraph" w:customStyle="1" w:styleId="ConsPlusNormal">
    <w:name w:val="ConsPlusNormal"/>
    <w:link w:val="ConsPlusNormal0"/>
    <w:rsid w:val="00E47F86"/>
    <w:pPr>
      <w:autoSpaceDE w:val="0"/>
      <w:autoSpaceDN w:val="0"/>
      <w:adjustRightInd w:val="0"/>
    </w:pPr>
    <w:rPr>
      <w:rFonts w:ascii="Arial" w:hAnsi="Arial" w:cs="Arial"/>
    </w:rPr>
  </w:style>
  <w:style w:type="paragraph" w:styleId="aa">
    <w:name w:val="header"/>
    <w:basedOn w:val="a"/>
    <w:link w:val="ab"/>
    <w:uiPriority w:val="99"/>
    <w:rsid w:val="0070612A"/>
    <w:pPr>
      <w:tabs>
        <w:tab w:val="center" w:pos="4677"/>
        <w:tab w:val="right" w:pos="9355"/>
      </w:tabs>
    </w:pPr>
  </w:style>
  <w:style w:type="character" w:customStyle="1" w:styleId="ab">
    <w:name w:val="Верхний колонтитул Знак"/>
    <w:link w:val="aa"/>
    <w:uiPriority w:val="99"/>
    <w:rsid w:val="0070612A"/>
    <w:rPr>
      <w:sz w:val="24"/>
      <w:szCs w:val="24"/>
    </w:rPr>
  </w:style>
  <w:style w:type="paragraph" w:styleId="ac">
    <w:name w:val="footer"/>
    <w:basedOn w:val="a"/>
    <w:link w:val="ad"/>
    <w:rsid w:val="0070612A"/>
    <w:pPr>
      <w:tabs>
        <w:tab w:val="center" w:pos="4677"/>
        <w:tab w:val="right" w:pos="9355"/>
      </w:tabs>
    </w:pPr>
  </w:style>
  <w:style w:type="character" w:customStyle="1" w:styleId="ad">
    <w:name w:val="Нижний колонтитул Знак"/>
    <w:link w:val="ac"/>
    <w:rsid w:val="0070612A"/>
    <w:rPr>
      <w:sz w:val="24"/>
      <w:szCs w:val="24"/>
    </w:rPr>
  </w:style>
  <w:style w:type="table" w:styleId="ae">
    <w:name w:val="Table Grid"/>
    <w:basedOn w:val="a1"/>
    <w:rsid w:val="00AE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611B8B"/>
    <w:pPr>
      <w:spacing w:after="160" w:line="240" w:lineRule="exact"/>
    </w:pPr>
    <w:rPr>
      <w:rFonts w:ascii="Verdana" w:hAnsi="Verdana"/>
      <w:sz w:val="20"/>
      <w:szCs w:val="20"/>
      <w:lang w:val="en-US" w:eastAsia="en-US"/>
    </w:rPr>
  </w:style>
  <w:style w:type="paragraph" w:styleId="20">
    <w:name w:val="Body Text 2"/>
    <w:basedOn w:val="a"/>
    <w:link w:val="21"/>
    <w:rsid w:val="00C47493"/>
    <w:pPr>
      <w:spacing w:after="120" w:line="480" w:lineRule="auto"/>
    </w:pPr>
  </w:style>
  <w:style w:type="character" w:customStyle="1" w:styleId="21">
    <w:name w:val="Основной текст 2 Знак"/>
    <w:link w:val="20"/>
    <w:rsid w:val="00C47493"/>
    <w:rPr>
      <w:sz w:val="24"/>
      <w:szCs w:val="24"/>
    </w:rPr>
  </w:style>
  <w:style w:type="character" w:customStyle="1" w:styleId="40">
    <w:name w:val="Заголовок 4 Знак"/>
    <w:link w:val="4"/>
    <w:semiHidden/>
    <w:rsid w:val="00C71C16"/>
    <w:rPr>
      <w:rFonts w:ascii="Calibri" w:eastAsia="Times New Roman" w:hAnsi="Calibri" w:cs="Times New Roman"/>
      <w:b/>
      <w:bCs/>
      <w:sz w:val="28"/>
      <w:szCs w:val="28"/>
    </w:rPr>
  </w:style>
  <w:style w:type="table" w:customStyle="1" w:styleId="10">
    <w:name w:val="Сетка таблицы1"/>
    <w:basedOn w:val="a1"/>
    <w:next w:val="ae"/>
    <w:rsid w:val="00C71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763433"/>
    <w:rPr>
      <w:rFonts w:ascii="Arial" w:hAnsi="Arial" w:cs="Arial"/>
    </w:rPr>
  </w:style>
  <w:style w:type="paragraph" w:styleId="af0">
    <w:name w:val="Normal (Web)"/>
    <w:basedOn w:val="a"/>
    <w:uiPriority w:val="99"/>
    <w:unhideWhenUsed/>
    <w:rsid w:val="00450D84"/>
    <w:pPr>
      <w:spacing w:before="100" w:beforeAutospacing="1" w:after="100" w:afterAutospacing="1"/>
    </w:pPr>
  </w:style>
  <w:style w:type="paragraph" w:customStyle="1" w:styleId="11">
    <w:name w:val="Знак1"/>
    <w:basedOn w:val="a"/>
    <w:rsid w:val="00450D84"/>
    <w:pPr>
      <w:spacing w:after="160" w:line="240" w:lineRule="exact"/>
    </w:pPr>
    <w:rPr>
      <w:rFonts w:ascii="Verdana" w:hAnsi="Verdana"/>
      <w:sz w:val="20"/>
      <w:szCs w:val="20"/>
      <w:lang w:val="en-US" w:eastAsia="en-US"/>
    </w:rPr>
  </w:style>
  <w:style w:type="paragraph" w:styleId="af1">
    <w:name w:val="List Paragraph"/>
    <w:basedOn w:val="a"/>
    <w:uiPriority w:val="34"/>
    <w:qFormat/>
    <w:rsid w:val="00450D84"/>
    <w:pPr>
      <w:ind w:left="720"/>
      <w:contextualSpacing/>
    </w:pPr>
  </w:style>
  <w:style w:type="character" w:customStyle="1" w:styleId="apple-converted-space">
    <w:name w:val="apple-converted-space"/>
    <w:basedOn w:val="a0"/>
    <w:rsid w:val="00033F95"/>
  </w:style>
  <w:style w:type="character" w:styleId="af2">
    <w:name w:val="Strong"/>
    <w:qFormat/>
    <w:rsid w:val="00033F95"/>
    <w:rPr>
      <w:rFonts w:cs="Times New Roman"/>
      <w:b/>
      <w:bCs/>
    </w:rPr>
  </w:style>
  <w:style w:type="paragraph" w:customStyle="1" w:styleId="10bullet1gif">
    <w:name w:val="10bullet1.gif"/>
    <w:basedOn w:val="a"/>
    <w:rsid w:val="00033F95"/>
    <w:pPr>
      <w:spacing w:before="100" w:beforeAutospacing="1" w:after="100" w:afterAutospacing="1"/>
    </w:pPr>
  </w:style>
  <w:style w:type="paragraph" w:customStyle="1" w:styleId="10bullet2gif">
    <w:name w:val="10bullet2.gif"/>
    <w:basedOn w:val="a"/>
    <w:rsid w:val="00033F95"/>
    <w:pPr>
      <w:spacing w:before="100" w:beforeAutospacing="1" w:after="100" w:afterAutospacing="1"/>
    </w:pPr>
  </w:style>
  <w:style w:type="paragraph" w:customStyle="1" w:styleId="10bullet3gif">
    <w:name w:val="10bullet3.gif"/>
    <w:basedOn w:val="a"/>
    <w:rsid w:val="00033F95"/>
    <w:pPr>
      <w:spacing w:before="100" w:beforeAutospacing="1" w:after="100" w:afterAutospacing="1"/>
    </w:pPr>
  </w:style>
  <w:style w:type="paragraph" w:styleId="af3">
    <w:name w:val="Body Text"/>
    <w:basedOn w:val="a"/>
    <w:link w:val="af4"/>
    <w:rsid w:val="00DC5D19"/>
    <w:pPr>
      <w:spacing w:after="120"/>
    </w:pPr>
  </w:style>
  <w:style w:type="character" w:customStyle="1" w:styleId="af4">
    <w:name w:val="Основной текст Знак"/>
    <w:basedOn w:val="a0"/>
    <w:link w:val="af3"/>
    <w:rsid w:val="00DC5D19"/>
    <w:rPr>
      <w:sz w:val="24"/>
      <w:szCs w:val="24"/>
    </w:rPr>
  </w:style>
  <w:style w:type="character" w:customStyle="1" w:styleId="12">
    <w:name w:val="Основной текст Знак1"/>
    <w:basedOn w:val="a0"/>
    <w:uiPriority w:val="99"/>
    <w:rsid w:val="00DC5D19"/>
    <w:rPr>
      <w:sz w:val="21"/>
      <w:szCs w:val="21"/>
      <w:shd w:val="clear" w:color="auto" w:fill="FFFFFF"/>
    </w:rPr>
  </w:style>
  <w:style w:type="character" w:customStyle="1" w:styleId="22">
    <w:name w:val="Основной текст (2)_"/>
    <w:basedOn w:val="a0"/>
    <w:link w:val="23"/>
    <w:uiPriority w:val="99"/>
    <w:rsid w:val="00DC5D19"/>
    <w:rPr>
      <w:sz w:val="22"/>
      <w:szCs w:val="22"/>
      <w:shd w:val="clear" w:color="auto" w:fill="FFFFFF"/>
    </w:rPr>
  </w:style>
  <w:style w:type="paragraph" w:customStyle="1" w:styleId="23">
    <w:name w:val="Основной текст (2)"/>
    <w:basedOn w:val="a"/>
    <w:link w:val="22"/>
    <w:uiPriority w:val="99"/>
    <w:rsid w:val="00DC5D19"/>
    <w:pPr>
      <w:widowControl w:val="0"/>
      <w:shd w:val="clear" w:color="auto" w:fill="FFFFFF"/>
      <w:spacing w:before="60" w:line="274" w:lineRule="exact"/>
      <w:ind w:firstLine="40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A53"/>
    <w:rPr>
      <w:sz w:val="24"/>
      <w:szCs w:val="24"/>
    </w:rPr>
  </w:style>
  <w:style w:type="paragraph" w:styleId="1">
    <w:name w:val="heading 1"/>
    <w:basedOn w:val="a"/>
    <w:next w:val="a"/>
    <w:qFormat/>
    <w:rsid w:val="00585A53"/>
    <w:pPr>
      <w:keepNext/>
      <w:jc w:val="both"/>
      <w:outlineLvl w:val="0"/>
    </w:pPr>
    <w:rPr>
      <w:i/>
      <w:iCs/>
      <w:sz w:val="20"/>
    </w:rPr>
  </w:style>
  <w:style w:type="paragraph" w:styleId="2">
    <w:name w:val="heading 2"/>
    <w:basedOn w:val="a"/>
    <w:next w:val="a"/>
    <w:qFormat/>
    <w:rsid w:val="00585A53"/>
    <w:pPr>
      <w:keepNext/>
      <w:jc w:val="both"/>
      <w:outlineLvl w:val="1"/>
    </w:pPr>
    <w:rPr>
      <w:b/>
      <w:bCs/>
      <w:sz w:val="26"/>
    </w:rPr>
  </w:style>
  <w:style w:type="paragraph" w:styleId="3">
    <w:name w:val="heading 3"/>
    <w:basedOn w:val="a"/>
    <w:next w:val="a"/>
    <w:link w:val="30"/>
    <w:qFormat/>
    <w:rsid w:val="0016022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71C1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85A53"/>
    <w:pPr>
      <w:jc w:val="center"/>
    </w:pPr>
    <w:rPr>
      <w:b/>
      <w:bCs/>
      <w:sz w:val="36"/>
    </w:rPr>
  </w:style>
  <w:style w:type="paragraph" w:styleId="a4">
    <w:name w:val="Subtitle"/>
    <w:basedOn w:val="a"/>
    <w:qFormat/>
    <w:rsid w:val="00585A53"/>
    <w:pPr>
      <w:jc w:val="center"/>
    </w:pPr>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022F"/>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16022F"/>
    <w:rPr>
      <w:rFonts w:ascii="Arial" w:hAnsi="Arial" w:cs="Arial"/>
      <w:b/>
      <w:bCs/>
      <w:sz w:val="26"/>
      <w:szCs w:val="26"/>
      <w:lang w:val="ru-RU" w:eastAsia="ru-RU" w:bidi="ar-SA"/>
    </w:rPr>
  </w:style>
  <w:style w:type="character" w:styleId="a5">
    <w:name w:val="Hyperlink"/>
    <w:rsid w:val="0020149F"/>
    <w:rPr>
      <w:color w:val="0000FF"/>
      <w:u w:val="single"/>
    </w:rPr>
  </w:style>
  <w:style w:type="paragraph" w:styleId="a6">
    <w:name w:val="Balloon Text"/>
    <w:basedOn w:val="a"/>
    <w:semiHidden/>
    <w:rsid w:val="00DD2DBE"/>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71315A"/>
    <w:pPr>
      <w:spacing w:before="100" w:beforeAutospacing="1" w:after="100" w:afterAutospacing="1"/>
    </w:pPr>
    <w:rPr>
      <w:rFonts w:ascii="Tahoma" w:hAnsi="Tahoma"/>
      <w:sz w:val="20"/>
      <w:szCs w:val="20"/>
      <w:lang w:val="en-US" w:eastAsia="en-US"/>
    </w:rPr>
  </w:style>
  <w:style w:type="paragraph" w:styleId="31">
    <w:name w:val="Body Text 3"/>
    <w:basedOn w:val="a"/>
    <w:rsid w:val="0071315A"/>
    <w:pPr>
      <w:autoSpaceDE w:val="0"/>
      <w:autoSpaceDN w:val="0"/>
      <w:spacing w:line="360" w:lineRule="auto"/>
      <w:jc w:val="both"/>
    </w:pPr>
    <w:rPr>
      <w:sz w:val="26"/>
      <w:szCs w:val="28"/>
    </w:rPr>
  </w:style>
  <w:style w:type="paragraph" w:styleId="a7">
    <w:name w:val="Body Text Indent"/>
    <w:basedOn w:val="a"/>
    <w:rsid w:val="007B28C1"/>
    <w:pPr>
      <w:spacing w:after="120"/>
      <w:ind w:left="283"/>
    </w:pPr>
  </w:style>
  <w:style w:type="paragraph" w:customStyle="1" w:styleId="Document1">
    <w:name w:val="Document 1"/>
    <w:rsid w:val="00017943"/>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a8">
    <w:name w:val="Знак"/>
    <w:basedOn w:val="a"/>
    <w:rsid w:val="00AD2D4A"/>
    <w:pPr>
      <w:spacing w:after="160" w:line="240" w:lineRule="exact"/>
    </w:pPr>
    <w:rPr>
      <w:rFonts w:ascii="Verdana" w:hAnsi="Verdana"/>
      <w:lang w:val="en-US" w:eastAsia="en-US"/>
    </w:rPr>
  </w:style>
  <w:style w:type="paragraph" w:customStyle="1" w:styleId="a9">
    <w:name w:val="Знак Знак Знак Знак Знак Знак Знак"/>
    <w:basedOn w:val="a"/>
    <w:rsid w:val="00D12151"/>
    <w:pPr>
      <w:spacing w:after="160" w:line="240" w:lineRule="exact"/>
    </w:pPr>
    <w:rPr>
      <w:rFonts w:ascii="Verdana" w:hAnsi="Verdana"/>
      <w:lang w:val="en-US" w:eastAsia="en-US"/>
    </w:rPr>
  </w:style>
  <w:style w:type="paragraph" w:customStyle="1" w:styleId="ConsPlusNormal">
    <w:name w:val="ConsPlusNormal"/>
    <w:rsid w:val="00E47F86"/>
    <w:pPr>
      <w:autoSpaceDE w:val="0"/>
      <w:autoSpaceDN w:val="0"/>
      <w:adjustRightInd w:val="0"/>
    </w:pPr>
    <w:rPr>
      <w:rFonts w:ascii="Arial" w:hAnsi="Arial" w:cs="Arial"/>
    </w:rPr>
  </w:style>
  <w:style w:type="paragraph" w:styleId="aa">
    <w:name w:val="header"/>
    <w:basedOn w:val="a"/>
    <w:link w:val="ab"/>
    <w:uiPriority w:val="99"/>
    <w:rsid w:val="0070612A"/>
    <w:pPr>
      <w:tabs>
        <w:tab w:val="center" w:pos="4677"/>
        <w:tab w:val="right" w:pos="9355"/>
      </w:tabs>
    </w:pPr>
    <w:rPr>
      <w:lang w:val="x-none" w:eastAsia="x-none"/>
    </w:rPr>
  </w:style>
  <w:style w:type="character" w:customStyle="1" w:styleId="ab">
    <w:name w:val="Верхний колонтитул Знак"/>
    <w:link w:val="aa"/>
    <w:uiPriority w:val="99"/>
    <w:rsid w:val="0070612A"/>
    <w:rPr>
      <w:sz w:val="24"/>
      <w:szCs w:val="24"/>
    </w:rPr>
  </w:style>
  <w:style w:type="paragraph" w:styleId="ac">
    <w:name w:val="footer"/>
    <w:basedOn w:val="a"/>
    <w:link w:val="ad"/>
    <w:rsid w:val="0070612A"/>
    <w:pPr>
      <w:tabs>
        <w:tab w:val="center" w:pos="4677"/>
        <w:tab w:val="right" w:pos="9355"/>
      </w:tabs>
    </w:pPr>
    <w:rPr>
      <w:lang w:val="x-none" w:eastAsia="x-none"/>
    </w:rPr>
  </w:style>
  <w:style w:type="character" w:customStyle="1" w:styleId="ad">
    <w:name w:val="Нижний колонтитул Знак"/>
    <w:link w:val="ac"/>
    <w:rsid w:val="0070612A"/>
    <w:rPr>
      <w:sz w:val="24"/>
      <w:szCs w:val="24"/>
    </w:rPr>
  </w:style>
  <w:style w:type="table" w:styleId="ae">
    <w:name w:val="Table Grid"/>
    <w:basedOn w:val="a1"/>
    <w:rsid w:val="00AE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611B8B"/>
    <w:pPr>
      <w:spacing w:after="160" w:line="240" w:lineRule="exact"/>
    </w:pPr>
    <w:rPr>
      <w:rFonts w:ascii="Verdana" w:hAnsi="Verdana"/>
      <w:sz w:val="20"/>
      <w:szCs w:val="20"/>
      <w:lang w:val="en-US" w:eastAsia="en-US"/>
    </w:rPr>
  </w:style>
  <w:style w:type="paragraph" w:styleId="20">
    <w:name w:val="Body Text 2"/>
    <w:basedOn w:val="a"/>
    <w:link w:val="21"/>
    <w:rsid w:val="00C47493"/>
    <w:pPr>
      <w:spacing w:after="120" w:line="480" w:lineRule="auto"/>
    </w:pPr>
  </w:style>
  <w:style w:type="character" w:customStyle="1" w:styleId="21">
    <w:name w:val="Основной текст 2 Знак"/>
    <w:link w:val="20"/>
    <w:rsid w:val="00C47493"/>
    <w:rPr>
      <w:sz w:val="24"/>
      <w:szCs w:val="24"/>
    </w:rPr>
  </w:style>
  <w:style w:type="character" w:customStyle="1" w:styleId="40">
    <w:name w:val="Заголовок 4 Знак"/>
    <w:link w:val="4"/>
    <w:semiHidden/>
    <w:rsid w:val="00C71C16"/>
    <w:rPr>
      <w:rFonts w:ascii="Calibri" w:eastAsia="Times New Roman" w:hAnsi="Calibri" w:cs="Times New Roman"/>
      <w:b/>
      <w:bCs/>
      <w:sz w:val="28"/>
      <w:szCs w:val="28"/>
    </w:rPr>
  </w:style>
  <w:style w:type="table" w:customStyle="1" w:styleId="10">
    <w:name w:val="Сетка таблицы1"/>
    <w:basedOn w:val="a1"/>
    <w:next w:val="ae"/>
    <w:rsid w:val="00C71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7386">
      <w:bodyDiv w:val="1"/>
      <w:marLeft w:val="0"/>
      <w:marRight w:val="0"/>
      <w:marTop w:val="0"/>
      <w:marBottom w:val="0"/>
      <w:divBdr>
        <w:top w:val="none" w:sz="0" w:space="0" w:color="auto"/>
        <w:left w:val="none" w:sz="0" w:space="0" w:color="auto"/>
        <w:bottom w:val="none" w:sz="0" w:space="0" w:color="auto"/>
        <w:right w:val="none" w:sz="0" w:space="0" w:color="auto"/>
      </w:divBdr>
    </w:div>
    <w:div w:id="694968834">
      <w:bodyDiv w:val="1"/>
      <w:marLeft w:val="0"/>
      <w:marRight w:val="0"/>
      <w:marTop w:val="0"/>
      <w:marBottom w:val="0"/>
      <w:divBdr>
        <w:top w:val="none" w:sz="0" w:space="0" w:color="auto"/>
        <w:left w:val="none" w:sz="0" w:space="0" w:color="auto"/>
        <w:bottom w:val="none" w:sz="0" w:space="0" w:color="auto"/>
        <w:right w:val="none" w:sz="0" w:space="0" w:color="auto"/>
      </w:divBdr>
    </w:div>
    <w:div w:id="860821038">
      <w:bodyDiv w:val="1"/>
      <w:marLeft w:val="0"/>
      <w:marRight w:val="0"/>
      <w:marTop w:val="0"/>
      <w:marBottom w:val="0"/>
      <w:divBdr>
        <w:top w:val="none" w:sz="0" w:space="0" w:color="auto"/>
        <w:left w:val="none" w:sz="0" w:space="0" w:color="auto"/>
        <w:bottom w:val="none" w:sz="0" w:space="0" w:color="auto"/>
        <w:right w:val="none" w:sz="0" w:space="0" w:color="auto"/>
      </w:divBdr>
    </w:div>
    <w:div w:id="12824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F06D385E09CDEC43FC9238B3AD1CDC8BEB322C8744B7E3B4B8F17EF15F5583E1B2088B56u3v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5648097A89514115238AAB661F854A53C7E4E1DFCDC92C1E64D284685C0ECDF6E0D52CD6P8B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952C5EBA1D6B8076F336A4073623ACE4ABC287108DE675BE0A4A406FB9E61F29DBF1120A9EAECAQ7A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a@ad.orb.ru" TargetMode="External"/><Relationship Id="rId5" Type="http://schemas.openxmlformats.org/officeDocument/2006/relationships/settings" Target="settings.xml"/><Relationship Id="rId15" Type="http://schemas.openxmlformats.org/officeDocument/2006/relationships/hyperlink" Target="consultantplus://offline/ref=27F06D385E09CDEC43FC9238B3AD1CDC8BEA3F2C8646B7E3B4B8F17EF15F5583E1B2088F563Eu3v0M" TargetMode="External"/><Relationship Id="rId10" Type="http://schemas.openxmlformats.org/officeDocument/2006/relationships/hyperlink" Target="mailto:obilsovet@mail.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7F06D385E09CDEC43FC9238B3AD1CDC8BEA3F2C8646B7E3B4B8F17EF15F5583E1B2088F563Cu3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4EE6-D599-44B4-86C8-3F15B962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ФАС РФ</Company>
  <LinksUpToDate>false</LinksUpToDate>
  <CharactersWithSpaces>13985</CharactersWithSpaces>
  <SharedDoc>false</SharedDoc>
  <HLinks>
    <vt:vector size="60" baseType="variant">
      <vt:variant>
        <vt:i4>7143530</vt:i4>
      </vt:variant>
      <vt:variant>
        <vt:i4>27</vt:i4>
      </vt:variant>
      <vt:variant>
        <vt:i4>0</vt:i4>
      </vt:variant>
      <vt:variant>
        <vt:i4>5</vt:i4>
      </vt:variant>
      <vt:variant>
        <vt:lpwstr>consultantplus://offline/ref=F01D74A61352DED43CE9E9B8A9686792AE4E3E3CE9BF466826E691D44B4A18A88E8BB58142090723j9p6I</vt:lpwstr>
      </vt:variant>
      <vt:variant>
        <vt:lpwstr/>
      </vt:variant>
      <vt:variant>
        <vt:i4>7667765</vt:i4>
      </vt:variant>
      <vt:variant>
        <vt:i4>24</vt:i4>
      </vt:variant>
      <vt:variant>
        <vt:i4>0</vt:i4>
      </vt:variant>
      <vt:variant>
        <vt:i4>5</vt:i4>
      </vt:variant>
      <vt:variant>
        <vt:lpwstr>consultantplus://offline/ref=91952C5EBA1D6B8076F336A4073623ACE4ABC287108DE675BE0A4A406FB9E61F29DBF1120A9EAECAQ7AFT</vt:lpwstr>
      </vt:variant>
      <vt:variant>
        <vt:lpwstr/>
      </vt:variant>
      <vt:variant>
        <vt:i4>7667765</vt:i4>
      </vt:variant>
      <vt:variant>
        <vt:i4>21</vt:i4>
      </vt:variant>
      <vt:variant>
        <vt:i4>0</vt:i4>
      </vt:variant>
      <vt:variant>
        <vt:i4>5</vt:i4>
      </vt:variant>
      <vt:variant>
        <vt:lpwstr>consultantplus://offline/ref=91952C5EBA1D6B8076F336A4073623ACE4ABC287108DE675BE0A4A406FB9E61F29DBF1120A9EAECAQ7AFT</vt:lpwstr>
      </vt:variant>
      <vt:variant>
        <vt:lpwstr/>
      </vt:variant>
      <vt:variant>
        <vt:i4>2556010</vt:i4>
      </vt:variant>
      <vt:variant>
        <vt:i4>18</vt:i4>
      </vt:variant>
      <vt:variant>
        <vt:i4>0</vt:i4>
      </vt:variant>
      <vt:variant>
        <vt:i4>5</vt:i4>
      </vt:variant>
      <vt:variant>
        <vt:lpwstr>consultantplus://offline/ref=27F06D385E09CDEC43FC9238B3AD1CDC8BEA3F2C8646B7E3B4B8F17EF15F5583E1B2088F563Eu3v0M</vt:lpwstr>
      </vt:variant>
      <vt:variant>
        <vt:lpwstr/>
      </vt:variant>
      <vt:variant>
        <vt:i4>2556011</vt:i4>
      </vt:variant>
      <vt:variant>
        <vt:i4>15</vt:i4>
      </vt:variant>
      <vt:variant>
        <vt:i4>0</vt:i4>
      </vt:variant>
      <vt:variant>
        <vt:i4>5</vt:i4>
      </vt:variant>
      <vt:variant>
        <vt:lpwstr>consultantplus://offline/ref=27F06D385E09CDEC43FC9238B3AD1CDC8BEA3F2C8646B7E3B4B8F17EF15F5583E1B2088F563Cu3v7M</vt:lpwstr>
      </vt:variant>
      <vt:variant>
        <vt:lpwstr/>
      </vt:variant>
      <vt:variant>
        <vt:i4>1310732</vt:i4>
      </vt:variant>
      <vt:variant>
        <vt:i4>12</vt:i4>
      </vt:variant>
      <vt:variant>
        <vt:i4>0</vt:i4>
      </vt:variant>
      <vt:variant>
        <vt:i4>5</vt:i4>
      </vt:variant>
      <vt:variant>
        <vt:lpwstr>consultantplus://offline/ref=27F06D385E09CDEC43FC9238B3AD1CDC8BEB322C8744B7E3B4B8F17EF15F5583E1B2088B56u3vCM</vt:lpwstr>
      </vt:variant>
      <vt:variant>
        <vt:lpwstr/>
      </vt:variant>
      <vt:variant>
        <vt:i4>917591</vt:i4>
      </vt:variant>
      <vt:variant>
        <vt:i4>9</vt:i4>
      </vt:variant>
      <vt:variant>
        <vt:i4>0</vt:i4>
      </vt:variant>
      <vt:variant>
        <vt:i4>5</vt:i4>
      </vt:variant>
      <vt:variant>
        <vt:lpwstr>consultantplus://offline/ref=E65648097A89514115238AAB661F854A53C7E4E1DFCDC92C1E64D284685C0ECDF6E0D52CD6P8BDI</vt:lpwstr>
      </vt:variant>
      <vt:variant>
        <vt:lpwstr/>
      </vt:variant>
      <vt:variant>
        <vt:i4>917616</vt:i4>
      </vt:variant>
      <vt:variant>
        <vt:i4>6</vt:i4>
      </vt:variant>
      <vt:variant>
        <vt:i4>0</vt:i4>
      </vt:variant>
      <vt:variant>
        <vt:i4>5</vt:i4>
      </vt:variant>
      <vt:variant>
        <vt:lpwstr>mailto:kaa@ad.orb.ru</vt:lpwstr>
      </vt:variant>
      <vt:variant>
        <vt:lpwstr/>
      </vt:variant>
      <vt:variant>
        <vt:i4>5111877</vt:i4>
      </vt:variant>
      <vt:variant>
        <vt:i4>3</vt:i4>
      </vt:variant>
      <vt:variant>
        <vt:i4>0</vt:i4>
      </vt:variant>
      <vt:variant>
        <vt:i4>5</vt:i4>
      </vt:variant>
      <vt:variant>
        <vt:lpwstr>mailto:kultura_adam@mail.ru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Belov</dc:creator>
  <cp:lastModifiedBy>Козлов АА</cp:lastModifiedBy>
  <cp:revision>98</cp:revision>
  <cp:lastPrinted>2014-09-08T03:19:00Z</cp:lastPrinted>
  <dcterms:created xsi:type="dcterms:W3CDTF">2014-03-25T06:21:00Z</dcterms:created>
  <dcterms:modified xsi:type="dcterms:W3CDTF">2014-10-14T05:23:00Z</dcterms:modified>
</cp:coreProperties>
</file>