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08" w:rsidRPr="00D70D66" w:rsidRDefault="00570008" w:rsidP="00570008">
      <w:pPr>
        <w:pStyle w:val="1"/>
        <w:tabs>
          <w:tab w:val="left" w:pos="5954"/>
        </w:tabs>
        <w:spacing w:line="240" w:lineRule="atLeast"/>
        <w:rPr>
          <w:rFonts w:ascii="Times New Roman" w:hAnsi="Times New Roman"/>
          <w:b/>
          <w:color w:val="0D0D0D" w:themeColor="text1" w:themeTint="F2"/>
        </w:rPr>
      </w:pPr>
    </w:p>
    <w:p w:rsidR="00570008" w:rsidRPr="00D70D66" w:rsidRDefault="00570008" w:rsidP="00570008">
      <w:pPr>
        <w:pStyle w:val="1"/>
        <w:tabs>
          <w:tab w:val="left" w:pos="5954"/>
        </w:tabs>
        <w:spacing w:line="240" w:lineRule="atLeast"/>
        <w:jc w:val="right"/>
        <w:rPr>
          <w:rFonts w:ascii="Times New Roman" w:hAnsi="Times New Roman"/>
          <w:b/>
          <w:color w:val="0D0D0D" w:themeColor="text1" w:themeTint="F2"/>
        </w:rPr>
      </w:pPr>
      <w:r w:rsidRPr="00D70D66">
        <w:rPr>
          <w:rFonts w:ascii="Times New Roman" w:hAnsi="Times New Roman"/>
          <w:b/>
          <w:color w:val="0D0D0D" w:themeColor="text1" w:themeTint="F2"/>
        </w:rPr>
        <w:t>ПРОЕКТ</w:t>
      </w:r>
    </w:p>
    <w:p w:rsidR="00570008" w:rsidRPr="00D70D66" w:rsidRDefault="00570008" w:rsidP="00570008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D70D66">
        <w:rPr>
          <w:rFonts w:ascii="Times New Roman" w:hAnsi="Times New Roman" w:cs="Times New Roman"/>
          <w:bCs w:val="0"/>
          <w:sz w:val="22"/>
          <w:szCs w:val="22"/>
        </w:rPr>
        <w:t>Сытобудский</w:t>
      </w:r>
      <w:proofErr w:type="spellEnd"/>
      <w:r w:rsidRPr="00D70D66">
        <w:rPr>
          <w:rFonts w:ascii="Times New Roman" w:hAnsi="Times New Roman" w:cs="Times New Roman"/>
          <w:sz w:val="22"/>
          <w:szCs w:val="22"/>
        </w:rPr>
        <w:t xml:space="preserve"> сельский Совет народных депутатов</w:t>
      </w:r>
    </w:p>
    <w:p w:rsidR="00570008" w:rsidRPr="00D70D66" w:rsidRDefault="00570008" w:rsidP="00570008">
      <w:pPr>
        <w:jc w:val="center"/>
        <w:rPr>
          <w:rFonts w:ascii="Times New Roman" w:hAnsi="Times New Roman" w:cs="Times New Roman"/>
          <w:b/>
        </w:rPr>
      </w:pPr>
      <w:r w:rsidRPr="00D70D66">
        <w:rPr>
          <w:rFonts w:ascii="Times New Roman" w:hAnsi="Times New Roman"/>
          <w:b/>
        </w:rPr>
        <w:t>Климовского района Брянской области</w:t>
      </w:r>
    </w:p>
    <w:p w:rsidR="00570008" w:rsidRPr="00D70D66" w:rsidRDefault="00570008" w:rsidP="00570008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570008" w:rsidRPr="00D70D66" w:rsidRDefault="00570008" w:rsidP="00570008">
      <w:pPr>
        <w:rPr>
          <w:rFonts w:ascii="Times New Roman" w:hAnsi="Times New Roman" w:cs="Times New Roman"/>
        </w:rPr>
      </w:pPr>
    </w:p>
    <w:p w:rsidR="00570008" w:rsidRPr="00D70D66" w:rsidRDefault="00570008" w:rsidP="00570008">
      <w:pPr>
        <w:jc w:val="center"/>
        <w:rPr>
          <w:rFonts w:ascii="Times New Roman" w:hAnsi="Times New Roman"/>
          <w:b/>
        </w:rPr>
      </w:pPr>
      <w:r w:rsidRPr="00D70D66">
        <w:rPr>
          <w:rFonts w:ascii="Times New Roman" w:hAnsi="Times New Roman"/>
          <w:b/>
        </w:rPr>
        <w:t>РЕШЕНИЕ</w:t>
      </w:r>
    </w:p>
    <w:p w:rsidR="00570008" w:rsidRPr="00D70D66" w:rsidRDefault="00570008" w:rsidP="00570008">
      <w:pPr>
        <w:jc w:val="center"/>
        <w:rPr>
          <w:rFonts w:ascii="Times New Roman" w:hAnsi="Times New Roman"/>
        </w:rPr>
      </w:pPr>
    </w:p>
    <w:p w:rsidR="00570008" w:rsidRPr="00D70D66" w:rsidRDefault="00570008" w:rsidP="00570008">
      <w:pPr>
        <w:tabs>
          <w:tab w:val="center" w:pos="5220"/>
        </w:tabs>
        <w:rPr>
          <w:rFonts w:ascii="Times New Roman" w:hAnsi="Times New Roman"/>
        </w:rPr>
      </w:pPr>
      <w:r w:rsidRPr="00D70D66">
        <w:rPr>
          <w:rFonts w:ascii="Times New Roman" w:hAnsi="Times New Roman"/>
        </w:rPr>
        <w:t>от .2024  г.                                                 № 4-</w:t>
      </w:r>
    </w:p>
    <w:p w:rsidR="00570008" w:rsidRPr="00D70D66" w:rsidRDefault="00570008" w:rsidP="00570008">
      <w:pPr>
        <w:tabs>
          <w:tab w:val="center" w:pos="5220"/>
        </w:tabs>
        <w:rPr>
          <w:rFonts w:ascii="Times New Roman" w:hAnsi="Times New Roman"/>
        </w:rPr>
      </w:pPr>
      <w:proofErr w:type="gramStart"/>
      <w:r w:rsidRPr="00D70D66">
        <w:rPr>
          <w:rFonts w:ascii="Times New Roman" w:hAnsi="Times New Roman"/>
        </w:rPr>
        <w:t>с</w:t>
      </w:r>
      <w:proofErr w:type="gramEnd"/>
      <w:r w:rsidRPr="00D70D66">
        <w:rPr>
          <w:rFonts w:ascii="Times New Roman" w:hAnsi="Times New Roman"/>
        </w:rPr>
        <w:t>. Сытая Буда</w:t>
      </w:r>
    </w:p>
    <w:p w:rsidR="00333BBE" w:rsidRPr="00D70D66" w:rsidRDefault="00333BBE" w:rsidP="00333BBE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Об утверждении Порядка предоставления</w:t>
      </w:r>
    </w:p>
    <w:p w:rsidR="00333BBE" w:rsidRPr="00D70D66" w:rsidRDefault="00333BBE" w:rsidP="00333BBE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налоговых льгот по земельному налогу</w:t>
      </w:r>
    </w:p>
    <w:p w:rsidR="00333BBE" w:rsidRPr="00D70D66" w:rsidRDefault="00333BBE" w:rsidP="00333BBE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инвесторам, реализующим проекты</w:t>
      </w:r>
    </w:p>
    <w:p w:rsidR="00333BBE" w:rsidRPr="00D70D66" w:rsidRDefault="00333BBE" w:rsidP="00333BBE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на территории </w:t>
      </w:r>
      <w:r w:rsidR="00A37639" w:rsidRPr="00D70D66">
        <w:rPr>
          <w:color w:val="000000"/>
          <w:sz w:val="22"/>
          <w:szCs w:val="22"/>
        </w:rPr>
        <w:t>Сытобудского</w:t>
      </w:r>
      <w:r w:rsidRPr="00D70D66">
        <w:rPr>
          <w:color w:val="000000"/>
          <w:sz w:val="22"/>
          <w:szCs w:val="22"/>
        </w:rPr>
        <w:t xml:space="preserve"> сельского поселения</w:t>
      </w:r>
    </w:p>
    <w:p w:rsidR="00333BBE" w:rsidRPr="00D70D66" w:rsidRDefault="00A37639" w:rsidP="00333BBE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Климовского</w:t>
      </w:r>
      <w:r w:rsidR="00333BBE" w:rsidRPr="00D70D66">
        <w:rPr>
          <w:color w:val="000000"/>
          <w:sz w:val="22"/>
          <w:szCs w:val="22"/>
        </w:rPr>
        <w:t xml:space="preserve"> муниципального района</w:t>
      </w:r>
    </w:p>
    <w:p w:rsidR="00333BBE" w:rsidRPr="00D70D66" w:rsidRDefault="00333BBE" w:rsidP="00333BBE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333BBE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D70D66">
        <w:rPr>
          <w:color w:val="000000"/>
          <w:sz w:val="22"/>
          <w:szCs w:val="22"/>
        </w:rPr>
        <w:t xml:space="preserve">Руководствуясь статьей 19 Федерального закона от 25.02.1999 № 39-ФЗ «Об инвестиционной деятельности в Российской Федерации, осуществляемой в форме капитальных вложений», в целях повышения эффективности экономического развития </w:t>
      </w:r>
      <w:r w:rsidR="00A37639" w:rsidRPr="00D70D66">
        <w:rPr>
          <w:color w:val="000000"/>
          <w:sz w:val="22"/>
          <w:szCs w:val="22"/>
        </w:rPr>
        <w:t>Сытобудского</w:t>
      </w:r>
      <w:r w:rsidRPr="00D70D66">
        <w:rPr>
          <w:color w:val="000000"/>
          <w:sz w:val="22"/>
          <w:szCs w:val="22"/>
        </w:rPr>
        <w:t xml:space="preserve"> сельское поселение </w:t>
      </w:r>
      <w:r w:rsidR="00A37639" w:rsidRPr="00D70D66">
        <w:rPr>
          <w:color w:val="000000"/>
          <w:sz w:val="22"/>
          <w:szCs w:val="22"/>
        </w:rPr>
        <w:t>Климовского</w:t>
      </w:r>
      <w:r w:rsidRPr="00D70D66">
        <w:rPr>
          <w:color w:val="000000"/>
          <w:sz w:val="22"/>
          <w:szCs w:val="22"/>
        </w:rPr>
        <w:t xml:space="preserve"> муниципального района </w:t>
      </w:r>
      <w:r w:rsidR="00A37639" w:rsidRPr="00D70D66">
        <w:rPr>
          <w:color w:val="000000"/>
          <w:sz w:val="22"/>
          <w:szCs w:val="22"/>
        </w:rPr>
        <w:t>Брянской</w:t>
      </w:r>
      <w:r w:rsidRPr="00D70D66">
        <w:rPr>
          <w:color w:val="000000"/>
          <w:sz w:val="22"/>
          <w:szCs w:val="22"/>
        </w:rPr>
        <w:t xml:space="preserve"> области за счет привлечения инвестиций в сферу материального производства, стимулирования инвестиционной активности субъектов предпринимательской деятельности, </w:t>
      </w:r>
      <w:proofErr w:type="spellStart"/>
      <w:r w:rsidR="00A37639" w:rsidRPr="00D70D66">
        <w:rPr>
          <w:color w:val="000000"/>
          <w:sz w:val="22"/>
          <w:szCs w:val="22"/>
        </w:rPr>
        <w:t>Сытобудский</w:t>
      </w:r>
      <w:proofErr w:type="spellEnd"/>
      <w:r w:rsidR="00A37639" w:rsidRPr="00D70D66">
        <w:rPr>
          <w:color w:val="000000"/>
          <w:sz w:val="22"/>
          <w:szCs w:val="22"/>
        </w:rPr>
        <w:t xml:space="preserve"> сельский Совет народных депутатов Климовского района Брянской области</w:t>
      </w:r>
      <w:proofErr w:type="gramEnd"/>
    </w:p>
    <w:p w:rsidR="00A37639" w:rsidRPr="00D70D66" w:rsidRDefault="00A37639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РЕШИЛ: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A3763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Утвердить прилагаемый Порядок предоставления налоговых льгот по земельному налогу инвесторам, реализующим проекты на территории </w:t>
      </w:r>
      <w:r w:rsidR="00A37639" w:rsidRPr="00D70D66">
        <w:rPr>
          <w:color w:val="000000"/>
          <w:sz w:val="22"/>
          <w:szCs w:val="22"/>
        </w:rPr>
        <w:t>Сытобудского</w:t>
      </w:r>
      <w:r w:rsidRPr="00D70D66">
        <w:rPr>
          <w:color w:val="000000"/>
          <w:sz w:val="22"/>
          <w:szCs w:val="22"/>
        </w:rPr>
        <w:t xml:space="preserve"> сельского поселения </w:t>
      </w:r>
      <w:r w:rsidR="00A37639" w:rsidRPr="00D70D66">
        <w:rPr>
          <w:color w:val="000000"/>
          <w:sz w:val="22"/>
          <w:szCs w:val="22"/>
        </w:rPr>
        <w:t>Климовского</w:t>
      </w:r>
      <w:r w:rsidRPr="00D70D66">
        <w:rPr>
          <w:color w:val="000000"/>
          <w:sz w:val="22"/>
          <w:szCs w:val="22"/>
        </w:rPr>
        <w:t xml:space="preserve"> муниципального района </w:t>
      </w:r>
      <w:r w:rsidR="00A37639" w:rsidRPr="00D70D66">
        <w:rPr>
          <w:color w:val="000000"/>
          <w:sz w:val="22"/>
          <w:szCs w:val="22"/>
        </w:rPr>
        <w:t>Брянской</w:t>
      </w:r>
      <w:r w:rsidRPr="00D70D66">
        <w:rPr>
          <w:color w:val="000000"/>
          <w:sz w:val="22"/>
          <w:szCs w:val="22"/>
        </w:rPr>
        <w:t xml:space="preserve"> области.</w:t>
      </w:r>
    </w:p>
    <w:p w:rsidR="00A37639" w:rsidRPr="00D70D66" w:rsidRDefault="00A37639" w:rsidP="00A37639">
      <w:pPr>
        <w:pStyle w:val="a5"/>
        <w:numPr>
          <w:ilvl w:val="0"/>
          <w:numId w:val="1"/>
        </w:numPr>
        <w:ind w:right="-1"/>
        <w:jc w:val="both"/>
        <w:rPr>
          <w:rFonts w:ascii="Times New Roman" w:hAnsi="Times New Roman"/>
        </w:rPr>
      </w:pPr>
      <w:r w:rsidRPr="00D70D66">
        <w:rPr>
          <w:rFonts w:ascii="Times New Roman" w:hAnsi="Times New Roman"/>
        </w:rPr>
        <w:t xml:space="preserve"> </w:t>
      </w:r>
      <w:proofErr w:type="gramStart"/>
      <w:r w:rsidRPr="00D70D66">
        <w:rPr>
          <w:rFonts w:ascii="Times New Roman" w:hAnsi="Times New Roman"/>
        </w:rPr>
        <w:t>Разместить</w:t>
      </w:r>
      <w:proofErr w:type="gramEnd"/>
      <w:r w:rsidRPr="00D70D66">
        <w:rPr>
          <w:rFonts w:ascii="Times New Roman" w:hAnsi="Times New Roman"/>
        </w:rPr>
        <w:t xml:space="preserve"> настоящее решение на официальном сайте администрации Сытобудского сельского поселения Климовского района Брянской области в информационно-телекоммуникационной сети «Интернет».</w:t>
      </w:r>
    </w:p>
    <w:p w:rsidR="00A37639" w:rsidRPr="00D70D66" w:rsidRDefault="00A37639" w:rsidP="00A37639">
      <w:pPr>
        <w:pStyle w:val="a5"/>
        <w:numPr>
          <w:ilvl w:val="0"/>
          <w:numId w:val="1"/>
        </w:numPr>
        <w:ind w:right="-1"/>
        <w:jc w:val="both"/>
        <w:rPr>
          <w:rFonts w:ascii="Times New Roman" w:hAnsi="Times New Roman"/>
        </w:rPr>
      </w:pPr>
      <w:r w:rsidRPr="00D70D66">
        <w:rPr>
          <w:rFonts w:ascii="Times New Roman" w:hAnsi="Times New Roman"/>
        </w:rPr>
        <w:t xml:space="preserve"> Настоящее решение вступает в силу со дня его обнародования (опубликования).</w:t>
      </w:r>
    </w:p>
    <w:p w:rsidR="00A37639" w:rsidRPr="00D70D66" w:rsidRDefault="00A37639" w:rsidP="00A37639">
      <w:pPr>
        <w:ind w:right="-1"/>
        <w:jc w:val="both"/>
        <w:rPr>
          <w:rFonts w:ascii="Times New Roman" w:hAnsi="Times New Roman"/>
        </w:rPr>
      </w:pPr>
    </w:p>
    <w:p w:rsidR="00A37639" w:rsidRPr="00D70D66" w:rsidRDefault="00A37639" w:rsidP="00A37639">
      <w:pPr>
        <w:ind w:right="-1"/>
        <w:jc w:val="both"/>
        <w:rPr>
          <w:rFonts w:ascii="Times New Roman" w:hAnsi="Times New Roman"/>
        </w:rPr>
      </w:pPr>
    </w:p>
    <w:p w:rsidR="00A37639" w:rsidRPr="00D70D66" w:rsidRDefault="00A37639" w:rsidP="00A37639">
      <w:pPr>
        <w:ind w:right="-1"/>
        <w:jc w:val="both"/>
        <w:rPr>
          <w:rFonts w:ascii="Times New Roman" w:hAnsi="Times New Roman"/>
        </w:rPr>
      </w:pPr>
    </w:p>
    <w:p w:rsidR="00333BBE" w:rsidRPr="00D70D66" w:rsidRDefault="00A37639" w:rsidP="00A37639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Глава Сытобудского сельского поселения</w:t>
      </w:r>
      <w:r w:rsidR="00333BBE" w:rsidRPr="00D70D66">
        <w:rPr>
          <w:color w:val="000000"/>
          <w:sz w:val="22"/>
          <w:szCs w:val="22"/>
        </w:rPr>
        <w:t xml:space="preserve">                                                                                                     </w:t>
      </w:r>
      <w:r w:rsidRPr="00D70D66">
        <w:rPr>
          <w:color w:val="000000"/>
          <w:sz w:val="22"/>
          <w:szCs w:val="22"/>
        </w:rPr>
        <w:t>Т.В.Скоблик</w:t>
      </w:r>
      <w:r w:rsidR="00333BBE" w:rsidRPr="00D70D66">
        <w:rPr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             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                                                   </w:t>
      </w:r>
    </w:p>
    <w:p w:rsidR="00D70D66" w:rsidRDefault="00D70D66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70D66" w:rsidRDefault="00D70D66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70D66" w:rsidRDefault="00D70D66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70D66" w:rsidRPr="00D70D66" w:rsidRDefault="00D70D66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37639" w:rsidRPr="00D70D66" w:rsidRDefault="00A37639" w:rsidP="00A37639">
      <w:pPr>
        <w:pStyle w:val="10"/>
        <w:jc w:val="right"/>
        <w:rPr>
          <w:sz w:val="22"/>
          <w:szCs w:val="22"/>
        </w:rPr>
      </w:pPr>
      <w:r w:rsidRPr="00D70D66">
        <w:rPr>
          <w:sz w:val="22"/>
          <w:szCs w:val="22"/>
        </w:rPr>
        <w:lastRenderedPageBreak/>
        <w:t xml:space="preserve">Приложение </w:t>
      </w:r>
      <w:proofErr w:type="gramStart"/>
      <w:r w:rsidRPr="00D70D66">
        <w:rPr>
          <w:sz w:val="22"/>
          <w:szCs w:val="22"/>
        </w:rPr>
        <w:t>к</w:t>
      </w:r>
      <w:proofErr w:type="gramEnd"/>
      <w:r w:rsidRPr="00D70D66">
        <w:rPr>
          <w:sz w:val="22"/>
          <w:szCs w:val="22"/>
        </w:rPr>
        <w:t xml:space="preserve"> </w:t>
      </w:r>
    </w:p>
    <w:p w:rsidR="00A37639" w:rsidRPr="00D70D66" w:rsidRDefault="00A37639" w:rsidP="00A37639">
      <w:pPr>
        <w:pStyle w:val="10"/>
        <w:jc w:val="right"/>
        <w:rPr>
          <w:sz w:val="22"/>
          <w:szCs w:val="22"/>
        </w:rPr>
      </w:pPr>
      <w:r w:rsidRPr="00D70D66">
        <w:rPr>
          <w:sz w:val="22"/>
          <w:szCs w:val="22"/>
        </w:rPr>
        <w:t xml:space="preserve">решению Сытобудского </w:t>
      </w:r>
      <w:proofErr w:type="gramStart"/>
      <w:r w:rsidRPr="00D70D66">
        <w:rPr>
          <w:sz w:val="22"/>
          <w:szCs w:val="22"/>
        </w:rPr>
        <w:t>сельского</w:t>
      </w:r>
      <w:proofErr w:type="gramEnd"/>
    </w:p>
    <w:p w:rsidR="00A37639" w:rsidRPr="00D70D66" w:rsidRDefault="00A37639" w:rsidP="00A37639">
      <w:pPr>
        <w:pStyle w:val="10"/>
        <w:jc w:val="right"/>
        <w:rPr>
          <w:sz w:val="22"/>
          <w:szCs w:val="22"/>
        </w:rPr>
      </w:pPr>
      <w:r w:rsidRPr="00D70D66">
        <w:rPr>
          <w:sz w:val="22"/>
          <w:szCs w:val="22"/>
        </w:rPr>
        <w:t xml:space="preserve"> Совета народных депутатов </w:t>
      </w:r>
    </w:p>
    <w:p w:rsidR="00A37639" w:rsidRPr="00D70D66" w:rsidRDefault="00A37639" w:rsidP="00A37639">
      <w:pPr>
        <w:jc w:val="right"/>
        <w:rPr>
          <w:rFonts w:ascii="Times New Roman" w:hAnsi="Times New Roman"/>
        </w:rPr>
      </w:pPr>
      <w:r w:rsidRPr="00D70D66">
        <w:rPr>
          <w:rFonts w:ascii="Times New Roman" w:hAnsi="Times New Roman"/>
        </w:rPr>
        <w:t>от ..2024 г. №4-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ПОРЯДОК</w:t>
      </w:r>
    </w:p>
    <w:p w:rsidR="00333BBE" w:rsidRPr="00D70D66" w:rsidRDefault="00333BBE" w:rsidP="00D70D66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предоставления налоговых льгот по земельному налогу инвесторам,</w:t>
      </w:r>
      <w:r w:rsidR="00D70D66" w:rsidRPr="00D70D66">
        <w:rPr>
          <w:color w:val="000000"/>
          <w:sz w:val="22"/>
          <w:szCs w:val="22"/>
        </w:rPr>
        <w:t xml:space="preserve"> реализующим </w:t>
      </w:r>
      <w:r w:rsidRPr="00D70D66">
        <w:rPr>
          <w:color w:val="000000"/>
          <w:sz w:val="22"/>
          <w:szCs w:val="22"/>
        </w:rPr>
        <w:t xml:space="preserve">проекты на территории </w:t>
      </w:r>
      <w:r w:rsidR="00A37639" w:rsidRPr="00D70D66">
        <w:rPr>
          <w:color w:val="000000"/>
          <w:sz w:val="22"/>
          <w:szCs w:val="22"/>
        </w:rPr>
        <w:t>Сытобудского</w:t>
      </w:r>
      <w:r w:rsidRPr="00D70D66">
        <w:rPr>
          <w:color w:val="000000"/>
          <w:sz w:val="22"/>
          <w:szCs w:val="22"/>
        </w:rPr>
        <w:t xml:space="preserve"> сельского поселения </w:t>
      </w:r>
      <w:r w:rsidR="00A37639" w:rsidRPr="00D70D66">
        <w:rPr>
          <w:color w:val="000000"/>
          <w:sz w:val="22"/>
          <w:szCs w:val="22"/>
        </w:rPr>
        <w:t>Климовского</w:t>
      </w:r>
      <w:r w:rsidR="00D70D66" w:rsidRPr="00D70D66">
        <w:rPr>
          <w:color w:val="000000"/>
          <w:sz w:val="22"/>
          <w:szCs w:val="22"/>
        </w:rPr>
        <w:t xml:space="preserve"> муниципального </w:t>
      </w:r>
      <w:r w:rsidRPr="00D70D66">
        <w:rPr>
          <w:color w:val="000000"/>
          <w:sz w:val="22"/>
          <w:szCs w:val="22"/>
        </w:rPr>
        <w:t xml:space="preserve">района </w:t>
      </w:r>
      <w:r w:rsidR="00A37639" w:rsidRPr="00D70D66">
        <w:rPr>
          <w:color w:val="000000"/>
          <w:sz w:val="22"/>
          <w:szCs w:val="22"/>
        </w:rPr>
        <w:t>Брянской</w:t>
      </w:r>
      <w:r w:rsidRPr="00D70D66">
        <w:rPr>
          <w:color w:val="000000"/>
          <w:sz w:val="22"/>
          <w:szCs w:val="22"/>
        </w:rPr>
        <w:t xml:space="preserve"> области</w:t>
      </w:r>
      <w:r w:rsidR="00D70D66" w:rsidRPr="00D70D66">
        <w:rPr>
          <w:color w:val="000000"/>
          <w:sz w:val="22"/>
          <w:szCs w:val="22"/>
        </w:rPr>
        <w:t xml:space="preserve"> </w:t>
      </w:r>
      <w:r w:rsidRPr="00D70D66">
        <w:rPr>
          <w:color w:val="000000"/>
          <w:sz w:val="22"/>
          <w:szCs w:val="22"/>
        </w:rPr>
        <w:t>(далее – Порядок)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Настоящий Порядок принят в соответствии со статьей 19 Федерального закона от 25.02.1999 года № 39-ФЗ «Об инвестиционной деятельности в Российской Федерации, осуществляемой в форме капитальных вложений» и регулирует создание в </w:t>
      </w:r>
      <w:proofErr w:type="spellStart"/>
      <w:r w:rsidR="00A37639" w:rsidRPr="00D70D66">
        <w:rPr>
          <w:color w:val="000000"/>
          <w:sz w:val="22"/>
          <w:szCs w:val="22"/>
        </w:rPr>
        <w:t>Сытобудском</w:t>
      </w:r>
      <w:proofErr w:type="spellEnd"/>
      <w:r w:rsidR="00A37639" w:rsidRPr="00D70D66">
        <w:rPr>
          <w:color w:val="000000"/>
          <w:sz w:val="22"/>
          <w:szCs w:val="22"/>
        </w:rPr>
        <w:t xml:space="preserve"> </w:t>
      </w:r>
      <w:r w:rsidRPr="00D70D66">
        <w:rPr>
          <w:color w:val="000000"/>
          <w:sz w:val="22"/>
          <w:szCs w:val="22"/>
        </w:rPr>
        <w:t>сельско</w:t>
      </w:r>
      <w:r w:rsidR="00A37639" w:rsidRPr="00D70D66">
        <w:rPr>
          <w:color w:val="000000"/>
          <w:sz w:val="22"/>
          <w:szCs w:val="22"/>
        </w:rPr>
        <w:t>м</w:t>
      </w:r>
      <w:r w:rsidRPr="00D70D66">
        <w:rPr>
          <w:color w:val="000000"/>
          <w:sz w:val="22"/>
          <w:szCs w:val="22"/>
        </w:rPr>
        <w:t xml:space="preserve"> поселени</w:t>
      </w:r>
      <w:r w:rsidR="00A37639" w:rsidRPr="00D70D66">
        <w:rPr>
          <w:color w:val="000000"/>
          <w:sz w:val="22"/>
          <w:szCs w:val="22"/>
        </w:rPr>
        <w:t>и</w:t>
      </w:r>
      <w:r w:rsidRPr="00D70D66">
        <w:rPr>
          <w:color w:val="000000"/>
          <w:sz w:val="22"/>
          <w:szCs w:val="22"/>
        </w:rPr>
        <w:t xml:space="preserve"> </w:t>
      </w:r>
      <w:r w:rsidR="00A37639" w:rsidRPr="00D70D66">
        <w:rPr>
          <w:color w:val="000000"/>
          <w:sz w:val="22"/>
          <w:szCs w:val="22"/>
        </w:rPr>
        <w:t>Климовского</w:t>
      </w:r>
      <w:r w:rsidRPr="00D70D66">
        <w:rPr>
          <w:color w:val="000000"/>
          <w:sz w:val="22"/>
          <w:szCs w:val="22"/>
        </w:rPr>
        <w:t xml:space="preserve"> муниципального района </w:t>
      </w:r>
      <w:r w:rsidR="00A37639" w:rsidRPr="00D70D66">
        <w:rPr>
          <w:color w:val="000000"/>
          <w:sz w:val="22"/>
          <w:szCs w:val="22"/>
        </w:rPr>
        <w:t>Брянской</w:t>
      </w:r>
      <w:r w:rsidRPr="00D70D66">
        <w:rPr>
          <w:color w:val="000000"/>
          <w:sz w:val="22"/>
          <w:szCs w:val="22"/>
        </w:rPr>
        <w:t xml:space="preserve"> области благоприятных условий для развития инвестиционной деятельности, осуществляемой в форме капитальных вложений.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1. Общие положения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1.1.         </w:t>
      </w:r>
      <w:proofErr w:type="gramStart"/>
      <w:r w:rsidRPr="00D70D66">
        <w:rPr>
          <w:color w:val="000000"/>
          <w:sz w:val="22"/>
          <w:szCs w:val="22"/>
        </w:rPr>
        <w:t xml:space="preserve">Настоящий Порядок определяет механизм и условия предоставления муниципальной поддержки в форме льготы по земельному налогу (далее - Льгота) инвесторам, реализующим инвестиционные проекты, которые включены в реестр инвестиционных проектов на территории </w:t>
      </w:r>
      <w:r w:rsidR="00A37639" w:rsidRPr="00D70D66">
        <w:rPr>
          <w:color w:val="000000"/>
          <w:sz w:val="22"/>
          <w:szCs w:val="22"/>
        </w:rPr>
        <w:t>Сытобудского</w:t>
      </w:r>
      <w:r w:rsidRPr="00D70D66">
        <w:rPr>
          <w:color w:val="000000"/>
          <w:sz w:val="22"/>
          <w:szCs w:val="22"/>
        </w:rPr>
        <w:t xml:space="preserve"> сельского поселения </w:t>
      </w:r>
      <w:r w:rsidR="00A37639" w:rsidRPr="00D70D66">
        <w:rPr>
          <w:color w:val="000000"/>
          <w:sz w:val="22"/>
          <w:szCs w:val="22"/>
        </w:rPr>
        <w:t>Климовского</w:t>
      </w:r>
      <w:r w:rsidRPr="00D70D66">
        <w:rPr>
          <w:color w:val="000000"/>
          <w:sz w:val="22"/>
          <w:szCs w:val="22"/>
        </w:rPr>
        <w:t xml:space="preserve"> муниципального района </w:t>
      </w:r>
      <w:r w:rsidR="00A37639" w:rsidRPr="00D70D66">
        <w:rPr>
          <w:color w:val="000000"/>
          <w:sz w:val="22"/>
          <w:szCs w:val="22"/>
        </w:rPr>
        <w:t>Брянской</w:t>
      </w:r>
      <w:r w:rsidRPr="00D70D66">
        <w:rPr>
          <w:color w:val="000000"/>
          <w:sz w:val="22"/>
          <w:szCs w:val="22"/>
        </w:rPr>
        <w:t xml:space="preserve"> области (далее - реестр инвестиционных проектов), в отношении земельных участков, используемых ими для реализации инвестиционных проектов.</w:t>
      </w:r>
      <w:proofErr w:type="gramEnd"/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1.2. </w:t>
      </w:r>
      <w:proofErr w:type="gramStart"/>
      <w:r w:rsidRPr="00D70D66">
        <w:rPr>
          <w:color w:val="000000"/>
          <w:sz w:val="22"/>
          <w:szCs w:val="22"/>
        </w:rPr>
        <w:t>Пользователями Льготы, предоставляемой в соответствии с настоящим Порядком, являются инвесторы, осуществившие после 1 января 202</w:t>
      </w:r>
      <w:r w:rsidR="00A37639" w:rsidRPr="00D70D66">
        <w:rPr>
          <w:color w:val="000000"/>
          <w:sz w:val="22"/>
          <w:szCs w:val="22"/>
        </w:rPr>
        <w:t>4</w:t>
      </w:r>
      <w:r w:rsidRPr="00D70D66">
        <w:rPr>
          <w:color w:val="000000"/>
          <w:sz w:val="22"/>
          <w:szCs w:val="22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</w:t>
      </w:r>
      <w:r w:rsidR="00D70D66" w:rsidRPr="00D70D66">
        <w:rPr>
          <w:color w:val="000000"/>
          <w:sz w:val="22"/>
          <w:szCs w:val="22"/>
        </w:rPr>
        <w:t>Сытобудского</w:t>
      </w:r>
      <w:r w:rsidRPr="00D70D66">
        <w:rPr>
          <w:color w:val="000000"/>
          <w:sz w:val="22"/>
          <w:szCs w:val="22"/>
        </w:rPr>
        <w:t xml:space="preserve"> сельского поселения </w:t>
      </w:r>
      <w:r w:rsidR="00D70D66" w:rsidRPr="00D70D66">
        <w:rPr>
          <w:color w:val="000000"/>
          <w:sz w:val="22"/>
          <w:szCs w:val="22"/>
        </w:rPr>
        <w:t>Климовского</w:t>
      </w:r>
      <w:r w:rsidRPr="00D70D66">
        <w:rPr>
          <w:color w:val="000000"/>
          <w:sz w:val="22"/>
          <w:szCs w:val="22"/>
        </w:rPr>
        <w:t xml:space="preserve"> муниципального района </w:t>
      </w:r>
      <w:r w:rsidR="00D70D66" w:rsidRPr="00D70D66">
        <w:rPr>
          <w:color w:val="000000"/>
          <w:sz w:val="22"/>
          <w:szCs w:val="22"/>
        </w:rPr>
        <w:t>Брянской</w:t>
      </w:r>
      <w:r w:rsidRPr="00D70D66">
        <w:rPr>
          <w:color w:val="000000"/>
          <w:sz w:val="22"/>
          <w:szCs w:val="22"/>
        </w:rPr>
        <w:t xml:space="preserve"> области, в соответствии с приоритетными направлениями развития экономики сельского поселения (городского поселения, городского округа).    </w:t>
      </w:r>
      <w:proofErr w:type="gramEnd"/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1.3. Приоритетными направлениями развития экономики сельского поселения (городского поселения, городского округа) являются следующие виды экономической деятельности: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 строительство социальных и социально значимых объектов;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 развитие транспортных коммуникаций, транспорта и связи;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 реализация инновационных проектов.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1.4. Срок предоставления льготы - 3 года.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1.5.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2. Условия и порядок предоставления льготы по земельному налогу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2.2. </w:t>
      </w:r>
      <w:proofErr w:type="gramStart"/>
      <w:r w:rsidRPr="00D70D66">
        <w:rPr>
          <w:color w:val="000000"/>
          <w:sz w:val="22"/>
          <w:szCs w:val="22"/>
        </w:rPr>
        <w:t xml:space="preserve">Налогоплательщик признается инвестором, имеющим право на предоставление льготы, на основе налогового соглашения, заключаемого между администрацией </w:t>
      </w:r>
      <w:r w:rsidR="00D70D66" w:rsidRPr="00D70D66">
        <w:rPr>
          <w:color w:val="000000"/>
          <w:sz w:val="22"/>
          <w:szCs w:val="22"/>
        </w:rPr>
        <w:t>Сытобудского</w:t>
      </w:r>
      <w:r w:rsidRPr="00D70D66">
        <w:rPr>
          <w:color w:val="000000"/>
          <w:sz w:val="22"/>
          <w:szCs w:val="22"/>
        </w:rPr>
        <w:t xml:space="preserve"> </w:t>
      </w:r>
      <w:r w:rsidR="00D70D66" w:rsidRPr="00D70D66">
        <w:rPr>
          <w:color w:val="000000"/>
          <w:sz w:val="22"/>
          <w:szCs w:val="22"/>
        </w:rPr>
        <w:t>сельского поселения Климовского</w:t>
      </w:r>
      <w:r w:rsidRPr="00D70D66">
        <w:rPr>
          <w:color w:val="000000"/>
          <w:sz w:val="22"/>
          <w:szCs w:val="22"/>
        </w:rPr>
        <w:t xml:space="preserve"> муниципального района </w:t>
      </w:r>
      <w:r w:rsidR="00D70D66" w:rsidRPr="00D70D66">
        <w:rPr>
          <w:color w:val="000000"/>
          <w:sz w:val="22"/>
          <w:szCs w:val="22"/>
        </w:rPr>
        <w:t>Брянской</w:t>
      </w:r>
      <w:r w:rsidRPr="00D70D66">
        <w:rPr>
          <w:color w:val="000000"/>
          <w:sz w:val="22"/>
          <w:szCs w:val="22"/>
        </w:rPr>
        <w:t xml:space="preserve"> области (далее – администрация поселения (округа) и налогоплательщиком по форме согласно приложению к настоящему Порядку.</w:t>
      </w:r>
      <w:proofErr w:type="gramEnd"/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Налоговая льгота вступает в силу с 1 числа квартала, в котором было заключено налоговое соглашение.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2.3.         Налоговое соглашение заключается на основании следующих документов, направленных в адрес Администрации: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D70D66">
        <w:rPr>
          <w:color w:val="000000"/>
          <w:sz w:val="22"/>
          <w:szCs w:val="22"/>
        </w:rPr>
        <w:t>а)            письменное заявление на имя главы сельского поселения (городского поселения, городского округа) с просьбой заключить налоговое соглашение с указанием полного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  <w:proofErr w:type="gramEnd"/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б)            копия свидетельства о постановке на учет в налоговом органе;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lastRenderedPageBreak/>
        <w:t>в)           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г)            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D70D66">
        <w:rPr>
          <w:color w:val="000000"/>
          <w:sz w:val="22"/>
          <w:szCs w:val="22"/>
        </w:rPr>
        <w:t>д</w:t>
      </w:r>
      <w:proofErr w:type="spellEnd"/>
      <w:r w:rsidRPr="00D70D66">
        <w:rPr>
          <w:color w:val="000000"/>
          <w:sz w:val="22"/>
          <w:szCs w:val="22"/>
        </w:rPr>
        <w:t>)            краткое описание (бизнес-план) инвестиционного проекта: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 укрупненный перечень вновь создаваемых или модернизируемых основных фондов с указанием срока ввода их в эксплуатацию;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 план - график и объемы намечаемых инвестиций;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 документ по оценке эквивалента стоимости вносимого имущества (в случае имущественных инвестиций);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    комплекс);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е)           письменное обязательство инвестора об установлении на объекте производственных инвестиций средней заработной платы в размере, не ниже сложившегося уровня среднего размера заработной платы по Вологодской области (по данным органов статистики), действующего в соответствующем периоде.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2.4. Администрация поселения в течение 30 дней со дня поступления в администрацию поселения заявления и документов, указанных в пункте 2.3. настоящего Порядка, рассматривает представленные материалы и дает соответствующее заключение.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2.5. В случае положительного заключения по результатам рассмотрения представленных материалов администрация поселения и налогоплательщик (далее - заявитель) подписывают налоговое соглашение. Налоговое соглашение составляется в 3 экземплярах: 1 экз. – заявителю; 1 экз. – администрации поселения; 1 экз. - для налогового органа.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2.6. Отказ в заключени</w:t>
      </w:r>
      <w:proofErr w:type="gramStart"/>
      <w:r w:rsidRPr="00D70D66">
        <w:rPr>
          <w:color w:val="000000"/>
          <w:sz w:val="22"/>
          <w:szCs w:val="22"/>
        </w:rPr>
        <w:t>и</w:t>
      </w:r>
      <w:proofErr w:type="gramEnd"/>
      <w:r w:rsidRPr="00D70D66">
        <w:rPr>
          <w:color w:val="000000"/>
          <w:sz w:val="22"/>
          <w:szCs w:val="22"/>
        </w:rPr>
        <w:t xml:space="preserve"> налогового соглашения направляется заявителю в письменной форме с мотивированной причиной отказа.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2.7. Основаниями для отказа в согласовании проекта решения являются: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а) несоответствие заявителя требованиям, установленным пунктами 1.1.-1.3., пунктом 2.1. настоящего Порядка;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б) непредставление или представление не в полном объеме документов, указанных в </w:t>
      </w:r>
      <w:hyperlink r:id="rId5" w:anchor="sub_101243" w:history="1">
        <w:r w:rsidRPr="00D70D66">
          <w:rPr>
            <w:rStyle w:val="a3"/>
            <w:color w:val="454545"/>
            <w:sz w:val="22"/>
            <w:szCs w:val="22"/>
          </w:rPr>
          <w:t>пункте 2.3. </w:t>
        </w:r>
      </w:hyperlink>
      <w:r w:rsidRPr="00D70D66">
        <w:rPr>
          <w:color w:val="000000"/>
          <w:sz w:val="22"/>
          <w:szCs w:val="22"/>
        </w:rPr>
        <w:t>настоящего Порядка;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в) недостоверность информации, содержащейся в представленных документах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2.8. В случае невыполнения условий, предусмотренных в налоговом соглашении: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 срока введения в эксплуатацию объектов производственных инвестиций;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 уменьшения величины вложенных инвестиций;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 досрочного расторжения налогового соглашения пользователем в одностороннем порядке;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- установления размера средней заработной платы ниже сложившегося уровня среднего размера заработной платы по Вологодской области (по данным органов статистики), налогоплательщик в бесспорном порядке выплачивает в бюджет </w:t>
      </w:r>
      <w:r w:rsidR="00D70D66" w:rsidRPr="00D70D66">
        <w:rPr>
          <w:color w:val="000000"/>
          <w:sz w:val="22"/>
          <w:szCs w:val="22"/>
        </w:rPr>
        <w:t>Сытобудского</w:t>
      </w:r>
      <w:r w:rsidRPr="00D70D66">
        <w:rPr>
          <w:color w:val="000000"/>
          <w:sz w:val="22"/>
          <w:szCs w:val="22"/>
        </w:rPr>
        <w:t xml:space="preserve"> сельского поселения </w:t>
      </w:r>
      <w:r w:rsidR="00D70D66" w:rsidRPr="00D70D66">
        <w:rPr>
          <w:color w:val="000000"/>
          <w:sz w:val="22"/>
          <w:szCs w:val="22"/>
        </w:rPr>
        <w:t>Климовского</w:t>
      </w:r>
      <w:r w:rsidRPr="00D70D66">
        <w:rPr>
          <w:color w:val="000000"/>
          <w:sz w:val="22"/>
          <w:szCs w:val="22"/>
        </w:rPr>
        <w:t xml:space="preserve"> муниципального района </w:t>
      </w:r>
      <w:r w:rsidR="00D70D66" w:rsidRPr="00D70D66">
        <w:rPr>
          <w:color w:val="000000"/>
          <w:sz w:val="22"/>
          <w:szCs w:val="22"/>
        </w:rPr>
        <w:t>Брянской</w:t>
      </w:r>
      <w:r w:rsidRPr="00D70D66">
        <w:rPr>
          <w:color w:val="000000"/>
          <w:sz w:val="22"/>
          <w:szCs w:val="22"/>
        </w:rPr>
        <w:t xml:space="preserve"> област</w:t>
      </w:r>
      <w:proofErr w:type="gramStart"/>
      <w:r w:rsidRPr="00D70D66">
        <w:rPr>
          <w:color w:val="000000"/>
          <w:sz w:val="22"/>
          <w:szCs w:val="22"/>
        </w:rPr>
        <w:t>и(</w:t>
      </w:r>
      <w:proofErr w:type="gramEnd"/>
      <w:r w:rsidRPr="00D70D66">
        <w:rPr>
          <w:color w:val="000000"/>
          <w:sz w:val="22"/>
          <w:szCs w:val="22"/>
        </w:rPr>
        <w:t>далее – бюджет поселения (округа) полную сумму налогов, которые не были внесены в течение всего срока пользования льготами по данному налоговому соглашению.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3. Ограничения по предоставлению налоговых льгот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3.1. Установить, что сумма выпадающих собственных доходов бюджета поселения от налоговых льгот, представленных в соответствии с настоящим Порядком, не может превышать 1% объема фактических доходов бюджета поселения в расчете за 1 год.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3.2.         При превышении ограничения, установленного пунктом 3.1 Порядка, глава </w:t>
      </w:r>
      <w:r w:rsidR="00D70D66" w:rsidRPr="00D70D66">
        <w:rPr>
          <w:color w:val="000000"/>
          <w:sz w:val="22"/>
          <w:szCs w:val="22"/>
        </w:rPr>
        <w:t>Сытобудского</w:t>
      </w:r>
      <w:r w:rsidRPr="00D70D66">
        <w:rPr>
          <w:color w:val="000000"/>
          <w:sz w:val="22"/>
          <w:szCs w:val="22"/>
        </w:rPr>
        <w:t xml:space="preserve"> сельского поселения </w:t>
      </w:r>
      <w:r w:rsidR="00D70D66" w:rsidRPr="00D70D66">
        <w:rPr>
          <w:color w:val="000000"/>
          <w:sz w:val="22"/>
          <w:szCs w:val="22"/>
        </w:rPr>
        <w:t>Климовского</w:t>
      </w:r>
      <w:r w:rsidRPr="00D70D66">
        <w:rPr>
          <w:color w:val="000000"/>
          <w:sz w:val="22"/>
          <w:szCs w:val="22"/>
        </w:rPr>
        <w:t xml:space="preserve"> муниципального района </w:t>
      </w:r>
      <w:r w:rsidR="00D70D66" w:rsidRPr="00D70D66">
        <w:rPr>
          <w:color w:val="000000"/>
          <w:sz w:val="22"/>
          <w:szCs w:val="22"/>
        </w:rPr>
        <w:t xml:space="preserve">Брянской </w:t>
      </w:r>
      <w:r w:rsidRPr="00D70D66">
        <w:rPr>
          <w:color w:val="000000"/>
          <w:sz w:val="22"/>
          <w:szCs w:val="22"/>
        </w:rPr>
        <w:t xml:space="preserve">области выносит на рассмотрение Совета </w:t>
      </w:r>
      <w:r w:rsidR="00D70D66" w:rsidRPr="00D70D66">
        <w:rPr>
          <w:color w:val="000000"/>
          <w:sz w:val="22"/>
          <w:szCs w:val="22"/>
        </w:rPr>
        <w:t>Климовского</w:t>
      </w:r>
      <w:r w:rsidRPr="00D70D66">
        <w:rPr>
          <w:color w:val="000000"/>
          <w:sz w:val="22"/>
          <w:szCs w:val="22"/>
        </w:rPr>
        <w:t xml:space="preserve"> сельского поселения </w:t>
      </w:r>
      <w:r w:rsidR="00D70D66" w:rsidRPr="00D70D66">
        <w:rPr>
          <w:color w:val="000000"/>
          <w:sz w:val="22"/>
          <w:szCs w:val="22"/>
        </w:rPr>
        <w:t>Климовского</w:t>
      </w:r>
      <w:r w:rsidRPr="00D70D66">
        <w:rPr>
          <w:color w:val="000000"/>
          <w:sz w:val="22"/>
          <w:szCs w:val="22"/>
        </w:rPr>
        <w:t xml:space="preserve"> муниципального района </w:t>
      </w:r>
      <w:r w:rsidR="00D70D66" w:rsidRPr="00D70D66">
        <w:rPr>
          <w:color w:val="000000"/>
          <w:sz w:val="22"/>
          <w:szCs w:val="22"/>
        </w:rPr>
        <w:t>Брянской</w:t>
      </w:r>
      <w:r w:rsidRPr="00D70D66">
        <w:rPr>
          <w:color w:val="000000"/>
          <w:sz w:val="22"/>
          <w:szCs w:val="22"/>
        </w:rPr>
        <w:t xml:space="preserve"> области проект решения об ограничении предоставления Льготы при соблюдении следующей последовательности: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 снижение до 50% установленной Льготы по земельному налогу;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 приостановка в текущем финансовом году действия Льготы, предоставляемой в соответствии с настоящим Порядком.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3.3.         Снижение льготы по земельному налогу вводится в действие с периода, следующего за отчетным, по итогам которого сумма выпадающих доходов бюджета поселения превысила величину, установленную в пункте    3.1.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  Снижение льготы по земельному налогу устанавливается до конца финансового года.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lastRenderedPageBreak/>
        <w:t>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4. Использование средств, полученных в результате предоставления льгот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4.2. Затратами на развитие предприятия, обеспечение занятости, сохранение и увеличение рабочих мест признаются: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а)            затраты на освоение новых видов продукции, технологических процессов, техническое перевооружение, подготовку и переподготовку кадров;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б)           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5. Контроль и анализ эффективности действия льгот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5.1. </w:t>
      </w:r>
      <w:proofErr w:type="gramStart"/>
      <w:r w:rsidRPr="00D70D66">
        <w:rPr>
          <w:color w:val="000000"/>
          <w:sz w:val="22"/>
          <w:szCs w:val="22"/>
        </w:rPr>
        <w:t>Контроль за</w:t>
      </w:r>
      <w:proofErr w:type="gramEnd"/>
      <w:r w:rsidRPr="00D70D66">
        <w:rPr>
          <w:color w:val="000000"/>
          <w:sz w:val="22"/>
          <w:szCs w:val="22"/>
        </w:rPr>
        <w:t xml:space="preserve"> выполнением налогового соглашения осуществляет администрация поселения.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5.2.         Налогоплательщики, пользующиеся Льготой, ежегодно (нарастающим итогом) представляют в администрацию поселения отчет о выполнении инвестиционного проекта: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D70D66">
        <w:rPr>
          <w:color w:val="000000"/>
          <w:sz w:val="22"/>
          <w:szCs w:val="22"/>
        </w:rPr>
        <w:t>-              расчет суммы средств, высвободившихся в результате применения Льготы, с визой налогового органа,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  <w:proofErr w:type="gramEnd"/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             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             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5.3. 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5.4.         Администрация поселения ежегодно составляет аналитическую справку о результатах действия льготы, содержащую следующую информацию: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   -          перечень налогоплательщиков, пользующихся льготой;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   - сумма средств, высвободившихся у налогоплательщиков в результате предоставления Льготы, и направление их использования;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   -          выводы о целесообразности применения установленной льготы.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5.5.         Аналитическая справка по результатам финансового года ежегодно предоставляется в Совет </w:t>
      </w:r>
      <w:r w:rsidR="00D70D66" w:rsidRPr="00D70D66">
        <w:rPr>
          <w:color w:val="000000"/>
          <w:sz w:val="22"/>
          <w:szCs w:val="22"/>
        </w:rPr>
        <w:t>Сытобудского</w:t>
      </w:r>
      <w:r w:rsidRPr="00D70D66">
        <w:rPr>
          <w:color w:val="000000"/>
          <w:sz w:val="22"/>
          <w:szCs w:val="22"/>
        </w:rPr>
        <w:t xml:space="preserve"> сельского поселения </w:t>
      </w:r>
      <w:r w:rsidR="00D70D66" w:rsidRPr="00D70D66">
        <w:rPr>
          <w:color w:val="000000"/>
          <w:sz w:val="22"/>
          <w:szCs w:val="22"/>
        </w:rPr>
        <w:t xml:space="preserve">Климовского </w:t>
      </w:r>
      <w:r w:rsidRPr="00D70D66">
        <w:rPr>
          <w:color w:val="000000"/>
          <w:sz w:val="22"/>
          <w:szCs w:val="22"/>
        </w:rPr>
        <w:t xml:space="preserve">муниципального района </w:t>
      </w:r>
      <w:r w:rsidR="00D70D66" w:rsidRPr="00D70D66">
        <w:rPr>
          <w:color w:val="000000"/>
          <w:sz w:val="22"/>
          <w:szCs w:val="22"/>
        </w:rPr>
        <w:t>Брянской</w:t>
      </w:r>
      <w:r w:rsidRPr="00D70D66">
        <w:rPr>
          <w:color w:val="000000"/>
          <w:sz w:val="22"/>
          <w:szCs w:val="22"/>
        </w:rPr>
        <w:t xml:space="preserve"> области.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                                                                                                      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D70D66" w:rsidRDefault="00333BBE" w:rsidP="00D70D66">
      <w:pPr>
        <w:pStyle w:val="a4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333BBE">
        <w:rPr>
          <w:color w:val="000000"/>
        </w:rPr>
        <w:lastRenderedPageBreak/>
        <w:t>                                                       </w:t>
      </w:r>
      <w:r w:rsidRPr="00D70D66">
        <w:rPr>
          <w:color w:val="000000"/>
          <w:sz w:val="22"/>
          <w:szCs w:val="22"/>
        </w:rPr>
        <w:t>                                                Приложение</w:t>
      </w:r>
    </w:p>
    <w:p w:rsidR="00333BBE" w:rsidRPr="00D70D66" w:rsidRDefault="00333BBE" w:rsidP="00D70D66">
      <w:pPr>
        <w:pStyle w:val="a4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                                                      к Порядку предоставления налоговых льгот</w:t>
      </w:r>
    </w:p>
    <w:p w:rsidR="00333BBE" w:rsidRPr="00D70D66" w:rsidRDefault="00333BBE" w:rsidP="00D70D66">
      <w:pPr>
        <w:pStyle w:val="a4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                                             по земельному налогу инвесторам, реализующим</w:t>
      </w:r>
    </w:p>
    <w:p w:rsidR="00333BBE" w:rsidRPr="00D70D66" w:rsidRDefault="00333BBE" w:rsidP="00D70D66">
      <w:pPr>
        <w:pStyle w:val="a4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                                    проекты на территории </w:t>
      </w:r>
      <w:r w:rsidR="00D70D66">
        <w:rPr>
          <w:color w:val="000000"/>
          <w:sz w:val="22"/>
          <w:szCs w:val="22"/>
        </w:rPr>
        <w:t>Сытобудского</w:t>
      </w:r>
      <w:r w:rsidRPr="00D70D66">
        <w:rPr>
          <w:color w:val="000000"/>
          <w:sz w:val="22"/>
          <w:szCs w:val="22"/>
        </w:rPr>
        <w:t xml:space="preserve"> </w:t>
      </w:r>
      <w:proofErr w:type="gramStart"/>
      <w:r w:rsidRPr="00D70D66">
        <w:rPr>
          <w:color w:val="000000"/>
          <w:sz w:val="22"/>
          <w:szCs w:val="22"/>
        </w:rPr>
        <w:t>сельского</w:t>
      </w:r>
      <w:proofErr w:type="gramEnd"/>
    </w:p>
    <w:p w:rsidR="00333BBE" w:rsidRPr="00D70D66" w:rsidRDefault="00333BBE" w:rsidP="00D70D66">
      <w:pPr>
        <w:pStyle w:val="a4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                                      поселения </w:t>
      </w:r>
      <w:r w:rsidR="00D70D66">
        <w:rPr>
          <w:color w:val="000000"/>
          <w:sz w:val="22"/>
          <w:szCs w:val="22"/>
        </w:rPr>
        <w:t>Климовского</w:t>
      </w:r>
      <w:r w:rsidRPr="00D70D66">
        <w:rPr>
          <w:color w:val="000000"/>
          <w:sz w:val="22"/>
          <w:szCs w:val="22"/>
        </w:rPr>
        <w:t xml:space="preserve"> муниципального района</w:t>
      </w:r>
    </w:p>
    <w:p w:rsidR="00333BBE" w:rsidRDefault="00333BBE" w:rsidP="00D70D66">
      <w:pPr>
        <w:pStyle w:val="a4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                                      </w:t>
      </w:r>
      <w:r w:rsidR="00D70D66">
        <w:rPr>
          <w:color w:val="000000"/>
          <w:sz w:val="22"/>
          <w:szCs w:val="22"/>
        </w:rPr>
        <w:t>Брянской</w:t>
      </w:r>
      <w:r w:rsidRPr="00D70D66">
        <w:rPr>
          <w:color w:val="000000"/>
          <w:sz w:val="22"/>
          <w:szCs w:val="22"/>
        </w:rPr>
        <w:t xml:space="preserve"> области</w:t>
      </w:r>
    </w:p>
    <w:p w:rsidR="00D70D66" w:rsidRDefault="00D70D66" w:rsidP="00D70D66">
      <w:pPr>
        <w:pStyle w:val="a4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D70D66" w:rsidRPr="00D70D66" w:rsidRDefault="00D70D66" w:rsidP="00D70D66">
      <w:pPr>
        <w:pStyle w:val="a4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333BBE" w:rsidRPr="00D70D66" w:rsidRDefault="00333BBE" w:rsidP="00D70D66">
      <w:pPr>
        <w:pStyle w:val="a4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НАЛОГОВОЕ СОГЛАШЕНИЕ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……………..                                                                               </w:t>
      </w:r>
      <w:r w:rsidR="00D70D66">
        <w:rPr>
          <w:color w:val="000000"/>
          <w:sz w:val="22"/>
          <w:szCs w:val="22"/>
        </w:rPr>
        <w:t xml:space="preserve">                                </w:t>
      </w:r>
      <w:r w:rsidRPr="00D70D66">
        <w:rPr>
          <w:color w:val="000000"/>
          <w:sz w:val="22"/>
          <w:szCs w:val="22"/>
        </w:rPr>
        <w:t xml:space="preserve">  «___» __________ </w:t>
      </w:r>
      <w:proofErr w:type="gramStart"/>
      <w:r w:rsidRPr="00D70D66">
        <w:rPr>
          <w:color w:val="000000"/>
          <w:sz w:val="22"/>
          <w:szCs w:val="22"/>
        </w:rPr>
        <w:t>г</w:t>
      </w:r>
      <w:proofErr w:type="gramEnd"/>
      <w:r w:rsidRPr="00D70D66">
        <w:rPr>
          <w:color w:val="000000"/>
          <w:sz w:val="22"/>
          <w:szCs w:val="22"/>
        </w:rPr>
        <w:t>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   Администрация </w:t>
      </w:r>
      <w:r w:rsidR="00D70D66">
        <w:rPr>
          <w:color w:val="000000"/>
          <w:sz w:val="22"/>
          <w:szCs w:val="22"/>
        </w:rPr>
        <w:t>Сытобудского</w:t>
      </w:r>
      <w:r w:rsidRPr="00D70D66">
        <w:rPr>
          <w:color w:val="000000"/>
          <w:sz w:val="22"/>
          <w:szCs w:val="22"/>
        </w:rPr>
        <w:t xml:space="preserve"> </w:t>
      </w:r>
      <w:r w:rsidR="00D70D66">
        <w:rPr>
          <w:color w:val="000000"/>
          <w:sz w:val="22"/>
          <w:szCs w:val="22"/>
        </w:rPr>
        <w:t>сельского поселения Климовского</w:t>
      </w:r>
      <w:r w:rsidRPr="00D70D66">
        <w:rPr>
          <w:color w:val="000000"/>
          <w:sz w:val="22"/>
          <w:szCs w:val="22"/>
        </w:rPr>
        <w:t xml:space="preserve"> муниципального района </w:t>
      </w:r>
      <w:r w:rsidR="00D70D66">
        <w:rPr>
          <w:color w:val="000000"/>
          <w:sz w:val="22"/>
          <w:szCs w:val="22"/>
        </w:rPr>
        <w:t>Брянской</w:t>
      </w:r>
      <w:r w:rsidRPr="00D70D66">
        <w:rPr>
          <w:color w:val="000000"/>
          <w:sz w:val="22"/>
          <w:szCs w:val="22"/>
        </w:rPr>
        <w:t xml:space="preserve"> области (далее – администрация поселения (округа) в лице главы </w:t>
      </w:r>
      <w:r w:rsidR="00D70D66">
        <w:rPr>
          <w:color w:val="000000"/>
          <w:sz w:val="22"/>
          <w:szCs w:val="22"/>
        </w:rPr>
        <w:t>Сытобудского</w:t>
      </w:r>
      <w:r w:rsidRPr="00D70D66">
        <w:rPr>
          <w:color w:val="000000"/>
          <w:sz w:val="22"/>
          <w:szCs w:val="22"/>
        </w:rPr>
        <w:t xml:space="preserve"> сельского поселения </w:t>
      </w:r>
      <w:r w:rsidR="00D70D66">
        <w:rPr>
          <w:color w:val="000000"/>
          <w:sz w:val="22"/>
          <w:szCs w:val="22"/>
        </w:rPr>
        <w:t>Климовского</w:t>
      </w:r>
      <w:r w:rsidRPr="00D70D66">
        <w:rPr>
          <w:color w:val="000000"/>
          <w:sz w:val="22"/>
          <w:szCs w:val="22"/>
        </w:rPr>
        <w:t xml:space="preserve"> муниципального района </w:t>
      </w:r>
      <w:r w:rsidR="00D70D66">
        <w:rPr>
          <w:color w:val="000000"/>
          <w:sz w:val="22"/>
          <w:szCs w:val="22"/>
        </w:rPr>
        <w:t>Брянской</w:t>
      </w:r>
      <w:r w:rsidRPr="00D70D66">
        <w:rPr>
          <w:color w:val="000000"/>
          <w:sz w:val="22"/>
          <w:szCs w:val="22"/>
        </w:rPr>
        <w:t xml:space="preserve"> области</w:t>
      </w:r>
      <w:proofErr w:type="gramStart"/>
      <w:r w:rsidRPr="00D70D66">
        <w:rPr>
          <w:color w:val="000000"/>
          <w:sz w:val="22"/>
          <w:szCs w:val="22"/>
        </w:rPr>
        <w:t xml:space="preserve"> ,</w:t>
      </w:r>
      <w:proofErr w:type="gramEnd"/>
      <w:r w:rsidRPr="00D70D66">
        <w:rPr>
          <w:color w:val="000000"/>
          <w:sz w:val="22"/>
          <w:szCs w:val="22"/>
        </w:rPr>
        <w:t xml:space="preserve"> действующего на основании Устава </w:t>
      </w:r>
      <w:r w:rsidR="00D70D66">
        <w:rPr>
          <w:color w:val="000000"/>
          <w:sz w:val="22"/>
          <w:szCs w:val="22"/>
        </w:rPr>
        <w:t>Сытобудского</w:t>
      </w:r>
      <w:r w:rsidRPr="00D70D66">
        <w:rPr>
          <w:color w:val="000000"/>
          <w:sz w:val="22"/>
          <w:szCs w:val="22"/>
        </w:rPr>
        <w:t xml:space="preserve"> сельского поселения </w:t>
      </w:r>
      <w:r w:rsidR="00D70D66">
        <w:rPr>
          <w:color w:val="000000"/>
          <w:sz w:val="22"/>
          <w:szCs w:val="22"/>
        </w:rPr>
        <w:t>Климовского</w:t>
      </w:r>
      <w:r w:rsidRPr="00D70D66">
        <w:rPr>
          <w:color w:val="000000"/>
          <w:sz w:val="22"/>
          <w:szCs w:val="22"/>
        </w:rPr>
        <w:t xml:space="preserve"> муниципального района </w:t>
      </w:r>
      <w:r w:rsidR="00D70D66">
        <w:rPr>
          <w:color w:val="000000"/>
          <w:sz w:val="22"/>
          <w:szCs w:val="22"/>
        </w:rPr>
        <w:t>Брянской</w:t>
      </w:r>
      <w:r w:rsidRPr="00D70D66">
        <w:rPr>
          <w:color w:val="000000"/>
          <w:sz w:val="22"/>
          <w:szCs w:val="22"/>
        </w:rPr>
        <w:t xml:space="preserve"> области,    и ____________</w:t>
      </w:r>
      <w:r w:rsidR="00D70D66">
        <w:rPr>
          <w:color w:val="000000"/>
          <w:sz w:val="22"/>
          <w:szCs w:val="22"/>
        </w:rPr>
        <w:t>______</w:t>
      </w:r>
      <w:r w:rsidRPr="00D70D66">
        <w:rPr>
          <w:color w:val="000000"/>
          <w:sz w:val="22"/>
          <w:szCs w:val="22"/>
        </w:rPr>
        <w:t>_______________________________________________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(далее - Налогоплательщик) в лице ________________________, действующего на основании __________________, руководствуясь решением Совета </w:t>
      </w:r>
      <w:r w:rsidR="00D70D66">
        <w:rPr>
          <w:color w:val="000000"/>
          <w:sz w:val="22"/>
          <w:szCs w:val="22"/>
        </w:rPr>
        <w:t>Сытобудского</w:t>
      </w:r>
      <w:r w:rsidRPr="00D70D66">
        <w:rPr>
          <w:color w:val="000000"/>
          <w:sz w:val="22"/>
          <w:szCs w:val="22"/>
        </w:rPr>
        <w:t xml:space="preserve"> сельского поселения </w:t>
      </w:r>
      <w:r w:rsidR="00D70D66">
        <w:rPr>
          <w:color w:val="000000"/>
          <w:sz w:val="22"/>
          <w:szCs w:val="22"/>
        </w:rPr>
        <w:t>Климовског</w:t>
      </w:r>
      <w:r w:rsidRPr="00D70D66">
        <w:rPr>
          <w:color w:val="000000"/>
          <w:sz w:val="22"/>
          <w:szCs w:val="22"/>
        </w:rPr>
        <w:t xml:space="preserve">о муниципального района </w:t>
      </w:r>
      <w:r w:rsidR="00D70D66">
        <w:rPr>
          <w:color w:val="000000"/>
          <w:sz w:val="22"/>
          <w:szCs w:val="22"/>
        </w:rPr>
        <w:t>Брянской области ________________</w:t>
      </w:r>
      <w:r w:rsidRPr="00D70D66">
        <w:rPr>
          <w:color w:val="000000"/>
          <w:sz w:val="22"/>
          <w:szCs w:val="22"/>
        </w:rPr>
        <w:t>__________________, заключили настоящее соглашение о нижеследующем: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  1. Предоставить Налогоплательщику на условиях, предусмотренных настоящим соглашением, налоговую льготу по земельному налогу (далее - налоговую льготу) в рамках реализации инвестиционного проекта: _______ (наименование инвестиционного проекта) _______________________________</w:t>
      </w:r>
      <w:r w:rsidR="00D70D66">
        <w:rPr>
          <w:color w:val="000000"/>
          <w:sz w:val="22"/>
          <w:szCs w:val="22"/>
        </w:rPr>
        <w:t xml:space="preserve"> </w:t>
      </w:r>
      <w:r w:rsidRPr="00D70D66">
        <w:rPr>
          <w:color w:val="000000"/>
          <w:sz w:val="22"/>
          <w:szCs w:val="22"/>
        </w:rPr>
        <w:t>на срок _________________.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   2. Налогоплательщик обязуется ежегодно (нарастающим итогом) со дня подписания настоящего соглашения представлять в администрацию </w:t>
      </w:r>
      <w:r w:rsidR="00D70D66">
        <w:rPr>
          <w:color w:val="000000"/>
          <w:sz w:val="22"/>
          <w:szCs w:val="22"/>
        </w:rPr>
        <w:t>Сытобудского</w:t>
      </w:r>
      <w:r w:rsidRPr="00D70D66">
        <w:rPr>
          <w:color w:val="000000"/>
          <w:sz w:val="22"/>
          <w:szCs w:val="22"/>
        </w:rPr>
        <w:t xml:space="preserve"> сельского поселения </w:t>
      </w:r>
      <w:r w:rsidR="00D70D66">
        <w:rPr>
          <w:color w:val="000000"/>
          <w:sz w:val="22"/>
          <w:szCs w:val="22"/>
        </w:rPr>
        <w:t>Климовского</w:t>
      </w:r>
      <w:r w:rsidRPr="00D70D66">
        <w:rPr>
          <w:color w:val="000000"/>
          <w:sz w:val="22"/>
          <w:szCs w:val="22"/>
        </w:rPr>
        <w:t xml:space="preserve"> муниципального района </w:t>
      </w:r>
      <w:r w:rsidR="00D70D66">
        <w:rPr>
          <w:color w:val="000000"/>
          <w:sz w:val="22"/>
          <w:szCs w:val="22"/>
        </w:rPr>
        <w:t>Брянской</w:t>
      </w:r>
      <w:r w:rsidRPr="00D70D66">
        <w:rPr>
          <w:color w:val="000000"/>
          <w:sz w:val="22"/>
          <w:szCs w:val="22"/>
        </w:rPr>
        <w:t xml:space="preserve"> области отчет о выполнении инвестиционного проекта: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  3. В случае невыполнения следующих условий: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  - срока введения в эксплуатацию объекта производственных инвестиций;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  - уменьшения величины вложенных инвестиций;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  - досрочного расторжения налогового соглашения налогоплательщиком в одностороннем порядке;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  - установления среднего размера заработной платы не ниже сложившегося уровня среднего размера заработной платы по Вологодской области (по данным органов статистики), действующего на данный период;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   - непредставления в администрацию поселения сведений, предусмотренных п.  2 настоящего соглашения, налогоплательщик в бесспорном порядке выплачивает в бюджет </w:t>
      </w:r>
      <w:r w:rsidR="00D70D66">
        <w:rPr>
          <w:color w:val="000000"/>
          <w:sz w:val="22"/>
          <w:szCs w:val="22"/>
        </w:rPr>
        <w:t xml:space="preserve">Сытобудского </w:t>
      </w:r>
      <w:r w:rsidRPr="00D70D66">
        <w:rPr>
          <w:color w:val="000000"/>
          <w:sz w:val="22"/>
          <w:szCs w:val="22"/>
        </w:rPr>
        <w:t xml:space="preserve">сельского поселения </w:t>
      </w:r>
      <w:r w:rsidR="00D70D66">
        <w:rPr>
          <w:color w:val="000000"/>
          <w:sz w:val="22"/>
          <w:szCs w:val="22"/>
        </w:rPr>
        <w:t>Климовского</w:t>
      </w:r>
      <w:r w:rsidRPr="00D70D66">
        <w:rPr>
          <w:color w:val="000000"/>
          <w:sz w:val="22"/>
          <w:szCs w:val="22"/>
        </w:rPr>
        <w:t xml:space="preserve"> муниципального района </w:t>
      </w:r>
      <w:r w:rsidR="00D70D66">
        <w:rPr>
          <w:color w:val="000000"/>
          <w:sz w:val="22"/>
          <w:szCs w:val="22"/>
        </w:rPr>
        <w:t>Брянской</w:t>
      </w:r>
      <w:r w:rsidRPr="00D70D66">
        <w:rPr>
          <w:color w:val="000000"/>
          <w:sz w:val="22"/>
          <w:szCs w:val="22"/>
        </w:rPr>
        <w:t xml:space="preserve"> области полную сумму налогов, которые не были внесены в течение всего срока пользования налоговой льготой по данному соглашению.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    4. Администрация поселения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5 % объема фактических доходов бюджета </w:t>
      </w:r>
      <w:r w:rsidR="00D53A84">
        <w:rPr>
          <w:color w:val="000000"/>
          <w:sz w:val="22"/>
          <w:szCs w:val="22"/>
        </w:rPr>
        <w:t>Сытобудского</w:t>
      </w:r>
      <w:r w:rsidRPr="00D70D66">
        <w:rPr>
          <w:color w:val="000000"/>
          <w:sz w:val="22"/>
          <w:szCs w:val="22"/>
        </w:rPr>
        <w:t xml:space="preserve"> сельского поселения </w:t>
      </w:r>
      <w:r w:rsidR="00D53A84">
        <w:rPr>
          <w:color w:val="000000"/>
          <w:sz w:val="22"/>
          <w:szCs w:val="22"/>
        </w:rPr>
        <w:t>Климовского</w:t>
      </w:r>
      <w:r w:rsidRPr="00D70D66">
        <w:rPr>
          <w:color w:val="000000"/>
          <w:sz w:val="22"/>
          <w:szCs w:val="22"/>
        </w:rPr>
        <w:t xml:space="preserve"> муниципального района </w:t>
      </w:r>
      <w:r w:rsidR="00D53A84">
        <w:rPr>
          <w:color w:val="000000"/>
          <w:sz w:val="22"/>
          <w:szCs w:val="22"/>
        </w:rPr>
        <w:t xml:space="preserve">Брянской </w:t>
      </w:r>
      <w:r w:rsidRPr="00D70D66">
        <w:rPr>
          <w:color w:val="000000"/>
          <w:sz w:val="22"/>
          <w:szCs w:val="22"/>
        </w:rPr>
        <w:t>области за 1 год.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   5. 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lastRenderedPageBreak/>
        <w:t>    6. Итоговый отчет должен быть рассмотрен согласующими сторонами в срок, не превышающий 30 календарных дней со дня его подачи.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  7. Условия настоящего соглашения считаются полностью исполненными после истечения срока предоставления налоговой льготы и утверждения администрацией поселения итогового отчета.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От администрации</w:t>
      </w:r>
      <w:proofErr w:type="gramStart"/>
      <w:r w:rsidRPr="00D70D66">
        <w:rPr>
          <w:color w:val="000000"/>
          <w:sz w:val="22"/>
          <w:szCs w:val="22"/>
        </w:rPr>
        <w:t> </w:t>
      </w:r>
      <w:r w:rsidR="00D53A84">
        <w:rPr>
          <w:color w:val="000000"/>
          <w:sz w:val="22"/>
          <w:szCs w:val="22"/>
        </w:rPr>
        <w:t xml:space="preserve">                                             </w:t>
      </w:r>
      <w:r w:rsidR="00D53A84" w:rsidRPr="00D70D66">
        <w:rPr>
          <w:color w:val="000000"/>
          <w:sz w:val="22"/>
          <w:szCs w:val="22"/>
        </w:rPr>
        <w:t>О</w:t>
      </w:r>
      <w:proofErr w:type="gramEnd"/>
      <w:r w:rsidR="00D53A84" w:rsidRPr="00D70D66">
        <w:rPr>
          <w:color w:val="000000"/>
          <w:sz w:val="22"/>
          <w:szCs w:val="22"/>
        </w:rPr>
        <w:t>т Налогоплательщика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сельского поселения</w:t>
      </w:r>
      <w:r w:rsidR="00D53A84">
        <w:rPr>
          <w:color w:val="000000"/>
          <w:sz w:val="22"/>
          <w:szCs w:val="22"/>
        </w:rPr>
        <w:t xml:space="preserve">                                           </w:t>
      </w:r>
      <w:r w:rsidR="00D53A84" w:rsidRPr="00D70D66">
        <w:rPr>
          <w:color w:val="000000"/>
          <w:sz w:val="22"/>
          <w:szCs w:val="22"/>
        </w:rPr>
        <w:t>(городского поселения, городского округа)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         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 _________________                                         ______________________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М.П.                                                                                       М.П.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  </w:t>
      </w:r>
    </w:p>
    <w:p w:rsidR="00DD0250" w:rsidRPr="00333BBE" w:rsidRDefault="00DD0250" w:rsidP="00A376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0250" w:rsidRPr="00333BBE" w:rsidSect="005700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949CF"/>
    <w:multiLevelType w:val="hybridMultilevel"/>
    <w:tmpl w:val="3CD8A164"/>
    <w:lvl w:ilvl="0" w:tplc="7B0AA72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008"/>
    <w:rsid w:val="00333BBE"/>
    <w:rsid w:val="00570008"/>
    <w:rsid w:val="00A37639"/>
    <w:rsid w:val="00D53A84"/>
    <w:rsid w:val="00D70D66"/>
    <w:rsid w:val="00DD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00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700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">
    <w:name w:val="Без интервала1"/>
    <w:rsid w:val="0057000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7000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57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70008"/>
    <w:rPr>
      <w:color w:val="0000FF"/>
      <w:u w:val="single"/>
    </w:rPr>
  </w:style>
  <w:style w:type="paragraph" w:customStyle="1" w:styleId="headertext">
    <w:name w:val="headertext"/>
    <w:basedOn w:val="a"/>
    <w:rsid w:val="0057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3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37639"/>
    <w:pPr>
      <w:ind w:left="720"/>
      <w:contextualSpacing/>
    </w:pPr>
  </w:style>
  <w:style w:type="paragraph" w:customStyle="1" w:styleId="10">
    <w:name w:val="Обычный1"/>
    <w:rsid w:val="00A376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ob.ru/aktualno/npa/zakonoproekty/117095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2024-03-21T06:44:00Z</dcterms:created>
  <dcterms:modified xsi:type="dcterms:W3CDTF">2024-03-21T07:25:00Z</dcterms:modified>
</cp:coreProperties>
</file>