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763" w:rsidRDefault="001D3763" w:rsidP="001D3763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116840</wp:posOffset>
            </wp:positionV>
            <wp:extent cx="777875" cy="1076325"/>
            <wp:effectExtent l="19050" t="0" r="317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763" w:rsidRDefault="001D3763" w:rsidP="001D3763">
      <w:pPr>
        <w:pStyle w:val="a5"/>
        <w:rPr>
          <w:b/>
          <w:sz w:val="28"/>
          <w:szCs w:val="28"/>
        </w:rPr>
      </w:pPr>
    </w:p>
    <w:p w:rsidR="001D3763" w:rsidRDefault="001D3763" w:rsidP="001D3763">
      <w:pPr>
        <w:pStyle w:val="a5"/>
        <w:rPr>
          <w:b/>
          <w:sz w:val="28"/>
          <w:szCs w:val="28"/>
        </w:rPr>
      </w:pPr>
    </w:p>
    <w:p w:rsidR="001D3763" w:rsidRDefault="001D3763" w:rsidP="001D3763">
      <w:pPr>
        <w:pStyle w:val="a5"/>
        <w:rPr>
          <w:b/>
          <w:sz w:val="28"/>
          <w:szCs w:val="28"/>
        </w:rPr>
      </w:pPr>
    </w:p>
    <w:p w:rsidR="001D3763" w:rsidRDefault="001D3763" w:rsidP="001D3763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1D3763" w:rsidRDefault="001D3763" w:rsidP="001D3763">
      <w:pPr>
        <w:pStyle w:val="a5"/>
        <w:jc w:val="center"/>
        <w:rPr>
          <w:b/>
          <w:sz w:val="28"/>
          <w:szCs w:val="28"/>
        </w:rPr>
      </w:pPr>
    </w:p>
    <w:p w:rsidR="001D3763" w:rsidRPr="00E64754" w:rsidRDefault="001D3763" w:rsidP="001D3763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 xml:space="preserve">СОВЕТ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 xml:space="preserve">НАРОДНЫХ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>ДЕПУ</w:t>
      </w:r>
      <w:r>
        <w:rPr>
          <w:b/>
          <w:sz w:val="28"/>
          <w:szCs w:val="28"/>
        </w:rPr>
        <w:t>Т</w:t>
      </w:r>
      <w:r w:rsidRPr="00E64754">
        <w:rPr>
          <w:b/>
          <w:sz w:val="28"/>
          <w:szCs w:val="28"/>
        </w:rPr>
        <w:t>АТОВ</w:t>
      </w:r>
    </w:p>
    <w:p w:rsidR="001D3763" w:rsidRPr="00E64754" w:rsidRDefault="001D3763" w:rsidP="001D3763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МЕДОВ</w:t>
      </w:r>
      <w:r w:rsidRPr="00E64754">
        <w:rPr>
          <w:b/>
          <w:sz w:val="28"/>
          <w:szCs w:val="28"/>
        </w:rPr>
        <w:t>СКОГО СЕЛЬСКОГО ПОСЕЛЕНИЯ</w:t>
      </w:r>
    </w:p>
    <w:p w:rsidR="001D3763" w:rsidRPr="00E64754" w:rsidRDefault="001D3763" w:rsidP="001D3763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БОГУЧАРСКОГО МУНИЦИПАЛЬНОГО РАЙОНА</w:t>
      </w:r>
    </w:p>
    <w:p w:rsidR="001D3763" w:rsidRPr="00E64754" w:rsidRDefault="001D3763" w:rsidP="001D3763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ВОРОНЕЖСКОЙ ОБЛАСТИ</w:t>
      </w:r>
    </w:p>
    <w:p w:rsidR="001D3763" w:rsidRPr="00E64754" w:rsidRDefault="001D3763" w:rsidP="001D3763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РЕШЕНИЕ   </w:t>
      </w:r>
    </w:p>
    <w:p w:rsidR="001D3763" w:rsidRDefault="001D3763" w:rsidP="001D3763">
      <w:pPr>
        <w:pStyle w:val="a3"/>
        <w:rPr>
          <w:sz w:val="25"/>
          <w:szCs w:val="25"/>
        </w:rPr>
      </w:pPr>
    </w:p>
    <w:p w:rsidR="001D3763" w:rsidRPr="002A60B6" w:rsidRDefault="001D3763" w:rsidP="001D3763">
      <w:pPr>
        <w:pStyle w:val="a3"/>
        <w:rPr>
          <w:sz w:val="24"/>
          <w:szCs w:val="24"/>
        </w:rPr>
      </w:pPr>
      <w:r>
        <w:rPr>
          <w:szCs w:val="28"/>
        </w:rPr>
        <w:t xml:space="preserve"> </w:t>
      </w:r>
      <w:r w:rsidRPr="002A60B6">
        <w:rPr>
          <w:sz w:val="24"/>
          <w:szCs w:val="24"/>
        </w:rPr>
        <w:t xml:space="preserve">от   </w:t>
      </w:r>
      <w:r>
        <w:rPr>
          <w:sz w:val="24"/>
          <w:szCs w:val="24"/>
        </w:rPr>
        <w:t>«10» апреля 2018</w:t>
      </w:r>
      <w:r w:rsidRPr="002A60B6">
        <w:rPr>
          <w:sz w:val="24"/>
          <w:szCs w:val="24"/>
        </w:rPr>
        <w:t xml:space="preserve"> г. № </w:t>
      </w:r>
      <w:r>
        <w:rPr>
          <w:sz w:val="24"/>
          <w:szCs w:val="24"/>
        </w:rPr>
        <w:t>204</w:t>
      </w:r>
      <w:r w:rsidRPr="002A60B6">
        <w:rPr>
          <w:sz w:val="24"/>
          <w:szCs w:val="24"/>
        </w:rPr>
        <w:t xml:space="preserve">                      </w:t>
      </w:r>
    </w:p>
    <w:p w:rsidR="001D3763" w:rsidRPr="002A60B6" w:rsidRDefault="001D3763" w:rsidP="001D3763">
      <w:pPr>
        <w:pStyle w:val="a3"/>
        <w:jc w:val="left"/>
        <w:rPr>
          <w:sz w:val="24"/>
          <w:szCs w:val="24"/>
        </w:rPr>
      </w:pPr>
      <w:r w:rsidRPr="002A60B6">
        <w:rPr>
          <w:sz w:val="24"/>
          <w:szCs w:val="24"/>
        </w:rPr>
        <w:t xml:space="preserve">            п. Дубрава</w:t>
      </w:r>
    </w:p>
    <w:p w:rsidR="001D3763" w:rsidRPr="000449CD" w:rsidRDefault="001D3763" w:rsidP="001D3763">
      <w:pPr>
        <w:pStyle w:val="a3"/>
        <w:rPr>
          <w:b/>
          <w:sz w:val="25"/>
          <w:szCs w:val="25"/>
        </w:rPr>
      </w:pPr>
      <w:r w:rsidRPr="000449CD">
        <w:rPr>
          <w:sz w:val="20"/>
        </w:rPr>
        <w:t xml:space="preserve">                 </w:t>
      </w:r>
      <w:r>
        <w:rPr>
          <w:sz w:val="20"/>
        </w:rPr>
        <w:t xml:space="preserve">  </w:t>
      </w:r>
    </w:p>
    <w:p w:rsidR="001D3763" w:rsidRDefault="001D3763" w:rsidP="001D3763">
      <w:pPr>
        <w:jc w:val="both"/>
        <w:rPr>
          <w:rFonts w:ascii="Times New Roman" w:hAnsi="Times New Roman"/>
          <w:sz w:val="28"/>
          <w:szCs w:val="28"/>
        </w:rPr>
      </w:pPr>
    </w:p>
    <w:p w:rsidR="001D3763" w:rsidRPr="00923393" w:rsidRDefault="001D3763" w:rsidP="001D3763">
      <w:pPr>
        <w:autoSpaceDE w:val="0"/>
        <w:autoSpaceDN w:val="0"/>
        <w:adjustRightInd w:val="0"/>
        <w:ind w:right="4393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 утверждении проекта решения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Совета народных депутатов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Медовского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«О внесении изменений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 дополнений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 Устав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hAnsi="Times New Roman"/>
          <w:b/>
          <w:sz w:val="28"/>
          <w:szCs w:val="28"/>
        </w:rPr>
        <w:t>Богучарского муниципального района Воронежской области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923393">
        <w:rPr>
          <w:rFonts w:ascii="Times New Roman" w:hAnsi="Times New Roman"/>
          <w:sz w:val="28"/>
          <w:szCs w:val="28"/>
        </w:rPr>
        <w:t>В соответствии с Федеральными законами от 06.10.2003 № 131 – ФЗ «Об общих принципах организации местного самоуправления в Российской Федерации», от  21.07.2005 № 97 – ФЗ «О государственной регистрации Уставов муниципальных образований»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рассмотрев протест прокуратуры Богучарского района от 20.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03.2018 №2-1-2018/496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Устав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области, Совет народных депутатов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</w:t>
      </w:r>
      <w:r w:rsidRPr="0092339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решил:</w:t>
      </w:r>
      <w:proofErr w:type="gramEnd"/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Утвердить проект решения Совета народных депутатов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«О внесении изменений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дополнений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Устав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области» согласно приложению.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Главе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Чупракову С.В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.) обнародовать: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проект решения Совета народных депутатов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«О внесении изменений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дополнений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Устав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области»;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3. </w:t>
      </w:r>
      <w:proofErr w:type="gramStart"/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исполнением настоящего решения возложить на главу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области. </w:t>
      </w:r>
    </w:p>
    <w:p w:rsidR="001D3763" w:rsidRPr="00923393" w:rsidRDefault="001D3763" w:rsidP="001D3763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3763" w:rsidRPr="00923393" w:rsidRDefault="001D3763" w:rsidP="001D376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</w:p>
    <w:p w:rsidR="001D3763" w:rsidRPr="00923393" w:rsidRDefault="001D3763" w:rsidP="001D376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сельского поселения </w:t>
      </w:r>
    </w:p>
    <w:p w:rsidR="001D3763" w:rsidRPr="00923393" w:rsidRDefault="001D3763" w:rsidP="001D376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Богучарского муниципального района</w:t>
      </w:r>
    </w:p>
    <w:p w:rsidR="001D3763" w:rsidRPr="00923393" w:rsidRDefault="001D3763" w:rsidP="001D3763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Воронежской области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С.В.Чупраков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2339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 w:type="page"/>
      </w:r>
      <w:r w:rsidRPr="0092339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>Приложение к решению</w:t>
      </w:r>
    </w:p>
    <w:p w:rsidR="001D3763" w:rsidRPr="00923393" w:rsidRDefault="001D3763" w:rsidP="001D3763">
      <w:pPr>
        <w:tabs>
          <w:tab w:val="left" w:pos="3000"/>
        </w:tabs>
        <w:autoSpaceDE w:val="0"/>
        <w:autoSpaceDN w:val="0"/>
        <w:adjustRightInd w:val="0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Совета народных депутатов</w:t>
      </w:r>
    </w:p>
    <w:p w:rsidR="001D3763" w:rsidRPr="00923393" w:rsidRDefault="001D3763" w:rsidP="001D3763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</w:t>
      </w:r>
    </w:p>
    <w:p w:rsidR="001D3763" w:rsidRPr="00923393" w:rsidRDefault="001D3763" w:rsidP="001D3763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>от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апреля </w:t>
      </w: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2018 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204</w:t>
      </w:r>
    </w:p>
    <w:p w:rsidR="001D3763" w:rsidRPr="00923393" w:rsidRDefault="001D3763" w:rsidP="001D3763">
      <w:pPr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1D3763" w:rsidRPr="00923393" w:rsidRDefault="001D3763" w:rsidP="001D376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1D3763" w:rsidRPr="00923393" w:rsidRDefault="001D3763" w:rsidP="001D3763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1D3763" w:rsidRPr="00923393" w:rsidRDefault="001D3763" w:rsidP="001D376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СОВЕТ НАРОДНЫХ ДЕПУТАТОВ</w:t>
      </w:r>
    </w:p>
    <w:p w:rsidR="001D3763" w:rsidRPr="00923393" w:rsidRDefault="001D3763" w:rsidP="001D376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СЕЛЬСКОГО ПОСЕЛЕНИЯ</w:t>
      </w:r>
    </w:p>
    <w:p w:rsidR="001D3763" w:rsidRPr="00923393" w:rsidRDefault="001D3763" w:rsidP="001D376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БОГУЧАРСКОГО МУНИЦИПАЛЬНОГО РАЙОНА</w:t>
      </w:r>
    </w:p>
    <w:p w:rsidR="001D3763" w:rsidRPr="00923393" w:rsidRDefault="001D3763" w:rsidP="001D376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ВОРОНЕЖСКОЙ ОБЛАСТИ</w:t>
      </w:r>
    </w:p>
    <w:p w:rsidR="001D3763" w:rsidRPr="00923393" w:rsidRDefault="001D3763" w:rsidP="001D376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1D3763" w:rsidRPr="00923393" w:rsidRDefault="001D3763" w:rsidP="001D3763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РЕШЕНИЕ</w:t>
      </w:r>
    </w:p>
    <w:p w:rsidR="001D3763" w:rsidRPr="00923393" w:rsidRDefault="001D3763" w:rsidP="001D3763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от «___» ______ 2018 г. № __</w:t>
      </w:r>
    </w:p>
    <w:p w:rsidR="001D3763" w:rsidRPr="00923393" w:rsidRDefault="001D3763" w:rsidP="001D3763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убрава</w:t>
      </w:r>
    </w:p>
    <w:p w:rsidR="001D3763" w:rsidRPr="00923393" w:rsidRDefault="001D3763" w:rsidP="001D3763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3763" w:rsidRPr="00923393" w:rsidRDefault="001D3763" w:rsidP="001D3763">
      <w:pPr>
        <w:autoSpaceDE w:val="0"/>
        <w:autoSpaceDN w:val="0"/>
        <w:adjustRightInd w:val="0"/>
        <w:ind w:right="5102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О внесении изменений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и дополнений </w:t>
      </w:r>
      <w:bookmarkStart w:id="0" w:name="_GoBack"/>
      <w:bookmarkEnd w:id="0"/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в Устав </w:t>
      </w: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gramStart"/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соответствии с Федеральными законами  от 06.10.2003 № 131-ФЗ «Об общих принципах организации местного самоуправления в Российской Федерации», </w:t>
      </w:r>
      <w:r w:rsidRPr="00923393">
        <w:rPr>
          <w:rFonts w:ascii="Times New Roman" w:hAnsi="Times New Roman"/>
          <w:sz w:val="28"/>
          <w:szCs w:val="28"/>
        </w:rPr>
        <w:t xml:space="preserve">от 21.07.2005 № 97 – ФЗ «О государственной регистрации Уставов муниципальных образований», 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рассмотрев протест прокуратуры Богучарского района от 20.03.2018 №2-1-2018/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496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Устав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области,</w:t>
      </w: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Совет народных депутатов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</w:t>
      </w:r>
      <w:r w:rsidRPr="00923393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решил:</w:t>
      </w:r>
      <w:proofErr w:type="gramEnd"/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1.Внести в Устав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Медовского</w:t>
      </w:r>
      <w:r w:rsidRPr="0092339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сельского поселения Богучарского муниципального района следующие изменения и дополнения: 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1D3763" w:rsidRPr="00762165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1.1. </w:t>
      </w:r>
      <w:r w:rsidRPr="00762165">
        <w:rPr>
          <w:rFonts w:ascii="Times New Roman" w:hAnsi="Times New Roman"/>
          <w:b/>
          <w:bCs/>
          <w:sz w:val="28"/>
          <w:szCs w:val="28"/>
        </w:rPr>
        <w:t>Пункт 18 части 1 статьи 7 изложить в следующей редакции: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23393">
        <w:rPr>
          <w:rFonts w:ascii="Times New Roman" w:hAnsi="Times New Roman"/>
          <w:bCs/>
          <w:sz w:val="28"/>
          <w:szCs w:val="28"/>
        </w:rPr>
        <w:t xml:space="preserve">«18) </w:t>
      </w:r>
      <w:r w:rsidRPr="00923393">
        <w:rPr>
          <w:rFonts w:ascii="Times New Roman" w:hAnsi="Times New Roman"/>
          <w:bCs/>
          <w:sz w:val="28"/>
          <w:szCs w:val="28"/>
          <w:lang w:eastAsia="ru-RU"/>
        </w:rPr>
        <w:t xml:space="preserve">утверждение правил благоустройства территории поселения, осуществление </w:t>
      </w:r>
      <w:proofErr w:type="gramStart"/>
      <w:r w:rsidRPr="00923393">
        <w:rPr>
          <w:rFonts w:ascii="Times New Roman" w:hAnsi="Times New Roman"/>
          <w:bCs/>
          <w:sz w:val="28"/>
          <w:szCs w:val="28"/>
          <w:lang w:eastAsia="ru-RU"/>
        </w:rPr>
        <w:t>контроля за</w:t>
      </w:r>
      <w:proofErr w:type="gramEnd"/>
      <w:r w:rsidRPr="00923393">
        <w:rPr>
          <w:rFonts w:ascii="Times New Roman" w:hAnsi="Times New Roman"/>
          <w:bCs/>
          <w:sz w:val="28"/>
          <w:szCs w:val="28"/>
          <w:lang w:eastAsia="ru-RU"/>
        </w:rPr>
        <w:t xml:space="preserve"> их соблюдением, организация благоустройства территории поселения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поселения;».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23393">
        <w:rPr>
          <w:rFonts w:ascii="Times New Roman" w:hAnsi="Times New Roman"/>
          <w:b/>
          <w:bCs/>
          <w:sz w:val="28"/>
          <w:szCs w:val="28"/>
        </w:rPr>
        <w:t>1.2.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23393">
        <w:rPr>
          <w:rFonts w:ascii="Times New Roman" w:hAnsi="Times New Roman"/>
          <w:b/>
          <w:bCs/>
          <w:sz w:val="28"/>
          <w:szCs w:val="28"/>
        </w:rPr>
        <w:t>Пункт 19 части 1 статьи 7 изложить в следующей редакции: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3393">
        <w:rPr>
          <w:rFonts w:ascii="Times New Roman" w:hAnsi="Times New Roman"/>
          <w:bCs/>
          <w:sz w:val="28"/>
          <w:szCs w:val="28"/>
        </w:rPr>
        <w:t xml:space="preserve">«19) </w:t>
      </w:r>
      <w:r w:rsidRPr="00923393">
        <w:rPr>
          <w:rFonts w:ascii="Times New Roman" w:hAnsi="Times New Roman"/>
          <w:sz w:val="28"/>
          <w:szCs w:val="28"/>
        </w:rPr>
        <w:t xml:space="preserve"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</w:t>
      </w:r>
      <w:r w:rsidRPr="00923393">
        <w:rPr>
          <w:rFonts w:ascii="Times New Roman" w:hAnsi="Times New Roman"/>
          <w:sz w:val="28"/>
          <w:szCs w:val="28"/>
        </w:rPr>
        <w:lastRenderedPageBreak/>
        <w:t>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</w:t>
      </w:r>
      <w:proofErr w:type="gramEnd"/>
      <w:r w:rsidRPr="00923393">
        <w:rPr>
          <w:rFonts w:ascii="Times New Roman" w:hAnsi="Times New Roman"/>
          <w:sz w:val="28"/>
          <w:szCs w:val="28"/>
        </w:rPr>
        <w:t xml:space="preserve"> и изъятие земельных участков в границах поселения для муниципальных нужд</w:t>
      </w:r>
      <w:proofErr w:type="gramStart"/>
      <w:r w:rsidRPr="00923393">
        <w:rPr>
          <w:rFonts w:ascii="Times New Roman" w:hAnsi="Times New Roman"/>
          <w:sz w:val="28"/>
          <w:szCs w:val="28"/>
        </w:rPr>
        <w:t>;»</w:t>
      </w:r>
      <w:proofErr w:type="gramEnd"/>
      <w:r w:rsidRPr="00923393">
        <w:rPr>
          <w:rFonts w:ascii="Times New Roman" w:hAnsi="Times New Roman"/>
          <w:sz w:val="28"/>
          <w:szCs w:val="28"/>
        </w:rPr>
        <w:t>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3393">
        <w:rPr>
          <w:rFonts w:ascii="Times New Roman" w:hAnsi="Times New Roman"/>
          <w:b/>
          <w:sz w:val="28"/>
          <w:szCs w:val="28"/>
        </w:rPr>
        <w:t>1.3. Статью 19 изложить в следующей редакции: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</w:rPr>
        <w:t>«Статья 19.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393">
        <w:rPr>
          <w:rFonts w:ascii="Times New Roman" w:hAnsi="Times New Roman"/>
          <w:b/>
          <w:bCs/>
          <w:sz w:val="28"/>
          <w:szCs w:val="28"/>
          <w:lang w:eastAsia="ru-RU"/>
        </w:rPr>
        <w:t>Публичные слушания, общественные обсуждения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  <w:lang w:eastAsia="ru-RU"/>
        </w:rPr>
        <w:t xml:space="preserve">1. Для обсуждения проектов муниципальных правовых актов по вопросам местного значения с участием жителей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Советом народных депутатов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главой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могут проводиться публичные слушания.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  <w:lang w:eastAsia="ru-RU"/>
        </w:rPr>
        <w:t xml:space="preserve">2. Публичные слушания проводятся по инициативе населения, Совета народных депутатов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или главы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  <w:lang w:eastAsia="ru-RU"/>
        </w:rPr>
        <w:t xml:space="preserve">Публичные слушания, проводимые по инициативе населения или Совета народных депутатов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назначаются Советом народных депутатов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а по инициативе главы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– главой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" w:name="Par6"/>
      <w:bookmarkEnd w:id="1"/>
      <w:r w:rsidRPr="00923393">
        <w:rPr>
          <w:rFonts w:ascii="Times New Roman" w:hAnsi="Times New Roman"/>
          <w:sz w:val="28"/>
          <w:szCs w:val="28"/>
          <w:lang w:eastAsia="ru-RU"/>
        </w:rPr>
        <w:t>3. На публичные слушания должны выноситься: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23393">
        <w:rPr>
          <w:rFonts w:ascii="Times New Roman" w:hAnsi="Times New Roman"/>
          <w:sz w:val="28"/>
          <w:szCs w:val="28"/>
          <w:lang w:eastAsia="ru-RU"/>
        </w:rPr>
        <w:t xml:space="preserve">1) проект устава муниципального образования, а также проект муниципального нормативного правового акта о внесении изменений и дополнений в данный устав, кроме случаев, когда в устав муниципального образования вносятся изменения в форме точного воспроизведения положений </w:t>
      </w:r>
      <w:hyperlink r:id="rId6" w:history="1">
        <w:r w:rsidRPr="00923393">
          <w:rPr>
            <w:rFonts w:ascii="Times New Roman" w:hAnsi="Times New Roman"/>
            <w:color w:val="0000FF"/>
            <w:sz w:val="28"/>
            <w:szCs w:val="28"/>
            <w:lang w:eastAsia="ru-RU"/>
          </w:rPr>
          <w:t>Конституции</w:t>
        </w:r>
      </w:hyperlink>
      <w:r w:rsidRPr="00923393">
        <w:rPr>
          <w:rFonts w:ascii="Times New Roman" w:hAnsi="Times New Roman"/>
          <w:sz w:val="28"/>
          <w:szCs w:val="28"/>
          <w:lang w:eastAsia="ru-RU"/>
        </w:rPr>
        <w:t xml:space="preserve"> Российской Федерации, федеральных законов, устава или закона  Воронежской области в целях приведения данного устава в соответствие с этими нормативными правовыми актами;</w:t>
      </w:r>
      <w:proofErr w:type="gramEnd"/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  <w:lang w:eastAsia="ru-RU"/>
        </w:rPr>
        <w:t>2) проект местного бюджета и отчет о его исполнении;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  <w:lang w:eastAsia="ru-RU"/>
        </w:rPr>
        <w:t>3) прое</w:t>
      </w:r>
      <w:proofErr w:type="gramStart"/>
      <w:r w:rsidRPr="00923393">
        <w:rPr>
          <w:rFonts w:ascii="Times New Roman" w:hAnsi="Times New Roman"/>
          <w:sz w:val="28"/>
          <w:szCs w:val="28"/>
          <w:lang w:eastAsia="ru-RU"/>
        </w:rPr>
        <w:t>кт стр</w:t>
      </w:r>
      <w:proofErr w:type="gramEnd"/>
      <w:r w:rsidRPr="00923393">
        <w:rPr>
          <w:rFonts w:ascii="Times New Roman" w:hAnsi="Times New Roman"/>
          <w:sz w:val="28"/>
          <w:szCs w:val="28"/>
          <w:lang w:eastAsia="ru-RU"/>
        </w:rPr>
        <w:t>атегии социально-экономического развития муниципального образования;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23393">
        <w:rPr>
          <w:rFonts w:ascii="Times New Roman" w:hAnsi="Times New Roman"/>
          <w:sz w:val="28"/>
          <w:szCs w:val="28"/>
          <w:lang w:eastAsia="ru-RU"/>
        </w:rPr>
        <w:t xml:space="preserve">4) вопросы о преобразовании муниципального образования, за исключением случаев, если в соответствии со </w:t>
      </w:r>
      <w:hyperlink r:id="rId7" w:history="1">
        <w:r w:rsidRPr="00923393">
          <w:rPr>
            <w:rFonts w:ascii="Times New Roman" w:hAnsi="Times New Roman"/>
            <w:color w:val="0000FF"/>
            <w:sz w:val="28"/>
            <w:szCs w:val="28"/>
            <w:lang w:eastAsia="ru-RU"/>
          </w:rPr>
          <w:t>статьей 13</w:t>
        </w:r>
      </w:hyperlink>
      <w:r w:rsidRPr="00923393">
        <w:rPr>
          <w:rFonts w:ascii="Times New Roman" w:hAnsi="Times New Roman"/>
          <w:sz w:val="28"/>
          <w:szCs w:val="28"/>
          <w:lang w:eastAsia="ru-RU"/>
        </w:rPr>
        <w:t xml:space="preserve">  Федерального закона от 06.10.2003 № 131- ФЗ «Об общих принципах организации местного самоуправления в Российской Фе6дерации»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граждан.</w:t>
      </w:r>
      <w:proofErr w:type="gramEnd"/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923393">
        <w:rPr>
          <w:rFonts w:ascii="Times New Roman" w:hAnsi="Times New Roman"/>
          <w:sz w:val="28"/>
          <w:szCs w:val="28"/>
          <w:lang w:eastAsia="ru-RU"/>
        </w:rPr>
        <w:t xml:space="preserve">Порядок организации и проведения публичных слушаний по проектам и вопросам, указанным в </w:t>
      </w:r>
      <w:hyperlink w:anchor="Par6" w:history="1">
        <w:r w:rsidRPr="00923393">
          <w:rPr>
            <w:rFonts w:ascii="Times New Roman" w:hAnsi="Times New Roman"/>
            <w:color w:val="0000FF"/>
            <w:sz w:val="28"/>
            <w:szCs w:val="28"/>
            <w:lang w:eastAsia="ru-RU"/>
          </w:rPr>
          <w:t>части 3</w:t>
        </w:r>
      </w:hyperlink>
      <w:r w:rsidRPr="00923393">
        <w:rPr>
          <w:rFonts w:ascii="Times New Roman" w:hAnsi="Times New Roman"/>
          <w:sz w:val="28"/>
          <w:szCs w:val="28"/>
          <w:lang w:eastAsia="ru-RU"/>
        </w:rPr>
        <w:t xml:space="preserve"> данной статьи, определяется уставом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 и (или) нормативными правовыми актами Совета народных депутатов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 и должен предусматривать заблаговременное оповещение жителей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 о времени и месте проведения публичных слушаний, заблаговременное ознакомление с проектом муниципального правового акта, </w:t>
      </w:r>
      <w:r w:rsidRPr="00923393">
        <w:rPr>
          <w:rFonts w:ascii="Times New Roman" w:hAnsi="Times New Roman"/>
          <w:sz w:val="28"/>
          <w:szCs w:val="28"/>
          <w:lang w:eastAsia="ru-RU"/>
        </w:rPr>
        <w:lastRenderedPageBreak/>
        <w:t>другие меры, обеспечивающие участие в</w:t>
      </w:r>
      <w:proofErr w:type="gramEnd"/>
      <w:r w:rsidRPr="00923393">
        <w:rPr>
          <w:rFonts w:ascii="Times New Roman" w:hAnsi="Times New Roman"/>
          <w:sz w:val="28"/>
          <w:szCs w:val="28"/>
          <w:lang w:eastAsia="ru-RU"/>
        </w:rPr>
        <w:t xml:space="preserve"> публичных </w:t>
      </w:r>
      <w:proofErr w:type="gramStart"/>
      <w:r w:rsidRPr="00923393">
        <w:rPr>
          <w:rFonts w:ascii="Times New Roman" w:hAnsi="Times New Roman"/>
          <w:sz w:val="28"/>
          <w:szCs w:val="28"/>
          <w:lang w:eastAsia="ru-RU"/>
        </w:rPr>
        <w:t>слушаниях</w:t>
      </w:r>
      <w:proofErr w:type="gramEnd"/>
      <w:r w:rsidRPr="00923393">
        <w:rPr>
          <w:rFonts w:ascii="Times New Roman" w:hAnsi="Times New Roman"/>
          <w:sz w:val="28"/>
          <w:szCs w:val="28"/>
          <w:lang w:eastAsia="ru-RU"/>
        </w:rPr>
        <w:t xml:space="preserve"> жителей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поселения, обнародование результатов публичных слушаний, включая мотивированное обоснование принятых решений.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  <w:lang w:eastAsia="ru-RU"/>
        </w:rPr>
        <w:t xml:space="preserve">5. </w:t>
      </w:r>
      <w:proofErr w:type="gramStart"/>
      <w:r w:rsidRPr="00923393">
        <w:rPr>
          <w:rFonts w:ascii="Times New Roman" w:hAnsi="Times New Roman"/>
          <w:sz w:val="28"/>
          <w:szCs w:val="28"/>
          <w:lang w:eastAsia="ru-RU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92339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23393">
        <w:rPr>
          <w:rFonts w:ascii="Times New Roman" w:hAnsi="Times New Roman"/>
          <w:sz w:val="28"/>
          <w:szCs w:val="28"/>
          <w:lang w:eastAsia="ru-RU"/>
        </w:rPr>
        <w:t xml:space="preserve">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слушания, порядок организации и проведения которых определяется уставом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 и (или) нормативным правовым актом Совета народных депутатов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с учетом положений законодательства о градостроительной деятельности.».</w:t>
      </w:r>
      <w:proofErr w:type="gramEnd"/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23393">
        <w:rPr>
          <w:rFonts w:ascii="Times New Roman" w:hAnsi="Times New Roman"/>
          <w:b/>
          <w:sz w:val="28"/>
          <w:szCs w:val="28"/>
          <w:lang w:eastAsia="ru-RU"/>
        </w:rPr>
        <w:t>1.4. Часть 1 статьи 27 дополнить подпунктом 11 следующего содержания: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393">
        <w:rPr>
          <w:rFonts w:ascii="Times New Roman" w:hAnsi="Times New Roman"/>
          <w:sz w:val="28"/>
          <w:szCs w:val="28"/>
          <w:lang w:eastAsia="ru-RU"/>
        </w:rPr>
        <w:t xml:space="preserve">«11) утверждение правил благоустройства территории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proofErr w:type="gramStart"/>
      <w:r w:rsidRPr="00923393">
        <w:rPr>
          <w:rFonts w:ascii="Times New Roman" w:hAnsi="Times New Roman"/>
          <w:sz w:val="28"/>
          <w:szCs w:val="28"/>
          <w:lang w:eastAsia="ru-RU"/>
        </w:rPr>
        <w:t>.».</w:t>
      </w:r>
      <w:proofErr w:type="gramEnd"/>
    </w:p>
    <w:p w:rsidR="001D3763" w:rsidRPr="00923393" w:rsidRDefault="001D3763" w:rsidP="001D3763">
      <w:pPr>
        <w:tabs>
          <w:tab w:val="left" w:pos="1665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23393">
        <w:rPr>
          <w:rFonts w:ascii="Times New Roman" w:hAnsi="Times New Roman"/>
          <w:b/>
          <w:sz w:val="28"/>
          <w:szCs w:val="28"/>
          <w:lang w:eastAsia="ru-RU"/>
        </w:rPr>
        <w:t>1.5. Дополнить статьей 44.1.следующего содержания: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3393">
        <w:rPr>
          <w:rFonts w:ascii="Times New Roman" w:hAnsi="Times New Roman"/>
          <w:b/>
          <w:sz w:val="28"/>
          <w:szCs w:val="28"/>
          <w:lang w:eastAsia="ru-RU"/>
        </w:rPr>
        <w:t>«44.1.</w:t>
      </w:r>
      <w:r w:rsidRPr="00923393"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923393">
        <w:rPr>
          <w:rFonts w:ascii="Times New Roman" w:hAnsi="Times New Roman"/>
          <w:b/>
          <w:bCs/>
          <w:sz w:val="28"/>
          <w:szCs w:val="28"/>
          <w:lang w:eastAsia="ru-RU"/>
        </w:rPr>
        <w:t>Содержание правил благоустройства территории муниципального образования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 xml:space="preserve">1. Правила благоустройства территории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</w:t>
      </w:r>
      <w:r w:rsidRPr="00F30912">
        <w:rPr>
          <w:rFonts w:ascii="Times New Roman" w:hAnsi="Times New Roman"/>
          <w:sz w:val="28"/>
          <w:szCs w:val="28"/>
          <w:lang w:eastAsia="ru-RU"/>
        </w:rPr>
        <w:t>утверждаются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Советом народных депутатов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F30912">
        <w:rPr>
          <w:rFonts w:ascii="Times New Roman" w:hAnsi="Times New Roman"/>
          <w:sz w:val="28"/>
          <w:szCs w:val="28"/>
          <w:lang w:eastAsia="ru-RU"/>
        </w:rPr>
        <w:t>.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2. Правила благоустройства территории муниципального образования могут регулировать вопросы: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1) содержания территорий общего пользования и порядка пользования такими территориями;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2) внешнего вида фасадов и ограждающих конструкций зданий, строений, сооружений;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4) организации освещения территории муниципального образования, включая архитектурную подсветку зданий, строений, сооружений;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 xml:space="preserve">5) организации озеленения территории муниципального образования, включая порядок создания, содержания, восстановления и </w:t>
      </w:r>
      <w:proofErr w:type="gramStart"/>
      <w:r w:rsidRPr="00F30912">
        <w:rPr>
          <w:rFonts w:ascii="Times New Roman" w:hAnsi="Times New Roman"/>
          <w:sz w:val="28"/>
          <w:szCs w:val="28"/>
          <w:lang w:eastAsia="ru-RU"/>
        </w:rPr>
        <w:t>охраны</w:t>
      </w:r>
      <w:proofErr w:type="gramEnd"/>
      <w:r w:rsidRPr="00F30912">
        <w:rPr>
          <w:rFonts w:ascii="Times New Roman" w:hAnsi="Times New Roman"/>
          <w:sz w:val="28"/>
          <w:szCs w:val="28"/>
          <w:lang w:eastAsia="ru-RU"/>
        </w:rPr>
        <w:t xml:space="preserve"> расположенных в границах населенных пунктов газонов, цветников и иных территорий, занятых травянистыми растениями;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lastRenderedPageBreak/>
        <w:t>6) размещения информации на территории муниципального образования, в том числе установки указателей с наименованиями улиц и номерами домов, вывесок;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8) организации пешеходных коммуникаций, в том числе тротуаров, аллей, дорожек, тропинок;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 xml:space="preserve">9) обустройства территории муниципального образования в целях обеспечения беспрепятственного передвижения по указанной территории инвалидов и других </w:t>
      </w:r>
      <w:proofErr w:type="spellStart"/>
      <w:r w:rsidRPr="00F30912">
        <w:rPr>
          <w:rFonts w:ascii="Times New Roman" w:hAnsi="Times New Roman"/>
          <w:sz w:val="28"/>
          <w:szCs w:val="28"/>
          <w:lang w:eastAsia="ru-RU"/>
        </w:rPr>
        <w:t>маломобильных</w:t>
      </w:r>
      <w:proofErr w:type="spellEnd"/>
      <w:r w:rsidRPr="00F30912">
        <w:rPr>
          <w:rFonts w:ascii="Times New Roman" w:hAnsi="Times New Roman"/>
          <w:sz w:val="28"/>
          <w:szCs w:val="28"/>
          <w:lang w:eastAsia="ru-RU"/>
        </w:rPr>
        <w:t xml:space="preserve"> групп населения;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10) уборки территории муниципального образования, в том числе в зимний период;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11) организации стоков ливневых вод;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12) порядка проведения земляных работ;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14) определения границ прилегающих территорий в соответствии с порядком, установленным законом субъекта Российской Федерации;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15) праздничного оформления территории муниципального образования;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>16) порядка участия граждан и организаций в реализации мероприятий по благоустройству территории муниципального образования;</w:t>
      </w:r>
    </w:p>
    <w:p w:rsidR="001D3763" w:rsidRPr="00F3091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 xml:space="preserve">17) осуществления </w:t>
      </w:r>
      <w:proofErr w:type="gramStart"/>
      <w:r w:rsidRPr="00F30912">
        <w:rPr>
          <w:rFonts w:ascii="Times New Roman" w:hAnsi="Times New Roman"/>
          <w:sz w:val="28"/>
          <w:szCs w:val="28"/>
          <w:lang w:eastAsia="ru-RU"/>
        </w:rPr>
        <w:t>контроля за</w:t>
      </w:r>
      <w:proofErr w:type="gramEnd"/>
      <w:r w:rsidRPr="00F30912">
        <w:rPr>
          <w:rFonts w:ascii="Times New Roman" w:hAnsi="Times New Roman"/>
          <w:sz w:val="28"/>
          <w:szCs w:val="28"/>
          <w:lang w:eastAsia="ru-RU"/>
        </w:rPr>
        <w:t xml:space="preserve"> соблюдением правил благоустройства территории муниципального образования.</w:t>
      </w:r>
    </w:p>
    <w:p w:rsidR="001D3763" w:rsidRPr="004C5452" w:rsidRDefault="001D3763" w:rsidP="001D376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912">
        <w:rPr>
          <w:rFonts w:ascii="Times New Roman" w:hAnsi="Times New Roman"/>
          <w:sz w:val="28"/>
          <w:szCs w:val="28"/>
          <w:lang w:eastAsia="ru-RU"/>
        </w:rPr>
        <w:t xml:space="preserve">3. Законом 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Воронежской области </w:t>
      </w:r>
      <w:r w:rsidRPr="00F30912">
        <w:rPr>
          <w:rFonts w:ascii="Times New Roman" w:hAnsi="Times New Roman"/>
          <w:sz w:val="28"/>
          <w:szCs w:val="28"/>
          <w:lang w:eastAsia="ru-RU"/>
        </w:rPr>
        <w:t>могут быть предусмотрены иные вопросы, регулируемые правилами благоустройства территории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Медовского</w:t>
      </w:r>
      <w:r w:rsidRPr="00923393"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</w:t>
      </w:r>
      <w:r w:rsidRPr="00F30912">
        <w:rPr>
          <w:rFonts w:ascii="Times New Roman" w:hAnsi="Times New Roman"/>
          <w:sz w:val="28"/>
          <w:szCs w:val="28"/>
          <w:lang w:eastAsia="ru-RU"/>
        </w:rPr>
        <w:t>, исходя из природно-климатических, географических, социально-экономических и иных особенностей отдельных муниципальных образований</w:t>
      </w:r>
      <w:proofErr w:type="gramStart"/>
      <w:r w:rsidRPr="00F30912">
        <w:rPr>
          <w:rFonts w:ascii="Times New Roman" w:hAnsi="Times New Roman"/>
          <w:sz w:val="28"/>
          <w:szCs w:val="28"/>
          <w:lang w:eastAsia="ru-RU"/>
        </w:rPr>
        <w:t>.</w:t>
      </w:r>
      <w:r w:rsidRPr="00923393">
        <w:rPr>
          <w:rFonts w:ascii="Times New Roman" w:hAnsi="Times New Roman"/>
          <w:sz w:val="28"/>
          <w:szCs w:val="28"/>
          <w:lang w:eastAsia="ru-RU"/>
        </w:rPr>
        <w:t>».</w:t>
      </w:r>
      <w:proofErr w:type="gramEnd"/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>2. Направить настоящее решение в Управление Министерства юстиции Российской Федерации по Воронежской области для государственной регистрации в порядке, установленном федеральным законом.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>3. Настоящее решение подлежит обнародованию после его государственной регистрации и вступает в силу после его обнародования.</w:t>
      </w: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1D3763" w:rsidRPr="00923393" w:rsidRDefault="001D3763" w:rsidP="001D3763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1D3763" w:rsidRPr="00923393" w:rsidRDefault="001D3763" w:rsidP="001D3763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 xml:space="preserve">Глава </w:t>
      </w:r>
      <w:r>
        <w:rPr>
          <w:rFonts w:ascii="Times New Roman" w:hAnsi="Times New Roman"/>
          <w:bCs/>
          <w:sz w:val="28"/>
          <w:szCs w:val="28"/>
        </w:rPr>
        <w:t>Медовского</w:t>
      </w:r>
    </w:p>
    <w:p w:rsidR="001D3763" w:rsidRPr="00923393" w:rsidRDefault="001D3763" w:rsidP="001D3763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>сельского поселения</w:t>
      </w:r>
    </w:p>
    <w:p w:rsidR="001D3763" w:rsidRPr="00923393" w:rsidRDefault="001D3763" w:rsidP="001D3763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23393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162E82" w:rsidRDefault="001D3763" w:rsidP="001D3763">
      <w:r w:rsidRPr="00923393">
        <w:rPr>
          <w:rFonts w:ascii="Times New Roman" w:hAnsi="Times New Roman"/>
          <w:bCs/>
          <w:sz w:val="28"/>
          <w:szCs w:val="28"/>
        </w:rPr>
        <w:t xml:space="preserve">Воронежской области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С.В.Чупраков      </w:t>
      </w:r>
      <w:r w:rsidRPr="00923393">
        <w:rPr>
          <w:rFonts w:ascii="Times New Roman" w:hAnsi="Times New Roman"/>
          <w:bCs/>
          <w:sz w:val="28"/>
          <w:szCs w:val="28"/>
        </w:rPr>
        <w:t xml:space="preserve">                </w:t>
      </w:r>
    </w:p>
    <w:sectPr w:rsidR="00162E82" w:rsidSect="001D376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763"/>
    <w:rsid w:val="00162E82"/>
    <w:rsid w:val="001D3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763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3763"/>
    <w:pPr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D37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1D3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5DA5BAE7DD6B83E724E6C805AC308261E4AD3FEA91633761E2BA285A2CB2850CFFB16D5963B660BECb8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5DA5BAE7DD6B83E724E6C805AC308261E4AD0FDA14064744F7EACE8b0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CA240-3674-47ED-837A-A9F92E3C4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1741</Words>
  <Characters>9925</Characters>
  <Application>Microsoft Office Word</Application>
  <DocSecurity>0</DocSecurity>
  <Lines>82</Lines>
  <Paragraphs>23</Paragraphs>
  <ScaleCrop>false</ScaleCrop>
  <Company/>
  <LinksUpToDate>false</LinksUpToDate>
  <CharactersWithSpaces>11643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Adm-Medovo</cp:lastModifiedBy>
  <cp:revision>1</cp:revision>
  <dcterms:created xsi:type="dcterms:W3CDTF">2018-04-16T10:22:00Z</dcterms:created>
  <dcterms:modified xsi:type="dcterms:W3CDTF">2018-04-16T10:29:00Z</dcterms:modified>
</cp:coreProperties>
</file>