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667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67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674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26674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2667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67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674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08A" w:rsidRPr="00426674" w:rsidRDefault="00FB308A" w:rsidP="00FB30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6674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FB308A" w:rsidRPr="00426674" w:rsidRDefault="00FB308A" w:rsidP="00FB308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10CA" w:rsidRDefault="00FB308A" w:rsidP="00FB308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26674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426674">
        <w:rPr>
          <w:rFonts w:ascii="Times New Roman" w:hAnsi="Times New Roman" w:cs="Times New Roman"/>
          <w:b/>
          <w:bCs/>
          <w:sz w:val="26"/>
          <w:szCs w:val="26"/>
        </w:rPr>
        <w:t xml:space="preserve">» февраля  2019 года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426674">
        <w:rPr>
          <w:rFonts w:ascii="Times New Roman" w:hAnsi="Times New Roman" w:cs="Times New Roman"/>
          <w:b/>
          <w:bCs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426674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B308A" w:rsidRPr="00426674" w:rsidRDefault="00FB308A" w:rsidP="00FB30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2667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</w:t>
      </w:r>
    </w:p>
    <w:p w:rsidR="00FB308A" w:rsidRDefault="00FB308A" w:rsidP="00FB30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сведений в ФИАС</w:t>
      </w:r>
    </w:p>
    <w:p w:rsidR="000310CA" w:rsidRPr="00426674" w:rsidRDefault="000310CA" w:rsidP="00FB30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308A" w:rsidRDefault="00FB308A" w:rsidP="00FB308A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Pr="00FC1A20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соответствии с</w:t>
      </w: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п.21 ст.14</w:t>
      </w:r>
      <w:r w:rsidRPr="00FC1A20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Pr="00FC1A20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Федеральным законом от 28.12.2013  № 443-ФЗ " О федеральной информационной адресной системе и о внесении изменений в Федеральный закон " Об общих принципах организации местного самоуправления в Российской Федерации",  Постановлением  Правительства Российской Федерации от </w:t>
      </w: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утратившими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силу некоторых актов Правительства Российской Федерации» </w:t>
      </w:r>
      <w:r w:rsidRPr="0042667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426674">
        <w:rPr>
          <w:rFonts w:ascii="Times New Roman" w:hAnsi="Times New Roman" w:cs="Times New Roman"/>
          <w:sz w:val="26"/>
          <w:szCs w:val="26"/>
        </w:rPr>
        <w:t>:</w:t>
      </w:r>
    </w:p>
    <w:p w:rsidR="00FB308A" w:rsidRDefault="00FB308A" w:rsidP="00FB308A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308A" w:rsidRDefault="00EC6FC6" w:rsidP="00EC6FC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B308A">
        <w:rPr>
          <w:rFonts w:ascii="Times New Roman" w:hAnsi="Times New Roman" w:cs="Times New Roman"/>
          <w:sz w:val="26"/>
          <w:szCs w:val="26"/>
        </w:rPr>
        <w:t>В результате проведенной инвентаризации утвердить отсутствующие адресные объекты на территории сельского поселения «Деревня Думиничи» в Федеральной информационной адресной системе</w:t>
      </w:r>
      <w:r w:rsidR="00412273">
        <w:rPr>
          <w:rFonts w:ascii="Times New Roman" w:hAnsi="Times New Roman" w:cs="Times New Roman"/>
          <w:sz w:val="26"/>
          <w:szCs w:val="26"/>
        </w:rPr>
        <w:t>:</w:t>
      </w:r>
    </w:p>
    <w:p w:rsidR="00EC6FC6" w:rsidRPr="00426674" w:rsidRDefault="00EC6FC6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бъект недвижимости – нежилое здание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озблок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-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с кадастровым номером </w:t>
      </w:r>
      <w:r w:rsidRPr="00426674">
        <w:rPr>
          <w:rFonts w:ascii="Times New Roman" w:hAnsi="Times New Roman" w:cs="Times New Roman"/>
          <w:sz w:val="26"/>
          <w:szCs w:val="26"/>
        </w:rPr>
        <w:t>40:05:12</w:t>
      </w:r>
      <w:r>
        <w:rPr>
          <w:rFonts w:ascii="Times New Roman" w:hAnsi="Times New Roman" w:cs="Times New Roman"/>
          <w:sz w:val="26"/>
          <w:szCs w:val="26"/>
        </w:rPr>
        <w:t>1401</w:t>
      </w:r>
      <w:r w:rsidRPr="0042667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760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EC6FC6" w:rsidRDefault="00412273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дрес объекта: </w:t>
      </w:r>
      <w:r w:rsidR="00EC6FC6"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Российская Федерация, Калужская область, </w:t>
      </w:r>
      <w:proofErr w:type="spellStart"/>
      <w:r w:rsidR="00EC6FC6"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="00EC6FC6"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="00EC6FC6"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Думиничи, улица Полевая, строение 12а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Объект недвижимости – нежилое здание – здание складского помещения – с кадастровым номером 40:05:120101:239: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дрес объекта: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Ломенка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 строение 13.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бъект недвижимости – нежилое здание – материальный склад – с кадастровым номером 40:05:120301:50:</w:t>
      </w:r>
    </w:p>
    <w:p w:rsidR="00EC6FC6" w:rsidRDefault="00EC6FC6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    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объекта: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Ломенка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строение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14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4.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бъект недвижимости – нежилое – сооружение плотины – с кадастровым номером 40:05:122201:152: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адрес объекта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: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Хотисино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сооружение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5.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бъект недвижимости – </w:t>
      </w:r>
      <w:proofErr w:type="gramStart"/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нежилое</w:t>
      </w:r>
      <w:proofErr w:type="gramEnd"/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– артезианская скважина железобетонной конструкции глубиной 72 п.м. – с кадастровым номером 40:05:122201:155: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объекта: 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Поляки, сооружение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48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6.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бъект недвижимости – </w:t>
      </w:r>
      <w:proofErr w:type="gramStart"/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нежилое</w:t>
      </w:r>
      <w:proofErr w:type="gramEnd"/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– водонапорная башня </w:t>
      </w:r>
      <w:proofErr w:type="spellStart"/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Рожновского</w:t>
      </w:r>
      <w:proofErr w:type="spellEnd"/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металлической конструкции высотой 12 м. – с кадастровым номером 40:05:122201:154: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объекта: 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Поляки, сооружение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49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7.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бъект недвижимости – нежилое здание – картофелехранилище -  с кадастровым номером 40:05:121401:521: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объекта: 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Думиничи, строение 1.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8.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бъек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недвижимости – нежилое здание – здание мельницы -  с кадастровым номером 40:05:100107:91: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объекта: </w:t>
      </w:r>
      <w:r w:rsidR="0041227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Думиничи, строение 2.</w:t>
      </w:r>
    </w:p>
    <w:p w:rsidR="00EC6FC6" w:rsidRDefault="00412273" w:rsidP="00EC6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9.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бъект недвижимости – нежилое здание – ферма КРС - с кадастровым номером 40:05:100207:437:</w:t>
      </w:r>
    </w:p>
    <w:p w:rsidR="00EC6FC6" w:rsidRDefault="00EC6FC6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адрес объекта: Российская Федерация, Калужская область, </w:t>
      </w:r>
      <w:proofErr w:type="spellStart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Думиничский</w:t>
      </w:r>
      <w:proofErr w:type="spellEnd"/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муниципальный </w:t>
      </w:r>
      <w:r w:rsidRPr="0042667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район, сельское поселение «Деревня Думиничи», деревня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Думиничи, строение 3.</w:t>
      </w:r>
    </w:p>
    <w:p w:rsidR="00EC6FC6" w:rsidRDefault="00412273" w:rsidP="0041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</w:t>
      </w:r>
      <w:r w:rsidR="00EC6F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 Настоящее постановление вступает в силу с момента подписания.</w:t>
      </w:r>
    </w:p>
    <w:p w:rsidR="00412273" w:rsidRPr="00426674" w:rsidRDefault="00412273" w:rsidP="0041227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2273" w:rsidRDefault="00412273" w:rsidP="00412273">
      <w:pPr>
        <w:spacing w:after="0"/>
      </w:pPr>
    </w:p>
    <w:p w:rsidR="00412273" w:rsidRDefault="00412273" w:rsidP="00412273">
      <w:pPr>
        <w:spacing w:after="0"/>
      </w:pPr>
    </w:p>
    <w:p w:rsidR="00412273" w:rsidRDefault="00412273" w:rsidP="00412273">
      <w:pPr>
        <w:spacing w:after="0"/>
      </w:pPr>
    </w:p>
    <w:p w:rsidR="00412273" w:rsidRDefault="00412273" w:rsidP="00412273">
      <w:pPr>
        <w:spacing w:after="0"/>
      </w:pPr>
    </w:p>
    <w:p w:rsidR="00412273" w:rsidRDefault="00412273" w:rsidP="00412273">
      <w:pPr>
        <w:spacing w:after="0"/>
      </w:pPr>
    </w:p>
    <w:p w:rsidR="00412273" w:rsidRDefault="00412273" w:rsidP="004122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6FC6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 w:rsidRPr="00EC6FC6">
        <w:rPr>
          <w:rFonts w:ascii="Times New Roman" w:hAnsi="Times New Roman" w:cs="Times New Roman"/>
          <w:sz w:val="26"/>
          <w:szCs w:val="26"/>
        </w:rPr>
        <w:t>Г.Н.Чухонцева</w:t>
      </w:r>
      <w:proofErr w:type="spellEnd"/>
    </w:p>
    <w:sectPr w:rsidR="00412273" w:rsidSect="000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3C8F"/>
    <w:multiLevelType w:val="hybridMultilevel"/>
    <w:tmpl w:val="A2B0E776"/>
    <w:lvl w:ilvl="0" w:tplc="7BB0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8A"/>
    <w:rsid w:val="000310CA"/>
    <w:rsid w:val="00055432"/>
    <w:rsid w:val="0020642B"/>
    <w:rsid w:val="00412273"/>
    <w:rsid w:val="008C4021"/>
    <w:rsid w:val="00EC6FC6"/>
    <w:rsid w:val="00F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3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308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B30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30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FB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2019-03-05T07:28:00Z</cp:lastPrinted>
  <dcterms:created xsi:type="dcterms:W3CDTF">2019-03-01T13:02:00Z</dcterms:created>
  <dcterms:modified xsi:type="dcterms:W3CDTF">2019-03-05T07:28:00Z</dcterms:modified>
</cp:coreProperties>
</file>