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2B" w:rsidRPr="00B46B25" w:rsidRDefault="00070C2B" w:rsidP="003077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АДМИНИСТРАЦИЯ</w:t>
      </w:r>
      <w:r w:rsidR="003077F3" w:rsidRPr="00B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46B25" w:rsidRPr="00B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ШЕСТАКОВСКОГО </w:t>
      </w:r>
      <w:r w:rsidR="004C59BB" w:rsidRPr="00B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B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БОБРОВСКОГО</w:t>
      </w:r>
      <w:r w:rsidR="003077F3" w:rsidRPr="00B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</w:t>
      </w:r>
      <w:r w:rsidR="003077F3" w:rsidRPr="00B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РАЙОНА</w:t>
      </w:r>
      <w:r w:rsidR="003077F3" w:rsidRPr="00B46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46B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ВОРОНЕЖСКОЙ</w:t>
      </w:r>
      <w:r w:rsidR="003077F3" w:rsidRPr="00B46B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46B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ОБЛАСТИ</w:t>
      </w:r>
    </w:p>
    <w:p w:rsidR="00070C2B" w:rsidRPr="004C59BB" w:rsidRDefault="00070C2B" w:rsidP="009A23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C2B" w:rsidRPr="004C59BB" w:rsidRDefault="00070C2B" w:rsidP="009A2389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070C2B" w:rsidRPr="00B46B25" w:rsidRDefault="00070C2B" w:rsidP="00050F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0C2B" w:rsidRPr="00B46B25" w:rsidRDefault="00070C2B" w:rsidP="009A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6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="003077F3" w:rsidRPr="00B46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46B25" w:rsidRPr="00B46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15 июня </w:t>
      </w:r>
      <w:r w:rsidR="004C59BB" w:rsidRPr="00B46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r w:rsidR="003077F3" w:rsidRPr="00B46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46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3077F3" w:rsidRPr="00B46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46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3077F3" w:rsidRPr="00B46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46B25" w:rsidRPr="00B46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52</w:t>
      </w:r>
    </w:p>
    <w:p w:rsidR="00EF2D75" w:rsidRPr="00B46B25" w:rsidRDefault="00B46B25" w:rsidP="009A23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46B25">
        <w:rPr>
          <w:rFonts w:ascii="Times New Roman" w:eastAsia="Times New Roman" w:hAnsi="Times New Roman" w:cs="Times New Roman"/>
          <w:lang w:eastAsia="ru-RU"/>
        </w:rPr>
        <w:t>с. Шестаково</w:t>
      </w:r>
    </w:p>
    <w:p w:rsidR="004C59BB" w:rsidRPr="004C59BB" w:rsidRDefault="004C59BB" w:rsidP="004C59BB">
      <w:pPr>
        <w:spacing w:before="240" w:after="60" w:line="240" w:lineRule="auto"/>
        <w:ind w:right="5102" w:firstLine="14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C59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75FB80" wp14:editId="653E3BD5">
                <wp:simplePos x="0" y="0"/>
                <wp:positionH relativeFrom="column">
                  <wp:posOffset>3126740</wp:posOffset>
                </wp:positionH>
                <wp:positionV relativeFrom="paragraph">
                  <wp:posOffset>168275</wp:posOffset>
                </wp:positionV>
                <wp:extent cx="90170" cy="90170"/>
                <wp:effectExtent l="0" t="0" r="24130" b="2413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46.2pt;margin-top:13.25pt;width:7.1pt;height:7.1pt;flip:x;z-index:251659264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">
                <v:line id="Line 3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4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    </v:group>
            </w:pict>
          </mc:Fallback>
        </mc:AlternateContent>
      </w:r>
      <w:r w:rsidRPr="004C59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8A4E85" wp14:editId="17F30CA0">
                <wp:simplePos x="0" y="0"/>
                <wp:positionH relativeFrom="column">
                  <wp:posOffset>-80645</wp:posOffset>
                </wp:positionH>
                <wp:positionV relativeFrom="paragraph">
                  <wp:posOffset>169545</wp:posOffset>
                </wp:positionV>
                <wp:extent cx="90170" cy="90170"/>
                <wp:effectExtent l="0" t="0" r="24130" b="241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6.35pt;margin-top:13.35pt;width:7.1pt;height:7.1pt;z-index:251660288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">
                <v:line id="Line 6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7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UFMQAAADaAAAADwAAAGRycy9kb3ducmV2LnhtbESPQWsCMRSE74X+h/AK3mrWF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NQUxAAAANoAAAAPAAAAAAAAAAAA&#10;AAAAAKECAABkcnMvZG93bnJldi54bWxQSwUGAAAAAAQABAD5AAAAkgMAAAAA&#10;"/>
              </v:group>
            </w:pict>
          </mc:Fallback>
        </mc:AlternateContent>
      </w:r>
      <w:proofErr w:type="gramStart"/>
      <w:r w:rsidRPr="004C59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методики расчета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</w:t>
      </w:r>
      <w:r w:rsidR="00B46B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ого использования на территории </w:t>
      </w:r>
      <w:proofErr w:type="spellStart"/>
      <w:r w:rsidR="00B46B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Шестаковского</w:t>
      </w:r>
      <w:proofErr w:type="spellEnd"/>
      <w:r w:rsidR="00B46B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4C59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сельского поселения Бобровского муниципального района Воронежской области на </w:t>
      </w:r>
      <w:r w:rsidRPr="004C59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ru-RU"/>
        </w:rPr>
        <w:t>II</w:t>
      </w:r>
      <w:r w:rsidRPr="004C59B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квартал 2018 года</w:t>
      </w:r>
      <w:proofErr w:type="gramEnd"/>
    </w:p>
    <w:p w:rsidR="000A09FD" w:rsidRPr="004C59BB" w:rsidRDefault="000A09FD" w:rsidP="00185AFD">
      <w:pPr>
        <w:pStyle w:val="ConsPlusTitle"/>
        <w:widowControl/>
        <w:spacing w:line="360" w:lineRule="auto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Закона Воронежской области от 09.12.2015 № 192-ОЗ «О порядке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использования» администрация </w:t>
      </w:r>
      <w:proofErr w:type="spellStart"/>
      <w:r w:rsidR="00B46B2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Шестаковсского</w:t>
      </w:r>
      <w:proofErr w:type="spellEnd"/>
      <w:r w:rsidR="00B4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</w:t>
      </w: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  <w:proofErr w:type="gramEnd"/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C59BB" w:rsidRPr="004C59BB" w:rsidRDefault="004C59BB" w:rsidP="004C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расчета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</w:t>
      </w:r>
      <w:proofErr w:type="spellStart"/>
      <w:r w:rsidR="00B46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Шестаковского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</w:t>
      </w: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II квартал 2018 года согласно приложению.</w:t>
      </w:r>
      <w:proofErr w:type="gramEnd"/>
    </w:p>
    <w:p w:rsidR="004C59BB" w:rsidRPr="004C59BB" w:rsidRDefault="004C59BB" w:rsidP="004C59BB">
      <w:pPr>
        <w:pStyle w:val="msonormalcxspmiddle"/>
        <w:tabs>
          <w:tab w:val="left" w:pos="1026"/>
        </w:tabs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C59BB">
        <w:rPr>
          <w:rFonts w:eastAsia="Times New Roman"/>
          <w:sz w:val="28"/>
          <w:szCs w:val="28"/>
        </w:rPr>
        <w:t xml:space="preserve">2. </w:t>
      </w:r>
      <w:r w:rsidRPr="004C59BB">
        <w:rPr>
          <w:sz w:val="28"/>
          <w:szCs w:val="28"/>
        </w:rPr>
        <w:t xml:space="preserve">Настоящее постановление </w:t>
      </w:r>
      <w:proofErr w:type="gramStart"/>
      <w:r w:rsidRPr="004C59BB">
        <w:rPr>
          <w:sz w:val="28"/>
          <w:szCs w:val="28"/>
        </w:rPr>
        <w:t>обнародовать в установленном порядке и разместить</w:t>
      </w:r>
      <w:proofErr w:type="gramEnd"/>
      <w:r w:rsidRPr="004C59BB">
        <w:rPr>
          <w:sz w:val="28"/>
          <w:szCs w:val="28"/>
        </w:rPr>
        <w:t xml:space="preserve"> на официальном сайте администрации </w:t>
      </w:r>
      <w:proofErr w:type="spellStart"/>
      <w:r w:rsidR="00B46B25">
        <w:rPr>
          <w:sz w:val="28"/>
          <w:szCs w:val="28"/>
          <w:lang w:eastAsia="ar-SA"/>
        </w:rPr>
        <w:t>Шестаковского</w:t>
      </w:r>
      <w:proofErr w:type="spellEnd"/>
      <w:r w:rsidRPr="004C59BB">
        <w:rPr>
          <w:sz w:val="28"/>
          <w:szCs w:val="28"/>
          <w:lang w:eastAsia="ar-SA"/>
        </w:rPr>
        <w:t xml:space="preserve"> сельского поселения в сети Интернет.</w:t>
      </w:r>
    </w:p>
    <w:p w:rsidR="004C59BB" w:rsidRPr="004C59BB" w:rsidRDefault="004C59BB" w:rsidP="004C59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4C59BB" w:rsidRDefault="004C59BB" w:rsidP="004C5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B25" w:rsidRDefault="00B46B25" w:rsidP="004C5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B25" w:rsidRDefault="00B46B25" w:rsidP="004C5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B25" w:rsidRDefault="00B46B25" w:rsidP="004C5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B25" w:rsidRDefault="00B46B25" w:rsidP="004C5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B25" w:rsidRDefault="00B46B25" w:rsidP="004C5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B25" w:rsidRDefault="00B46B25" w:rsidP="004C5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BB" w:rsidRPr="004C59BB" w:rsidRDefault="004C59BB" w:rsidP="004C5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6B2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</w:t>
      </w:r>
      <w:proofErr w:type="spellEnd"/>
    </w:p>
    <w:p w:rsidR="004C59BB" w:rsidRDefault="004C59BB" w:rsidP="004C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9BB" w:rsidRDefault="004C59BB" w:rsidP="004C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Бобровского муниципального района </w:t>
      </w:r>
    </w:p>
    <w:p w:rsidR="004C59BB" w:rsidRPr="004C59BB" w:rsidRDefault="004C59BB" w:rsidP="004C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="00B4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B46B2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Н.В.Кривых</w:t>
      </w:r>
      <w:proofErr w:type="spellEnd"/>
    </w:p>
    <w:p w:rsidR="004C59BB" w:rsidRPr="004C59BB" w:rsidRDefault="004C59BB" w:rsidP="004C59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BB" w:rsidRPr="004C59BB" w:rsidRDefault="004C59BB" w:rsidP="004C59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59BB" w:rsidRPr="004C59BB" w:rsidRDefault="004C59BB" w:rsidP="004C59B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4C59BB" w:rsidRPr="004C59BB" w:rsidRDefault="004C59BB" w:rsidP="004C59B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C59BB" w:rsidRPr="004C59BB" w:rsidRDefault="00B46B25" w:rsidP="004C59B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9BB"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C59BB" w:rsidRPr="004C59BB" w:rsidRDefault="004C59BB" w:rsidP="004C59B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</w:t>
      </w: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4C59BB" w:rsidRPr="00B46B25" w:rsidRDefault="004C59BB" w:rsidP="004C59B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6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B46B25" w:rsidRPr="00B46B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 июня 2018г № 52</w:t>
      </w:r>
    </w:p>
    <w:p w:rsidR="004C59BB" w:rsidRPr="004C59BB" w:rsidRDefault="004C59BB" w:rsidP="004C59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</w:t>
      </w:r>
      <w:r w:rsidR="00B4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6B2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</w:t>
      </w: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II квартал 2018 года</w:t>
      </w:r>
      <w:proofErr w:type="gramEnd"/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Максимальный размер дохода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устанавливается по следующей формуле:</w:t>
      </w:r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МРД = 2 * ПМ * </w:t>
      </w:r>
      <w:proofErr w:type="gramStart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МРД - максимальный размер дохода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использования;</w:t>
      </w:r>
      <w:proofErr w:type="gramEnd"/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ПМ - величина прожиточного минимума в расчете на душу населения, установленная правительством Воронежской области;</w:t>
      </w:r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членов семьи.</w:t>
      </w:r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постановлением правительства Воронежской области от 10.05.2018 № 420 «Об установлении величины прожиточного минимума на душу населения и по основным социально-демографическим группам населения в Воронежской области за I квартал 2018 года» величина прожиточного минимума в Воронежской области за I квартал 2018 года в расчете на душу населения установлена в размере 8269 рублей, формула расчета максимального размера дохода гражданина и постоянно</w:t>
      </w:r>
      <w:proofErr w:type="gramEnd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на территории </w:t>
      </w:r>
      <w:proofErr w:type="spellStart"/>
      <w:r w:rsidR="00B46B2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</w:t>
      </w:r>
      <w:proofErr w:type="spellEnd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</w:t>
      </w: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I</w:t>
      </w:r>
      <w:r w:rsidRPr="004C59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 приводится к виду:</w:t>
      </w:r>
      <w:proofErr w:type="gramEnd"/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МРД = 16538 * К.</w:t>
      </w:r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Максимальный размер стоимости подлежащего налогообложению имущества гражданина и постоянно проживающих совместно с ним членов его </w:t>
      </w: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устанавливается по следующей формуле:</w:t>
      </w:r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МРС = СРС * </w:t>
      </w:r>
      <w:proofErr w:type="spellStart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НПпл</w:t>
      </w:r>
      <w:proofErr w:type="spellEnd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МРС - максимальный размер стоимости подлежащего налогообложению имущества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использования;</w:t>
      </w:r>
      <w:proofErr w:type="gramEnd"/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СРС - средняя рыночная стоимость 1 кв. м общей площади жилого помещения, утвержденная для Воронежской области уполномоченным федеральным органом исполнительной власти;</w:t>
      </w:r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НПпл</w:t>
      </w:r>
      <w:proofErr w:type="spellEnd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 предоставления площади жилого помещения по договору социального найма из расчета:</w:t>
      </w:r>
    </w:p>
    <w:p w:rsidR="004C59BB" w:rsidRPr="004C59BB" w:rsidRDefault="004C59BB" w:rsidP="004C5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33 кв. м общей площади жилого помещения - на одиноко проживающего гражданина;</w:t>
      </w:r>
    </w:p>
    <w:p w:rsidR="004C59BB" w:rsidRPr="004C59BB" w:rsidRDefault="004C59BB" w:rsidP="00EF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42 кв. м общей площади жилого помещения - на семью из двух человек;</w:t>
      </w:r>
    </w:p>
    <w:p w:rsidR="004C59BB" w:rsidRPr="004C59BB" w:rsidRDefault="004C59BB" w:rsidP="00EF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18 кв. м общей площади жилого помещения - на каждого члена семьи, состоящей из трех и более человек.</w:t>
      </w:r>
    </w:p>
    <w:p w:rsidR="004C59BB" w:rsidRPr="004C59BB" w:rsidRDefault="004C59BB" w:rsidP="00EF2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Приказом Министерства строительства и жилищно-коммунального хозяйства Российской Федерации от </w:t>
      </w:r>
      <w:r w:rsidR="00EF2D75" w:rsidRPr="00EF2D75">
        <w:rPr>
          <w:rFonts w:ascii="Times New Roman" w:hAnsi="Times New Roman" w:cs="Times New Roman"/>
          <w:sz w:val="28"/>
          <w:szCs w:val="28"/>
        </w:rPr>
        <w:t>11.04.2018 N 224/</w:t>
      </w:r>
      <w:proofErr w:type="spellStart"/>
      <w:proofErr w:type="gramStart"/>
      <w:r w:rsidR="00EF2D75" w:rsidRPr="00EF2D7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F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нормативе стоимости одного квадратного метра общей площади жилого помещения по Российской Федерации на </w:t>
      </w:r>
      <w:r w:rsidR="00EF2D7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EF2D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года» показатель средней рыночной стоимости одного квадратного </w:t>
      </w:r>
      <w:proofErr w:type="gramStart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метра общей площади жилого помеще</w:t>
      </w:r>
      <w:r w:rsidR="00EF2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Воронежской области на I</w:t>
      </w:r>
      <w:r w:rsidR="00EF2D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2018 года установлен в размере 33411 рублей, формула расчета максимального размера стоимости подлежащего налогообложению имущества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на территории </w:t>
      </w:r>
      <w:proofErr w:type="spellStart"/>
      <w:r w:rsidR="007073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</w:t>
      </w:r>
      <w:proofErr w:type="spellEnd"/>
      <w:r w:rsidR="0070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</w:t>
      </w: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 на I</w:t>
      </w:r>
      <w:r w:rsidRPr="004C59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 приводится к виду: </w:t>
      </w:r>
    </w:p>
    <w:p w:rsidR="003B30CD" w:rsidRPr="004C59BB" w:rsidRDefault="004C59BB" w:rsidP="00EF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МРС = 33411 * </w:t>
      </w:r>
      <w:proofErr w:type="spellStart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НПпл</w:t>
      </w:r>
      <w:proofErr w:type="spellEnd"/>
      <w:r w:rsidRPr="004C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B30CD" w:rsidRPr="004C59BB" w:rsidSect="00185AFD">
      <w:pgSz w:w="11906" w:h="16838" w:code="9"/>
      <w:pgMar w:top="1560" w:right="566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99D"/>
    <w:multiLevelType w:val="hybridMultilevel"/>
    <w:tmpl w:val="93CED830"/>
    <w:lvl w:ilvl="0" w:tplc="A80675A4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65B08"/>
    <w:multiLevelType w:val="hybridMultilevel"/>
    <w:tmpl w:val="4AB0D852"/>
    <w:lvl w:ilvl="0" w:tplc="8CD2EB58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960D4"/>
    <w:multiLevelType w:val="hybridMultilevel"/>
    <w:tmpl w:val="38E4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B4167"/>
    <w:multiLevelType w:val="hybridMultilevel"/>
    <w:tmpl w:val="76BA364A"/>
    <w:lvl w:ilvl="0" w:tplc="07E4310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30C2C"/>
    <w:multiLevelType w:val="multilevel"/>
    <w:tmpl w:val="B3B0D75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>
    <w:nsid w:val="755D4064"/>
    <w:multiLevelType w:val="multilevel"/>
    <w:tmpl w:val="FA82EC4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E7"/>
    <w:rsid w:val="00050F7F"/>
    <w:rsid w:val="00061006"/>
    <w:rsid w:val="00070C2B"/>
    <w:rsid w:val="00071CC0"/>
    <w:rsid w:val="00094285"/>
    <w:rsid w:val="000A09FD"/>
    <w:rsid w:val="000C0117"/>
    <w:rsid w:val="000C4F92"/>
    <w:rsid w:val="00141DF1"/>
    <w:rsid w:val="001626B9"/>
    <w:rsid w:val="00185AFD"/>
    <w:rsid w:val="001A4446"/>
    <w:rsid w:val="001B4CE6"/>
    <w:rsid w:val="001D3BF5"/>
    <w:rsid w:val="001F3893"/>
    <w:rsid w:val="00202D4C"/>
    <w:rsid w:val="00220DEF"/>
    <w:rsid w:val="002A1F84"/>
    <w:rsid w:val="003077F3"/>
    <w:rsid w:val="003514E1"/>
    <w:rsid w:val="003741CA"/>
    <w:rsid w:val="003B30CD"/>
    <w:rsid w:val="003D6B4D"/>
    <w:rsid w:val="003E572F"/>
    <w:rsid w:val="0048578D"/>
    <w:rsid w:val="004C59BB"/>
    <w:rsid w:val="004E68F6"/>
    <w:rsid w:val="004F2970"/>
    <w:rsid w:val="005168EC"/>
    <w:rsid w:val="005671C6"/>
    <w:rsid w:val="005A3EA5"/>
    <w:rsid w:val="005D131F"/>
    <w:rsid w:val="005E6160"/>
    <w:rsid w:val="005E7BB4"/>
    <w:rsid w:val="00603C56"/>
    <w:rsid w:val="00606969"/>
    <w:rsid w:val="00611BA2"/>
    <w:rsid w:val="00680CE8"/>
    <w:rsid w:val="007073E1"/>
    <w:rsid w:val="007248CE"/>
    <w:rsid w:val="0078489C"/>
    <w:rsid w:val="007E4AAF"/>
    <w:rsid w:val="007F4441"/>
    <w:rsid w:val="0086799A"/>
    <w:rsid w:val="008810BE"/>
    <w:rsid w:val="008A5569"/>
    <w:rsid w:val="008D21E7"/>
    <w:rsid w:val="009661B5"/>
    <w:rsid w:val="00975873"/>
    <w:rsid w:val="009A2389"/>
    <w:rsid w:val="00A254D4"/>
    <w:rsid w:val="00B4121A"/>
    <w:rsid w:val="00B46B25"/>
    <w:rsid w:val="00B63E63"/>
    <w:rsid w:val="00B725CE"/>
    <w:rsid w:val="00BD2831"/>
    <w:rsid w:val="00BE40F8"/>
    <w:rsid w:val="00BE76F0"/>
    <w:rsid w:val="00BF718C"/>
    <w:rsid w:val="00C20A4F"/>
    <w:rsid w:val="00C875E8"/>
    <w:rsid w:val="00CB7734"/>
    <w:rsid w:val="00D06ABC"/>
    <w:rsid w:val="00D24BB7"/>
    <w:rsid w:val="00D822FB"/>
    <w:rsid w:val="00D9193C"/>
    <w:rsid w:val="00DC6BCE"/>
    <w:rsid w:val="00E13453"/>
    <w:rsid w:val="00E447B7"/>
    <w:rsid w:val="00EA3522"/>
    <w:rsid w:val="00ED334E"/>
    <w:rsid w:val="00EF2D75"/>
    <w:rsid w:val="00F80DE7"/>
    <w:rsid w:val="00F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9A"/>
  </w:style>
  <w:style w:type="paragraph" w:styleId="1">
    <w:name w:val="heading 1"/>
    <w:basedOn w:val="a"/>
    <w:next w:val="a"/>
    <w:link w:val="10"/>
    <w:uiPriority w:val="9"/>
    <w:qFormat/>
    <w:rsid w:val="0086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7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7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9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79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9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9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9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9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679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7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6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79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79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79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679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679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679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679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unhideWhenUsed/>
    <w:qFormat/>
    <w:rsid w:val="008679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8679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679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6799A"/>
    <w:rPr>
      <w:b/>
      <w:bCs/>
    </w:rPr>
  </w:style>
  <w:style w:type="character" w:styleId="aa">
    <w:name w:val="Emphasis"/>
    <w:basedOn w:val="a0"/>
    <w:uiPriority w:val="20"/>
    <w:qFormat/>
    <w:rsid w:val="0086799A"/>
    <w:rPr>
      <w:i/>
      <w:iCs/>
    </w:rPr>
  </w:style>
  <w:style w:type="paragraph" w:styleId="ab">
    <w:name w:val="List Paragraph"/>
    <w:basedOn w:val="a"/>
    <w:uiPriority w:val="34"/>
    <w:qFormat/>
    <w:rsid w:val="008679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79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799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679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6799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679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679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679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679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679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6799A"/>
    <w:pPr>
      <w:outlineLvl w:val="9"/>
    </w:pPr>
  </w:style>
  <w:style w:type="paragraph" w:customStyle="1" w:styleId="Title">
    <w:name w:val="Title!Название НПА"/>
    <w:basedOn w:val="a"/>
    <w:rsid w:val="00070C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070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7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587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4C59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9A"/>
  </w:style>
  <w:style w:type="paragraph" w:styleId="1">
    <w:name w:val="heading 1"/>
    <w:basedOn w:val="a"/>
    <w:next w:val="a"/>
    <w:link w:val="10"/>
    <w:uiPriority w:val="9"/>
    <w:qFormat/>
    <w:rsid w:val="0086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7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7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9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79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9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9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9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9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679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7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6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79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79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79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679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679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679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679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unhideWhenUsed/>
    <w:qFormat/>
    <w:rsid w:val="008679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8679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679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6799A"/>
    <w:rPr>
      <w:b/>
      <w:bCs/>
    </w:rPr>
  </w:style>
  <w:style w:type="character" w:styleId="aa">
    <w:name w:val="Emphasis"/>
    <w:basedOn w:val="a0"/>
    <w:uiPriority w:val="20"/>
    <w:qFormat/>
    <w:rsid w:val="0086799A"/>
    <w:rPr>
      <w:i/>
      <w:iCs/>
    </w:rPr>
  </w:style>
  <w:style w:type="paragraph" w:styleId="ab">
    <w:name w:val="List Paragraph"/>
    <w:basedOn w:val="a"/>
    <w:uiPriority w:val="34"/>
    <w:qFormat/>
    <w:rsid w:val="008679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79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799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679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6799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679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679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679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679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679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6799A"/>
    <w:pPr>
      <w:outlineLvl w:val="9"/>
    </w:pPr>
  </w:style>
  <w:style w:type="paragraph" w:customStyle="1" w:styleId="Title">
    <w:name w:val="Title!Название НПА"/>
    <w:basedOn w:val="a"/>
    <w:rsid w:val="00070C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070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7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587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4C59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Медьведева Анастасия Игоревна</dc:creator>
  <cp:lastModifiedBy>User</cp:lastModifiedBy>
  <cp:revision>6</cp:revision>
  <cp:lastPrinted>2018-06-19T10:46:00Z</cp:lastPrinted>
  <dcterms:created xsi:type="dcterms:W3CDTF">2018-05-23T12:55:00Z</dcterms:created>
  <dcterms:modified xsi:type="dcterms:W3CDTF">2018-06-19T10:46:00Z</dcterms:modified>
</cp:coreProperties>
</file>