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C253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26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 w:rsidR="00C253B1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="00C253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16.04.2019 г.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Порядка установления границ элемента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планировочной структуры на территории сельского поселения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</w:t>
      </w:r>
    </w:p>
    <w:p w:rsidR="00D16E9F" w:rsidRPr="00D16E9F" w:rsidRDefault="004F3E5B" w:rsidP="004C719A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области, в целях принятия решений, предусмотренных частью 2 статьи 12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D16E9F" w:rsidRPr="00D16E9F" w:rsidRDefault="00D16E9F" w:rsidP="00D16E9F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соответствии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Федеральным за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 xml:space="preserve">коном от 29.12.2017 г. № 443-ФЗ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Уставом сельского поселения Приволжье муниципального района Приволжский Самарской области, </w:t>
      </w: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ПОСТАНОВЛЯЮ:</w:t>
      </w:r>
    </w:p>
    <w:p w:rsidR="00D16E9F" w:rsidRPr="00D16E9F" w:rsidRDefault="00D16E9F" w:rsidP="00D16E9F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F3E5B" w:rsidRDefault="004C719A" w:rsidP="004F3E5B">
      <w:pPr>
        <w:suppressAutoHyphens/>
        <w:spacing w:line="276" w:lineRule="auto"/>
        <w:jc w:val="both"/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 </w:t>
      </w:r>
      <w:proofErr w:type="gramStart"/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Утвердить Порядок установления границ элемента планировочной структуры на территории сельского поселения 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  (прил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ожение). </w:t>
      </w:r>
      <w:r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proofErr w:type="gramEnd"/>
    </w:p>
    <w:p w:rsidR="004C719A" w:rsidRPr="004C719A" w:rsidRDefault="004F3E5B" w:rsidP="004F3E5B">
      <w:pPr>
        <w:tabs>
          <w:tab w:val="left" w:pos="567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        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2.</w:t>
      </w:r>
      <w:r w:rsidR="00D16E9F" w:rsidRPr="00D16E9F"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 </w:t>
      </w:r>
      <w:r w:rsidRP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Настоящее постановление вступает в силу со дня его опубликования (обнародования).</w:t>
      </w:r>
    </w:p>
    <w:p w:rsidR="00D16E9F" w:rsidRPr="00D16E9F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4.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D16E9F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D16E9F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D16E9F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F3E5B" w:rsidRDefault="004F3E5B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F3E5B" w:rsidRDefault="004F3E5B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C253B1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16.04.2019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г. № </w:t>
      </w:r>
      <w:r w:rsidR="00C253B1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26</w:t>
      </w:r>
      <w:bookmarkStart w:id="0" w:name="_GoBack"/>
      <w:bookmarkEnd w:id="0"/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Порядок  </w:t>
      </w:r>
    </w:p>
    <w:p w:rsid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установления границ элемента планировочной структуры </w:t>
      </w: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на территории сельского поселения 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</w:t>
      </w:r>
      <w:r w:rsidRPr="004F3E5B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4F3E5B">
        <w:rPr>
          <w:rFonts w:ascii="PT Serif" w:eastAsia="SimSun" w:hAnsi="PT Serif" w:cs="Times New Roman"/>
          <w:b/>
          <w:color w:val="22272F"/>
          <w:kern w:val="1"/>
          <w:sz w:val="28"/>
          <w:szCs w:val="28"/>
          <w:lang w:val="ru-RU" w:eastAsia="hi-IN" w:bidi="hi-IN"/>
        </w:rPr>
        <w:t xml:space="preserve"> </w:t>
      </w: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 1. Настоящий Порядок регулирует вопросы, связанные с процедурой установления границ территории элемента планировочной структуры (далее — Порядок).</w:t>
      </w:r>
    </w:p>
    <w:p w:rsidR="004F3E5B" w:rsidRPr="004F3E5B" w:rsidRDefault="004F3E5B" w:rsidP="00F708E1">
      <w:pPr>
        <w:widowControl/>
        <w:tabs>
          <w:tab w:val="left" w:pos="567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 2. Определение участков для организации элементов планировочной структуры, осуществление необходимых действий по согласованию границ, оформлению схемы установления границ, осуществляется администрацией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 в процессе разработки документации по планировке территории, а также по предложению заинтересованных физических и юридических лиц. 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3. Проработку предложений по планированию границ указанных участков на предмет их соответствия действующему законодательству производит администрация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FF7EB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FF7EB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4. Предлагаемые к установлению границы элемента планировочной структуры должны соответствовать требованиям, установленным государственными стандартами, санитарными нормами и правилами и иными строительными и техническими нормами, а также не создавать препятствий для пользователей.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5. Участок элемента планировочной структуры должен иметь индивидуальный адрес.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6. Адреса участков элементов планировочной структуры, их вид, порядок их использования устанавливается администрацией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FF7EB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Приволжье 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муниципального района </w:t>
      </w:r>
      <w:r w:rsidR="00FF7EB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7. Проект размещения элемента планировочной структуры разрабатывается по утверждённым адресам участков.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8. Разработка проекта обеспечивается инициатором предложения по организации места элемента планировочной структуры.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lastRenderedPageBreak/>
        <w:tab/>
        <w:t>9. Разработка проекта ведется в следующей последовательности: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а) определяются границы района проектирования, и готовится подоснова в масштабе 1:2000;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в) определяется пропускная способность улицы с целью установления возможности размещения на ней элемента планировочной структуры;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 на топографическом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10. Проекты границ элементов планировочной структуры подлежат согласованию с </w:t>
      </w:r>
      <w:r w:rsidRPr="004F3E5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управлением архитектуры и градостроительства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F708E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11. Согласования проводится на бесплатной основе. При необходимости администрацией определяется дополнительный перечень согласующих организаций.</w:t>
      </w:r>
    </w:p>
    <w:p w:rsidR="00D16E9F" w:rsidRPr="00003F58" w:rsidRDefault="00D16E9F" w:rsidP="004F3E5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41551F"/>
    <w:rsid w:val="004C719A"/>
    <w:rsid w:val="004F3E5B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C253B1"/>
    <w:rsid w:val="00C472F1"/>
    <w:rsid w:val="00D16E9F"/>
    <w:rsid w:val="00E8794C"/>
    <w:rsid w:val="00E94E35"/>
    <w:rsid w:val="00E97077"/>
    <w:rsid w:val="00F70349"/>
    <w:rsid w:val="00F708E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10</cp:revision>
  <cp:lastPrinted>2019-04-16T06:37:00Z</cp:lastPrinted>
  <dcterms:created xsi:type="dcterms:W3CDTF">2019-03-01T06:58:00Z</dcterms:created>
  <dcterms:modified xsi:type="dcterms:W3CDTF">2019-04-16T06:39:00Z</dcterms:modified>
</cp:coreProperties>
</file>