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358"/>
      </w:tblGrid>
      <w:tr w:rsidR="008801F3" w:rsidTr="00B2057A">
        <w:tc>
          <w:tcPr>
            <w:tcW w:w="5211" w:type="dxa"/>
          </w:tcPr>
          <w:p w:rsidR="008801F3" w:rsidRDefault="008801F3" w:rsidP="00B20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D05248F" wp14:editId="69584ED3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124460</wp:posOffset>
                  </wp:positionV>
                  <wp:extent cx="563880" cy="67818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801F3" w:rsidRDefault="008801F3" w:rsidP="00B2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ПРИБОЙ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Безенчукский</w:t>
            </w:r>
          </w:p>
          <w:p w:rsidR="008801F3" w:rsidRDefault="008801F3" w:rsidP="00B2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8801F3" w:rsidRDefault="008801F3" w:rsidP="00B2057A">
            <w:pPr>
              <w:tabs>
                <w:tab w:val="left" w:pos="8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8801F3" w:rsidRDefault="008801F3" w:rsidP="00A60906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A60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60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897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№ </w:t>
            </w:r>
            <w:r w:rsidR="00A60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bookmarkStart w:id="0" w:name="_GoBack"/>
            <w:bookmarkEnd w:id="0"/>
          </w:p>
        </w:tc>
        <w:tc>
          <w:tcPr>
            <w:tcW w:w="4358" w:type="dxa"/>
          </w:tcPr>
          <w:p w:rsidR="008801F3" w:rsidRDefault="008801F3" w:rsidP="00B2057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BDF" w:rsidRPr="00B24BDF" w:rsidRDefault="00B24BDF" w:rsidP="00B24B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4BDF" w:rsidRPr="00B24BDF" w:rsidRDefault="00B24BDF" w:rsidP="00B24B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установлении отдельных расходных обязательств</w:t>
      </w:r>
    </w:p>
    <w:p w:rsidR="00B24BDF" w:rsidRPr="00B24BDF" w:rsidRDefault="00B24BDF" w:rsidP="00B24B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Прибой муниципального района </w:t>
      </w:r>
    </w:p>
    <w:p w:rsidR="00B24BDF" w:rsidRPr="00B24BDF" w:rsidRDefault="00B24BDF" w:rsidP="00B24B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Безенчукский Самарской области</w:t>
      </w:r>
    </w:p>
    <w:p w:rsidR="00B24BDF" w:rsidRPr="00B24BDF" w:rsidRDefault="00B24BDF" w:rsidP="00B24B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ст.14,15 Федерального закона от 06.10.2003г. № 131 – ФЗ «Об общих принципах организации местного самоуправления в Российской Федерации», с Бюджетным кодексом Российской Федерации, Уставом сельского поселения Прибой муниципального района Безенчукский Самарской области </w:t>
      </w:r>
    </w:p>
    <w:p w:rsidR="00B24BDF" w:rsidRPr="00B24BDF" w:rsidRDefault="00B24BDF" w:rsidP="00B24BDF">
      <w:pPr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4BDF" w:rsidRPr="00B24BDF" w:rsidRDefault="00B24BDF" w:rsidP="00B24BDF">
      <w:pPr>
        <w:suppressAutoHyphens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B24BDF" w:rsidRPr="00B24BDF" w:rsidRDefault="00B24BDF" w:rsidP="00B24BD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Установить, что к расходным обязательствам </w:t>
      </w: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сельского поселения Прибой муниципального района Безенчукский в 20</w:t>
      </w:r>
      <w:r w:rsidR="00897DF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20</w:t>
      </w: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 году относятся:</w:t>
      </w:r>
    </w:p>
    <w:p w:rsidR="00B24BDF" w:rsidRPr="00B24BDF" w:rsidRDefault="00B24BDF" w:rsidP="00B24BD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Обеспечение деятельности Администрации сельского поселения Прибой  муниципального района Безенчукский;</w:t>
      </w:r>
    </w:p>
    <w:p w:rsidR="00B24BDF" w:rsidRPr="00B24BDF" w:rsidRDefault="00B24BDF" w:rsidP="00B24BD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Обеспечение руководства и управления в сфере установленных функций органов местного самоуправления;</w:t>
      </w:r>
    </w:p>
    <w:p w:rsidR="00B24BDF" w:rsidRDefault="00B24BDF" w:rsidP="00B24BD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Формирование и использование средств резервного фонда Администрации  сельского поселения Прибой муниципального района Безенчукский</w:t>
      </w:r>
      <w:r w:rsidR="00460E3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60E3C" w:rsidRPr="00460E3C" w:rsidRDefault="00460E3C" w:rsidP="00460E3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</w:pPr>
      <w:r w:rsidRPr="00460E3C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Организация выплаты ежемесячной доплаты к трудовой пенсии лицам, замещавшим выборные должности и должности муниципальной службы в органах местного самоуправления сельского поселения Прибой  муниципального района Безенчукский;</w:t>
      </w: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Исполнение бюджета поселения, осуществление </w:t>
      </w:r>
      <w:proofErr w:type="gramStart"/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контроля за</w:t>
      </w:r>
      <w:proofErr w:type="gramEnd"/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 xml:space="preserve"> его исполнением;</w:t>
      </w:r>
    </w:p>
    <w:p w:rsidR="00B24BDF" w:rsidRPr="00B24BDF" w:rsidRDefault="00B24BDF" w:rsidP="00B24BDF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Получение технических условий подключения (технологического присоединения) объектов к сетям инженерно-технического обеспечения в случаях,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кодексом Российской Федерации.</w:t>
      </w:r>
    </w:p>
    <w:p w:rsidR="00B24BDF" w:rsidRPr="00B24BDF" w:rsidRDefault="00B24BDF" w:rsidP="00B24BDF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lastRenderedPageBreak/>
        <w:t>Подготовка и утверждение местных нормативов градостроительного проектирования, внесение в них изменений.</w:t>
      </w:r>
    </w:p>
    <w:p w:rsidR="00B24BDF" w:rsidRPr="00B24BDF" w:rsidRDefault="00B24BDF" w:rsidP="00B24BDF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Утверждение документации по планировке территории, отнесенное к компетенции органов местного самоуправления в соответствии с Градостроительным кодексом Российской Федерации.</w:t>
      </w:r>
    </w:p>
    <w:p w:rsidR="00B24BDF" w:rsidRPr="00B24BDF" w:rsidRDefault="00B24BDF" w:rsidP="00B24BDF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Выдача градостроительных планов земельных участков.</w:t>
      </w:r>
    </w:p>
    <w:p w:rsidR="00B24BDF" w:rsidRPr="00B24BDF" w:rsidRDefault="00B24BDF" w:rsidP="00B24BDF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24BDF" w:rsidRPr="00B24BDF" w:rsidRDefault="00B24BDF" w:rsidP="00B24BDF">
      <w:pPr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highlight w:val="white"/>
          <w:lang w:eastAsia="zh-CN"/>
        </w:rPr>
        <w:t>Представление сведений из информационных систем обеспечения градостроительной деятельности муниципальных районов;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highlight w:val="white"/>
          <w:lang w:eastAsia="zh-CN"/>
        </w:rPr>
        <w:t>Учет муниципального жилищного фонда: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highlight w:val="white"/>
          <w:lang w:eastAsia="zh-CN"/>
        </w:rPr>
        <w:t>- установление размера дохода, приходящегося на каждого члена сем</w:t>
      </w: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-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- 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-   согласование переустройства и перепланировки жилых помещений;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-  признание в установленном порядке жилых помещений муниципального жилищного фонда непригодными для проживания;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-   осуществление муниципального жилищного контроля;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Распоряжение имуществом, находящимся 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  в судебных органах по доверенности. Организация и проведение торгов по продаже муниципального имущества  находящегося в собственности поселения в соответствии с действующим законодательством;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в границах поселения электро-, тепл</w:t>
      </w:r>
      <w:proofErr w:type="gramStart"/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о-</w:t>
      </w:r>
      <w:proofErr w:type="gramEnd"/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, газо- и водоснабжения населения, водоотведения;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proofErr w:type="gramStart"/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>Осуществление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</w:t>
      </w:r>
      <w:proofErr w:type="gramEnd"/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характера, запроса котировок, запроса предложений;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Утверждение минимальных цен (тарифов) на услуги по погребению в рамках вопроса местного значения организация ритуальных услуг и содержание мест захоронения;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внутреннего финансового контроля;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Создание условий для развития малого и среднего предпринимательства;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24BDF" w:rsidRPr="00B24BDF" w:rsidRDefault="00B24BDF" w:rsidP="00B24BDF">
      <w:pPr>
        <w:tabs>
          <w:tab w:val="left" w:pos="0"/>
        </w:tabs>
        <w:suppressAutoHyphens/>
        <w:autoSpaceDE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Calibri" w:hAnsi="Times New Roman" w:cs="Times New Roman"/>
          <w:sz w:val="28"/>
          <w:szCs w:val="28"/>
          <w:lang w:eastAsia="zh-CN"/>
        </w:rPr>
        <w:t>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населения;</w:t>
      </w:r>
    </w:p>
    <w:p w:rsidR="00B24BDF" w:rsidRPr="00B24BDF" w:rsidRDefault="00B24BDF" w:rsidP="00B24BDF">
      <w:pPr>
        <w:shd w:val="clear" w:color="auto" w:fill="FFFFFF"/>
        <w:tabs>
          <w:tab w:val="left" w:pos="0"/>
        </w:tabs>
        <w:suppressAutoHyphens/>
        <w:spacing w:after="0"/>
        <w:ind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Осуществление воинского учета на территориях, на которых отсутствуют структурные подразделения военных комиссариатов; </w:t>
      </w: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первичных мер пожарной безопасности в границах населенных пунктов сельского поселения Прибой; </w:t>
      </w: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в развитии сельскохозяйственного производства, предоставление бюджетных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Дорожная деятельность в отношении автомобильных дорог местного значения в границах населенных пунктов сельского поселения Прибой и обеспечение безопасности дорожного движения на них, осуществление </w:t>
      </w: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муниципального </w:t>
      </w:r>
      <w:proofErr w:type="gramStart"/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сохранностью автомобильных дорог местного значения в границах населенных пунктов сельского поселения;</w:t>
      </w: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Утверждение правил благоустройства территории сельского поселения Прибой, устанавливающих, в том числе требования по содержанию зданий (включая жилые дома), сооружений и земельных участков, на которых она расположены (взносы на капитальный ремонт МКД) </w:t>
      </w: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благоустройства территории сельского поселения Прибой (включая освещение улиц, озеленение территории, установку указателей с наименованием улиц и номеров домов).</w:t>
      </w: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Установить, что расходные обязательства, возникшие в результате принятия настоящего постановления за счет субвенций, субсидий из областного и федерального бюджета и за счет средств администрации сельского поселения Прибой муниципального района Безенчукский, в пределах общего объема бюджетных ассигнований, предусмотренного на 201</w:t>
      </w:r>
      <w:r w:rsidR="00460E3C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установленном порядке главным распорядителем бюджетных средств администрации сельского поселения муниципального района Безенчукский Самарской области.</w:t>
      </w:r>
      <w:proofErr w:type="gramEnd"/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BDF">
        <w:rPr>
          <w:rFonts w:ascii="Times New Roman" w:eastAsia="Times New Roman" w:hAnsi="Times New Roman" w:cs="Times New Roman"/>
          <w:sz w:val="28"/>
          <w:szCs w:val="28"/>
          <w:lang w:eastAsia="zh-CN"/>
        </w:rPr>
        <w:t>3. Контроль за исполнение настоящего Постановления оставляю за собой.</w:t>
      </w:r>
    </w:p>
    <w:p w:rsidR="00B24BDF" w:rsidRPr="00B24BDF" w:rsidRDefault="00B24BDF" w:rsidP="00B24BDF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4BDF" w:rsidRPr="00B24BDF" w:rsidRDefault="00B24BDF" w:rsidP="00B24B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01F3" w:rsidRDefault="008801F3" w:rsidP="00B24BD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06E31" w:rsidRDefault="00006E31" w:rsidP="00B24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7D4" w:rsidRDefault="001267D4" w:rsidP="00B24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7D4" w:rsidRDefault="001267D4" w:rsidP="00B24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E31" w:rsidRPr="002868C1" w:rsidRDefault="00006E31" w:rsidP="00B24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8C1" w:rsidRPr="002868C1" w:rsidRDefault="002868C1" w:rsidP="00B24B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8C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Прибой </w:t>
      </w:r>
    </w:p>
    <w:p w:rsidR="002868C1" w:rsidRPr="002868C1" w:rsidRDefault="002868C1" w:rsidP="00B24B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8C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Безенчукский </w:t>
      </w:r>
    </w:p>
    <w:p w:rsidR="002868C1" w:rsidRPr="002868C1" w:rsidRDefault="002868C1" w:rsidP="00B24B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8C1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868C1">
        <w:rPr>
          <w:rFonts w:ascii="Times New Roman" w:hAnsi="Times New Roman" w:cs="Times New Roman"/>
          <w:color w:val="000000"/>
          <w:sz w:val="28"/>
          <w:szCs w:val="28"/>
        </w:rPr>
        <w:t xml:space="preserve">В.В. Пахомов </w:t>
      </w:r>
    </w:p>
    <w:p w:rsidR="00006E31" w:rsidRDefault="00006E31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E31" w:rsidRDefault="00006E31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8C1" w:rsidRDefault="002868C1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8C1" w:rsidRPr="002868C1" w:rsidRDefault="002868C1" w:rsidP="0028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8C1">
        <w:rPr>
          <w:rFonts w:ascii="Times New Roman" w:hAnsi="Times New Roman" w:cs="Times New Roman"/>
        </w:rPr>
        <w:t xml:space="preserve">Исп.: С.В. Петраш </w:t>
      </w:r>
    </w:p>
    <w:p w:rsidR="006164C6" w:rsidRPr="001130B7" w:rsidRDefault="002868C1" w:rsidP="0012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C1">
        <w:rPr>
          <w:rFonts w:ascii="Times New Roman" w:hAnsi="Times New Roman" w:cs="Times New Roman"/>
          <w:sz w:val="18"/>
          <w:szCs w:val="18"/>
          <w:shd w:val="clear" w:color="auto" w:fill="FFFFFF"/>
        </w:rPr>
        <w:t>т.8(84676)43310     </w:t>
      </w:r>
    </w:p>
    <w:sectPr w:rsidR="006164C6" w:rsidRPr="001130B7" w:rsidSect="008801F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0B7"/>
    <w:rsid w:val="00006E31"/>
    <w:rsid w:val="000F158A"/>
    <w:rsid w:val="001130B7"/>
    <w:rsid w:val="001267D4"/>
    <w:rsid w:val="001A5601"/>
    <w:rsid w:val="00273680"/>
    <w:rsid w:val="00277712"/>
    <w:rsid w:val="002868C1"/>
    <w:rsid w:val="003C480B"/>
    <w:rsid w:val="00460E3C"/>
    <w:rsid w:val="0047136A"/>
    <w:rsid w:val="0052164D"/>
    <w:rsid w:val="00594EE3"/>
    <w:rsid w:val="006164C6"/>
    <w:rsid w:val="00692781"/>
    <w:rsid w:val="006975A7"/>
    <w:rsid w:val="00736A31"/>
    <w:rsid w:val="00826E63"/>
    <w:rsid w:val="008801F3"/>
    <w:rsid w:val="00897DFF"/>
    <w:rsid w:val="008C1A72"/>
    <w:rsid w:val="008D47FF"/>
    <w:rsid w:val="009822C5"/>
    <w:rsid w:val="00996E41"/>
    <w:rsid w:val="009A4216"/>
    <w:rsid w:val="009D354B"/>
    <w:rsid w:val="00A527E9"/>
    <w:rsid w:val="00A54696"/>
    <w:rsid w:val="00A60906"/>
    <w:rsid w:val="00B24BDF"/>
    <w:rsid w:val="00B606C4"/>
    <w:rsid w:val="00BF29A3"/>
    <w:rsid w:val="00C34908"/>
    <w:rsid w:val="00C4209E"/>
    <w:rsid w:val="00CC74CA"/>
    <w:rsid w:val="00DB7C2F"/>
    <w:rsid w:val="00DE2868"/>
    <w:rsid w:val="00EB639B"/>
    <w:rsid w:val="00EF074B"/>
    <w:rsid w:val="00F40753"/>
    <w:rsid w:val="00F5631A"/>
    <w:rsid w:val="00F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2"/>
  </w:style>
  <w:style w:type="paragraph" w:styleId="2">
    <w:name w:val="heading 2"/>
    <w:basedOn w:val="a"/>
    <w:next w:val="a"/>
    <w:link w:val="20"/>
    <w:qFormat/>
    <w:rsid w:val="006975A7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1130B7"/>
    <w:rPr>
      <w:color w:val="0000FF"/>
      <w:u w:val="single"/>
    </w:rPr>
  </w:style>
  <w:style w:type="paragraph" w:styleId="a4">
    <w:name w:val="No Spacing"/>
    <w:uiPriority w:val="1"/>
    <w:qFormat/>
    <w:rsid w:val="001130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6975A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Body Text"/>
    <w:basedOn w:val="a"/>
    <w:link w:val="a6"/>
    <w:unhideWhenUsed/>
    <w:rsid w:val="006975A7"/>
    <w:pPr>
      <w:suppressAutoHyphens/>
      <w:spacing w:after="0" w:line="360" w:lineRule="auto"/>
      <w:ind w:right="23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6975A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6975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5A7"/>
  </w:style>
  <w:style w:type="table" w:styleId="a9">
    <w:name w:val="Table Grid"/>
    <w:basedOn w:val="a1"/>
    <w:uiPriority w:val="59"/>
    <w:rsid w:val="006975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7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7136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6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3642-1161-4F49-97CD-2A979D2B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2019-10-22T08:49:00Z</cp:lastPrinted>
  <dcterms:created xsi:type="dcterms:W3CDTF">2016-02-10T07:11:00Z</dcterms:created>
  <dcterms:modified xsi:type="dcterms:W3CDTF">2019-10-22T08:53:00Z</dcterms:modified>
</cp:coreProperties>
</file>