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27" w:rsidRPr="00D50D58" w:rsidRDefault="00180D27" w:rsidP="0018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0D27" w:rsidRPr="00D50D58" w:rsidRDefault="00180D27" w:rsidP="0018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D50D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80D27" w:rsidRPr="00D50D58" w:rsidRDefault="00180D27" w:rsidP="0018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180D27" w:rsidRPr="00D50D58" w:rsidRDefault="00180D27" w:rsidP="0018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80D27" w:rsidRPr="00D50D58" w:rsidRDefault="00180D27" w:rsidP="0018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180D27" w:rsidRPr="00D50D58" w:rsidRDefault="00180D27" w:rsidP="00180D2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180D27" w:rsidRPr="00D50D58" w:rsidRDefault="00180D27" w:rsidP="00180D2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D50D58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180D27" w:rsidRPr="00D50D58" w:rsidRDefault="00180D27" w:rsidP="00180D2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0D27" w:rsidRPr="00180D27" w:rsidRDefault="00180D27" w:rsidP="00180D27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75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3953" w:rsidRPr="009175E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9175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243953" w:rsidRPr="009175EB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Pr="009175EB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Pr="009175E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9175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№ </w:t>
      </w:r>
      <w:r w:rsidR="009175EB" w:rsidRPr="009175E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</w:p>
    <w:p w:rsidR="00180D27" w:rsidRDefault="00180D27" w:rsidP="00180D27">
      <w:pPr>
        <w:pStyle w:val="a3"/>
        <w:spacing w:before="0" w:beforeAutospacing="0" w:after="0" w:afterAutospacing="0"/>
        <w:ind w:right="5385"/>
        <w:jc w:val="both"/>
        <w:rPr>
          <w:b/>
          <w:bCs/>
          <w:sz w:val="28"/>
          <w:szCs w:val="28"/>
        </w:rPr>
      </w:pPr>
    </w:p>
    <w:p w:rsidR="00180D27" w:rsidRPr="00D50D58" w:rsidRDefault="00180D27" w:rsidP="00180D27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</w:rPr>
      </w:pPr>
      <w:r w:rsidRPr="00D50D58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соответствии с </w:t>
      </w:r>
      <w:r w:rsidRPr="001A70BF">
        <w:rPr>
          <w:rStyle w:val="1"/>
          <w:sz w:val="28"/>
          <w:szCs w:val="28"/>
        </w:rPr>
        <w:t>Налоговым кодексом</w:t>
      </w:r>
      <w:r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Нижнеикорецкого</w:t>
      </w:r>
      <w:proofErr w:type="spellEnd"/>
      <w:r>
        <w:rPr>
          <w:sz w:val="28"/>
          <w:szCs w:val="28"/>
        </w:rPr>
        <w:t xml:space="preserve"> </w:t>
      </w:r>
      <w:r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</w:t>
      </w: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</w:t>
      </w:r>
      <w:proofErr w:type="gramStart"/>
      <w:r w:rsidRPr="001A70BF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Pr="001A70BF">
        <w:rPr>
          <w:sz w:val="28"/>
          <w:szCs w:val="28"/>
        </w:rPr>
        <w:t xml:space="preserve"> настоящее</w:t>
      </w:r>
      <w:proofErr w:type="gramEnd"/>
      <w:r w:rsidRPr="001A70B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Нижнеикорецкий</w:t>
      </w:r>
      <w:proofErr w:type="spellEnd"/>
      <w:r>
        <w:rPr>
          <w:sz w:val="28"/>
          <w:szCs w:val="28"/>
        </w:rPr>
        <w:t xml:space="preserve"> муниципальный вестник» </w:t>
      </w:r>
      <w:r w:rsidRPr="001A70BF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Нижнеикорецкого</w:t>
      </w:r>
      <w:proofErr w:type="spellEnd"/>
      <w:r>
        <w:rPr>
          <w:sz w:val="28"/>
          <w:szCs w:val="28"/>
        </w:rPr>
        <w:t xml:space="preserve">  </w:t>
      </w:r>
      <w:r w:rsidRPr="0095667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 поселения.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</w:t>
      </w:r>
      <w:r>
        <w:rPr>
          <w:sz w:val="28"/>
          <w:szCs w:val="28"/>
        </w:rPr>
        <w:t>публикования</w:t>
      </w:r>
      <w:r w:rsidRPr="001A70BF">
        <w:rPr>
          <w:sz w:val="28"/>
          <w:szCs w:val="28"/>
        </w:rPr>
        <w:t>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180D27" w:rsidRDefault="00180D27" w:rsidP="00180D27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180D27" w:rsidRDefault="00180D27" w:rsidP="00180D27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180D27" w:rsidRDefault="00180D27" w:rsidP="00180D27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180D27" w:rsidRDefault="00180D27" w:rsidP="00180D27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180D27" w:rsidRPr="001A70BF" w:rsidRDefault="00180D27" w:rsidP="00180D27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Нижнеикорецкого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А.Н.Тишков</w:t>
      </w:r>
      <w:proofErr w:type="spellEnd"/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0D27" w:rsidRPr="001A70BF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80D27" w:rsidRPr="00180D27" w:rsidRDefault="00180D27" w:rsidP="00180D27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от </w:t>
      </w:r>
      <w:r w:rsidR="00243953" w:rsidRPr="00243953">
        <w:rPr>
          <w:rFonts w:ascii="Times New Roman" w:hAnsi="Times New Roman" w:cs="Times New Roman"/>
          <w:sz w:val="28"/>
          <w:szCs w:val="28"/>
        </w:rPr>
        <w:t>01</w:t>
      </w:r>
      <w:r w:rsidRPr="00243953">
        <w:rPr>
          <w:rFonts w:ascii="Times New Roman" w:hAnsi="Times New Roman" w:cs="Times New Roman"/>
          <w:sz w:val="28"/>
          <w:szCs w:val="28"/>
        </w:rPr>
        <w:t>.0</w:t>
      </w:r>
      <w:r w:rsidR="00243953" w:rsidRPr="00243953">
        <w:rPr>
          <w:rFonts w:ascii="Times New Roman" w:hAnsi="Times New Roman" w:cs="Times New Roman"/>
          <w:sz w:val="28"/>
          <w:szCs w:val="28"/>
        </w:rPr>
        <w:t>2</w:t>
      </w:r>
      <w:r w:rsidRPr="00243953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9175E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80D27" w:rsidRPr="001A70BF" w:rsidRDefault="00180D27" w:rsidP="00180D2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>
        <w:rPr>
          <w:sz w:val="28"/>
          <w:szCs w:val="28"/>
        </w:rPr>
        <w:t>Нижнеикорецкого</w:t>
      </w:r>
      <w:proofErr w:type="spellEnd"/>
      <w:r>
        <w:rPr>
          <w:sz w:val="28"/>
          <w:szCs w:val="28"/>
        </w:rPr>
        <w:t xml:space="preserve"> </w:t>
      </w:r>
      <w:r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</w:t>
      </w:r>
      <w:r w:rsidRPr="001A70BF">
        <w:rPr>
          <w:sz w:val="28"/>
          <w:szCs w:val="28"/>
        </w:rPr>
        <w:lastRenderedPageBreak/>
        <w:t>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180D27" w:rsidRPr="001A70BF" w:rsidRDefault="00180D27" w:rsidP="00180D27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>
        <w:rPr>
          <w:sz w:val="28"/>
          <w:szCs w:val="28"/>
        </w:rPr>
        <w:t>3979</w:t>
      </w:r>
      <w:r w:rsidR="00243953">
        <w:rPr>
          <w:sz w:val="28"/>
          <w:szCs w:val="28"/>
        </w:rPr>
        <w:t>63,</w:t>
      </w:r>
      <w:r>
        <w:rPr>
          <w:sz w:val="28"/>
          <w:szCs w:val="28"/>
        </w:rPr>
        <w:t xml:space="preserve"> Воронежская область, Лискинский район, село </w:t>
      </w:r>
      <w:r w:rsidR="00243953">
        <w:rPr>
          <w:sz w:val="28"/>
          <w:szCs w:val="28"/>
        </w:rPr>
        <w:t xml:space="preserve">Нижний </w:t>
      </w:r>
      <w:proofErr w:type="spellStart"/>
      <w:r w:rsidR="00243953">
        <w:rPr>
          <w:sz w:val="28"/>
          <w:szCs w:val="28"/>
        </w:rPr>
        <w:t>Икорец</w:t>
      </w:r>
      <w:proofErr w:type="spellEnd"/>
      <w:r>
        <w:rPr>
          <w:sz w:val="28"/>
          <w:szCs w:val="28"/>
        </w:rPr>
        <w:t>, ул.</w:t>
      </w:r>
      <w:r w:rsidR="00243953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, </w:t>
      </w:r>
      <w:r w:rsidR="00243953">
        <w:rPr>
          <w:sz w:val="28"/>
          <w:szCs w:val="28"/>
        </w:rPr>
        <w:t>61</w:t>
      </w:r>
      <w:r>
        <w:rPr>
          <w:sz w:val="28"/>
          <w:szCs w:val="28"/>
        </w:rPr>
        <w:t>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</w:t>
      </w:r>
      <w:proofErr w:type="gramStart"/>
      <w:r w:rsidRPr="001A70BF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: </w:t>
      </w:r>
      <w:r w:rsidRPr="001A70BF">
        <w:rPr>
          <w:sz w:val="28"/>
          <w:szCs w:val="28"/>
        </w:rPr>
        <w:t xml:space="preserve"> с</w:t>
      </w:r>
      <w:proofErr w:type="gramEnd"/>
      <w:r w:rsidRPr="001A70BF">
        <w:rPr>
          <w:sz w:val="28"/>
          <w:szCs w:val="28"/>
        </w:rPr>
        <w:t xml:space="preserve"> 12.00 до 13.00 часов</w:t>
      </w:r>
      <w:r>
        <w:rPr>
          <w:sz w:val="28"/>
          <w:szCs w:val="28"/>
        </w:rPr>
        <w:t xml:space="preserve"> – понедельник, с 12.00 до 14.00 – вторник- пятница</w:t>
      </w:r>
      <w:r w:rsidRPr="001A70BF">
        <w:rPr>
          <w:sz w:val="28"/>
          <w:szCs w:val="28"/>
        </w:rPr>
        <w:t>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>
        <w:rPr>
          <w:sz w:val="28"/>
          <w:szCs w:val="28"/>
        </w:rPr>
        <w:t>8(47391)</w:t>
      </w:r>
      <w:r w:rsidR="00243953">
        <w:rPr>
          <w:sz w:val="28"/>
          <w:szCs w:val="28"/>
        </w:rPr>
        <w:t>53-1-23</w:t>
      </w:r>
      <w:r>
        <w:rPr>
          <w:sz w:val="28"/>
          <w:szCs w:val="28"/>
        </w:rPr>
        <w:t>, 8(47391)</w:t>
      </w:r>
      <w:r w:rsidR="00243953">
        <w:rPr>
          <w:sz w:val="28"/>
          <w:szCs w:val="28"/>
        </w:rPr>
        <w:t>53-0-65</w:t>
      </w:r>
      <w:r>
        <w:rPr>
          <w:sz w:val="28"/>
          <w:szCs w:val="28"/>
        </w:rPr>
        <w:t>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</w:t>
      </w:r>
      <w:proofErr w:type="spellStart"/>
      <w:r w:rsidR="00243953">
        <w:rPr>
          <w:sz w:val="28"/>
          <w:szCs w:val="28"/>
          <w:lang w:val="en-US"/>
        </w:rPr>
        <w:t>nicorec</w:t>
      </w:r>
      <w:proofErr w:type="spellEnd"/>
      <w:r w:rsidRPr="001A70BF">
        <w:rPr>
          <w:sz w:val="28"/>
          <w:szCs w:val="28"/>
        </w:rPr>
        <w:t>.r</w:t>
      </w:r>
      <w:r>
        <w:rPr>
          <w:sz w:val="28"/>
          <w:szCs w:val="28"/>
          <w:lang w:val="en-US"/>
        </w:rPr>
        <w:t>u</w:t>
      </w:r>
      <w:r w:rsidRPr="001A70BF">
        <w:rPr>
          <w:sz w:val="28"/>
          <w:szCs w:val="28"/>
        </w:rPr>
        <w:t xml:space="preserve"> - официальный сайт администрации. Адрес электронной почты </w:t>
      </w:r>
      <w:proofErr w:type="spellStart"/>
      <w:r w:rsidR="00243953">
        <w:rPr>
          <w:sz w:val="28"/>
          <w:szCs w:val="28"/>
          <w:lang w:val="en-US"/>
        </w:rPr>
        <w:t>nilikor</w:t>
      </w:r>
      <w:proofErr w:type="spellEnd"/>
      <w:r w:rsidRPr="008E4F9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liski</w:t>
      </w:r>
      <w:proofErr w:type="spellEnd"/>
      <w:r w:rsidRPr="008E4F9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govvrn</w:t>
      </w:r>
      <w:proofErr w:type="spellEnd"/>
      <w:r w:rsidRPr="008E4F9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A70BF">
        <w:rPr>
          <w:sz w:val="28"/>
          <w:szCs w:val="28"/>
        </w:rPr>
        <w:t>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hyperlink r:id="rId7" w:history="1">
        <w:r w:rsidR="00243953" w:rsidRPr="00A94AA8">
          <w:rPr>
            <w:rStyle w:val="a4"/>
            <w:sz w:val="28"/>
            <w:szCs w:val="28"/>
          </w:rPr>
          <w:t>http://</w:t>
        </w:r>
        <w:r w:rsidR="00243953" w:rsidRPr="00A94AA8">
          <w:rPr>
            <w:rStyle w:val="a4"/>
            <w:sz w:val="28"/>
            <w:szCs w:val="28"/>
            <w:lang w:val="en-US"/>
          </w:rPr>
          <w:t>www</w:t>
        </w:r>
        <w:r w:rsidR="00243953" w:rsidRPr="00A94AA8">
          <w:rPr>
            <w:rStyle w:val="a4"/>
            <w:sz w:val="28"/>
            <w:szCs w:val="28"/>
          </w:rPr>
          <w:t>.</w:t>
        </w:r>
        <w:r w:rsidR="00243953" w:rsidRPr="00A94AA8">
          <w:rPr>
            <w:rStyle w:val="a4"/>
            <w:sz w:val="28"/>
            <w:szCs w:val="28"/>
            <w:lang w:val="en-US"/>
          </w:rPr>
          <w:t>nikoreckoe</w:t>
        </w:r>
        <w:r w:rsidR="00243953" w:rsidRPr="00A94AA8">
          <w:rPr>
            <w:rStyle w:val="a4"/>
            <w:sz w:val="28"/>
            <w:szCs w:val="28"/>
          </w:rPr>
          <w:t>.r</w:t>
        </w:r>
        <w:r w:rsidR="00243953" w:rsidRPr="00A94AA8">
          <w:rPr>
            <w:rStyle w:val="a4"/>
            <w:sz w:val="28"/>
            <w:szCs w:val="28"/>
            <w:lang w:val="en-US"/>
          </w:rPr>
          <w:t>u</w:t>
        </w:r>
      </w:hyperlink>
      <w:r w:rsidRPr="001A70BF">
        <w:rPr>
          <w:sz w:val="28"/>
          <w:szCs w:val="28"/>
        </w:rPr>
        <w:t>,</w:t>
      </w:r>
      <w:r w:rsidRPr="008E4F94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системы,</w:t>
      </w:r>
      <w:r w:rsidRPr="008E4F94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2.1. Наименование муниципальной услуги: дача письменных разъяснений налогоплательщикам и налоговым агентам по вопросам применения </w:t>
      </w:r>
      <w:r w:rsidRPr="001A70BF">
        <w:rPr>
          <w:sz w:val="28"/>
          <w:szCs w:val="28"/>
        </w:rPr>
        <w:lastRenderedPageBreak/>
        <w:t>муниципальных правовых актов о налогах и сборах (далее - муниципальная услуга).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2.2. Наименование администрации поселения, предоставляющей муниципальную услугу – администрация </w:t>
      </w:r>
      <w:proofErr w:type="spellStart"/>
      <w:r>
        <w:rPr>
          <w:sz w:val="28"/>
          <w:szCs w:val="28"/>
        </w:rPr>
        <w:t>Нижнеикорецкого</w:t>
      </w:r>
      <w:proofErr w:type="spellEnd"/>
      <w:r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Лискинского</w:t>
      </w:r>
      <w:r w:rsidRPr="001A70BF">
        <w:rPr>
          <w:sz w:val="28"/>
          <w:szCs w:val="28"/>
        </w:rPr>
        <w:t xml:space="preserve"> муниципального района Воронежской области.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>
        <w:rPr>
          <w:sz w:val="28"/>
          <w:szCs w:val="28"/>
        </w:rPr>
        <w:t>Нижнеикорецкого</w:t>
      </w:r>
      <w:proofErr w:type="spellEnd"/>
      <w:r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2.8.2. Если текст письменного обращения не поддается прочтению, ответ на обращение </w:t>
      </w:r>
      <w:proofErr w:type="gramStart"/>
      <w:r w:rsidRPr="001A70BF">
        <w:rPr>
          <w:sz w:val="28"/>
          <w:szCs w:val="28"/>
        </w:rPr>
        <w:t>не дается</w:t>
      </w:r>
      <w:proofErr w:type="gramEnd"/>
      <w:r w:rsidRPr="001A70BF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243953" w:rsidRPr="00243953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0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2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1A70BF">
        <w:rPr>
          <w:sz w:val="28"/>
          <w:szCs w:val="28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80D27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Pr="001A70BF">
        <w:rPr>
          <w:sz w:val="28"/>
          <w:szCs w:val="28"/>
        </w:rPr>
        <w:t xml:space="preserve">сельского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Pr="00F7110E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180D27" w:rsidRPr="001A70BF" w:rsidRDefault="00180D27" w:rsidP="00180D2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p w:rsidR="00F530B4" w:rsidRDefault="00F530B4"/>
    <w:sectPr w:rsidR="00F530B4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8B"/>
    <w:rsid w:val="00180D27"/>
    <w:rsid w:val="00243953"/>
    <w:rsid w:val="009175EB"/>
    <w:rsid w:val="00EC6A8B"/>
    <w:rsid w:val="00F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878"/>
  <w15:chartTrackingRefBased/>
  <w15:docId w15:val="{68DD7A88-84E5-46ED-9C43-EF48374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0D27"/>
    <w:rPr>
      <w:color w:val="0000FF"/>
      <w:u w:val="single"/>
    </w:rPr>
  </w:style>
  <w:style w:type="character" w:customStyle="1" w:styleId="1">
    <w:name w:val="Гиперссылка1"/>
    <w:basedOn w:val="a0"/>
    <w:rsid w:val="00180D27"/>
  </w:style>
  <w:style w:type="paragraph" w:customStyle="1" w:styleId="consplusnormal">
    <w:name w:val="consplusnormal"/>
    <w:basedOn w:val="a"/>
    <w:rsid w:val="0018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18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80D27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1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koreckoe.ru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2021-02-02T05:48:00Z</cp:lastPrinted>
  <dcterms:created xsi:type="dcterms:W3CDTF">2021-02-01T14:07:00Z</dcterms:created>
  <dcterms:modified xsi:type="dcterms:W3CDTF">2021-02-02T05:48:00Z</dcterms:modified>
</cp:coreProperties>
</file>