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75" w:rsidRPr="00F23875" w:rsidRDefault="00F23875" w:rsidP="00F238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ШЕСТАКОВСКОГО СЕЛЬСКОГО ПОСЕЛЕНИЯ БОБРОВСКОГО  МУНИЦИПАЛЬНОГО  РАЙОНА  ВОРОНЕЖСКОЙ ОБЛАСТИ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875" w:rsidRPr="00F23875" w:rsidRDefault="00F23875" w:rsidP="00F238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38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23875" w:rsidRPr="00F23875" w:rsidRDefault="00F50ECE" w:rsidP="00F23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26 февраля </w:t>
      </w:r>
      <w:r w:rsidR="008E2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2020</w:t>
      </w:r>
      <w:r w:rsidR="00600E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E2B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</w:t>
      </w:r>
    </w:p>
    <w:p w:rsidR="00F23875" w:rsidRDefault="00F50ECE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23875" w:rsidRPr="00F23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875" w:rsidRPr="00F23875">
        <w:rPr>
          <w:rFonts w:ascii="Times New Roman" w:eastAsia="Times New Roman" w:hAnsi="Times New Roman" w:cs="Times New Roman"/>
          <w:sz w:val="20"/>
          <w:szCs w:val="20"/>
          <w:lang w:eastAsia="ru-RU"/>
        </w:rPr>
        <w:t>с. Шестаково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проекте  решения Совета народных депутатов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Шестаковского  сельского поселения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Бобровского муниципального района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области« О внесении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изменений  в Устав Шестаковского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Бобровского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F23875" w:rsidRPr="00F23875" w:rsidRDefault="00F23875" w:rsidP="00F23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области»</w:t>
      </w:r>
    </w:p>
    <w:p w:rsidR="00F23875" w:rsidRPr="00F23875" w:rsidRDefault="00F23875" w:rsidP="00F2387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Шестаковского сельского поселения Бобровского муниципального района Воронежской области  в соответствие с действующим законодательством, Совет народных депутатов Шестаковского сельского поселения</w:t>
      </w:r>
      <w:r w:rsidRPr="00F238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F23875">
        <w:rPr>
          <w:rFonts w:ascii="Times New Roman" w:eastAsia="Times New Roman" w:hAnsi="Times New Roman" w:cs="Times New Roman"/>
          <w:b/>
          <w:bCs/>
          <w:spacing w:val="70"/>
          <w:sz w:val="24"/>
          <w:szCs w:val="24"/>
          <w:lang w:eastAsia="ru-RU"/>
        </w:rPr>
        <w:t>решил:</w:t>
      </w:r>
    </w:p>
    <w:p w:rsidR="00F23875" w:rsidRPr="00F23875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Принять проект решения «О внесении изменений в Устав  Шестаковского сельского поселения Бобровского муниципального района Воронежской области» (приложение № 1).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Назначить проведение публичных слушаний по проекту решения Совета народных депутатов Шестаковского  сельского поселения «О внесении изменений в Устав Шестаковского  сельского поселения Бобровского муниципального</w:t>
      </w:r>
      <w:r w:rsidR="002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Воронежской области»  27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00ED1" w:rsidRP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10.00 в рабочем кабинете администрации Шестаковского сельского поселения Бобровского муниципального района по адресу: село Шестаково, ул. </w:t>
      </w:r>
      <w:proofErr w:type="gram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,42.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Утвердить комиссию по подготовке и проведению публичных слушаний в составе: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Кривых Н.В. – глава Шестаковского  сельского поселения, председатель комиссии;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Саликова</w:t>
      </w:r>
      <w:proofErr w:type="spell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депутат Совета народных депутатов Шестаковского сельского поселения, заместитель председателя комиссии;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Рягузова</w:t>
      </w:r>
      <w:proofErr w:type="spell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– специалист администрации Шестаковского сельского поселения, секретарь комиссии;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4) Куликова В.А. – член комиссии;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Турищева</w:t>
      </w:r>
      <w:proofErr w:type="spellEnd"/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член комиссии.</w:t>
      </w:r>
    </w:p>
    <w:p w:rsidR="00F23875" w:rsidRPr="00F23875" w:rsidRDefault="00600ED1" w:rsidP="00600E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23875"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порядок учета  предложений и участия граждан в обсуждении проекта  решения Совета народных депутатов </w:t>
      </w:r>
      <w:r w:rsidR="00F23875"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Шестаковского сельского поселения Бобровского муниципального района Воронежской области</w:t>
      </w:r>
      <w:r w:rsidR="00F23875"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 Устав</w:t>
      </w:r>
      <w:r w:rsidR="00F23875"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Шестаковского сельского поселения Бобровского муниципального района Воронежской области»</w:t>
      </w:r>
      <w:r w:rsidR="00F23875"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2).</w:t>
      </w:r>
    </w:p>
    <w:p w:rsidR="00F23875" w:rsidRPr="00F23875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Обнародовать  настоящее решение.</w:t>
      </w:r>
    </w:p>
    <w:p w:rsidR="00F23875" w:rsidRPr="00F23875" w:rsidRDefault="00F23875" w:rsidP="00F2387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решение вступает в силу после его официального обнародования.</w:t>
      </w:r>
    </w:p>
    <w:p w:rsidR="00600ED1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23875" w:rsidRPr="00F23875" w:rsidRDefault="00F23875" w:rsidP="00F23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                     </w:t>
      </w:r>
      <w:r w:rsid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B2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00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Кривых</w:t>
      </w:r>
    </w:p>
    <w:p w:rsidR="00B25234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2A4E77" w:rsidRPr="002A4E77" w:rsidRDefault="00B25234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="002A4E77"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к  решению Совета народных депутатов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Шестаковского сельского поселения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Бобровского муниципального района            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от  </w:t>
      </w:r>
      <w:r w:rsidR="002B023D">
        <w:rPr>
          <w:rFonts w:ascii="Times New Roman" w:eastAsia="Times New Roman" w:hAnsi="Times New Roman" w:cs="Times New Roman"/>
          <w:sz w:val="24"/>
          <w:szCs w:val="24"/>
          <w:lang w:eastAsia="ru-RU"/>
        </w:rPr>
        <w:t>26.02.</w:t>
      </w:r>
      <w:r w:rsidR="00233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2B02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ШЕСТАКОВСКОГО СЕЛЬСКОГО ПОСЕЛЕНИЯ БОБРОВСКОГО МУНИЦИПАЛЬНОГО РАЙОНА 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_________20__ г.  № ___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 Устав</w:t>
      </w:r>
    </w:p>
    <w:p w:rsidR="002A4E77" w:rsidRPr="002A4E77" w:rsidRDefault="002A4E77" w:rsidP="002A4E77">
      <w:pPr>
        <w:tabs>
          <w:tab w:val="left" w:pos="3060"/>
          <w:tab w:val="left" w:pos="4111"/>
        </w:tabs>
        <w:spacing w:after="0"/>
        <w:ind w:right="629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Шестаковского сельского </w:t>
      </w:r>
      <w:proofErr w:type="spellStart"/>
      <w:proofErr w:type="gramStart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spellEnd"/>
      <w:proofErr w:type="gramEnd"/>
      <w:r w:rsidRPr="002A4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Бобровского муниципального района Воронежской области»</w:t>
      </w:r>
    </w:p>
    <w:p w:rsidR="002A4E77" w:rsidRPr="002A4E77" w:rsidRDefault="002A4E77" w:rsidP="002A4E77">
      <w:pPr>
        <w:keepNext/>
        <w:spacing w:before="240" w:after="6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21.07.2005 № 97-ФЗ «О государственной регистрации  Уставов муниципальных образований» Совет народных депутатов Шестаковского сельского поселения Бобровского муниципального района Воронежской области </w:t>
      </w:r>
      <w:r w:rsidRPr="002A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 xml:space="preserve">  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Устав Шестаковского сельского поселения Бобровского муниципального района</w:t>
      </w:r>
      <w:r w:rsidRPr="002A4E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  изменения согласно приложению № 1.</w:t>
      </w:r>
    </w:p>
    <w:p w:rsidR="002A4E77" w:rsidRPr="002A4E77" w:rsidRDefault="002A4E77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  <w:t xml:space="preserve">   </w:t>
      </w: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2A4E77" w:rsidRPr="002A4E77" w:rsidRDefault="002A4E77" w:rsidP="002A4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Обнародовать настоящее решение после его государственной регистрации.</w:t>
      </w:r>
    </w:p>
    <w:p w:rsidR="002A4E77" w:rsidRPr="002A4E77" w:rsidRDefault="002332AD" w:rsidP="002A4E77">
      <w:pPr>
        <w:keepNext/>
        <w:spacing w:before="240" w:after="60"/>
        <w:jc w:val="both"/>
        <w:outlineLvl w:val="3"/>
        <w:rPr>
          <w:rFonts w:ascii="Times New Roman" w:eastAsia="Times New Roman" w:hAnsi="Times New Roman" w:cs="Times New Roman"/>
          <w:bCs/>
          <w:spacing w:val="7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2A4E77"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Настоящее решение вступает в силу после его официального обнародования.</w:t>
      </w:r>
      <w:r w:rsidR="002A4E77" w:rsidRPr="002A4E77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</w:t>
      </w: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Шестаковского сельского поселения   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2A4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Кривых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E77" w:rsidRPr="002A4E77" w:rsidRDefault="002A4E77" w:rsidP="002A4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7C6563" w:rsidRDefault="007C6563" w:rsidP="00C00525">
      <w:pPr>
        <w:spacing w:after="0" w:line="240" w:lineRule="auto"/>
        <w:ind w:left="10" w:right="226"/>
        <w:jc w:val="right"/>
        <w:rPr>
          <w:rFonts w:ascii="Times New Roman" w:hAnsi="Times New Roman" w:cs="Times New Roman"/>
        </w:rPr>
      </w:pP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к  решению Совета народных депутатов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Шестаковского сельского поселения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Бобровского муниципального района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Воронежской области</w:t>
      </w:r>
    </w:p>
    <w:p w:rsidR="002A4E77" w:rsidRPr="002A4E77" w:rsidRDefault="002A4E77" w:rsidP="002A4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167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2332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_______2020</w:t>
      </w:r>
      <w:r w:rsidRPr="002A4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</w:p>
    <w:p w:rsidR="00C00525" w:rsidRPr="007C6563" w:rsidRDefault="00C00525" w:rsidP="00C00525">
      <w:pPr>
        <w:spacing w:after="3" w:line="265" w:lineRule="auto"/>
        <w:ind w:left="5" w:right="6934" w:hanging="10"/>
        <w:rPr>
          <w:rFonts w:ascii="Times New Roman" w:hAnsi="Times New Roman" w:cs="Times New Roman"/>
          <w:sz w:val="24"/>
          <w:szCs w:val="24"/>
        </w:rPr>
      </w:pPr>
    </w:p>
    <w:p w:rsidR="007C6563" w:rsidRDefault="007C6563" w:rsidP="007C6563">
      <w:pPr>
        <w:spacing w:after="366" w:line="26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563">
        <w:rPr>
          <w:rFonts w:ascii="Times New Roman" w:hAnsi="Times New Roman" w:cs="Times New Roman"/>
          <w:b/>
          <w:sz w:val="24"/>
          <w:szCs w:val="24"/>
        </w:rPr>
        <w:t>Изменения и дополнения в Устав Шестаковского сельского поселения Бобровского муниципального района Воронежской области</w:t>
      </w:r>
    </w:p>
    <w:p w:rsidR="00D72ABE" w:rsidRPr="00D72ABE" w:rsidRDefault="00D72ABE" w:rsidP="00D72ABE">
      <w:pPr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ABE">
        <w:rPr>
          <w:rFonts w:ascii="Times New Roman" w:hAnsi="Times New Roman" w:cs="Times New Roman"/>
          <w:b/>
          <w:bCs/>
          <w:sz w:val="24"/>
          <w:szCs w:val="24"/>
        </w:rPr>
        <w:t>1. В статью 26 Устава внести следующие изменения:</w:t>
      </w:r>
    </w:p>
    <w:p w:rsidR="00D72ABE" w:rsidRPr="00D72ABE" w:rsidRDefault="00D72ABE" w:rsidP="00D72ABE">
      <w:pPr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2ABE">
        <w:rPr>
          <w:rFonts w:ascii="Times New Roman" w:hAnsi="Times New Roman" w:cs="Times New Roman"/>
          <w:b/>
          <w:bCs/>
          <w:sz w:val="24"/>
          <w:szCs w:val="24"/>
        </w:rPr>
        <w:t>1.1. Часть 5 изложить в следующей редакции:</w:t>
      </w:r>
    </w:p>
    <w:p w:rsidR="00D72ABE" w:rsidRPr="00D72ABE" w:rsidRDefault="00D72ABE" w:rsidP="00D72ABE">
      <w:pPr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ABE">
        <w:rPr>
          <w:rFonts w:ascii="Times New Roman" w:hAnsi="Times New Roman" w:cs="Times New Roman"/>
          <w:bCs/>
          <w:sz w:val="24"/>
          <w:szCs w:val="24"/>
        </w:rPr>
        <w:t>«5)</w:t>
      </w:r>
      <w:r w:rsidRPr="00D72ABE">
        <w:rPr>
          <w:rFonts w:ascii="Times New Roman" w:hAnsi="Times New Roman" w:cs="Times New Roman"/>
          <w:sz w:val="24"/>
          <w:szCs w:val="24"/>
        </w:rPr>
        <w:t xml:space="preserve"> </w:t>
      </w:r>
      <w:r w:rsidRPr="00D72ABE">
        <w:rPr>
          <w:rFonts w:ascii="Times New Roman" w:hAnsi="Times New Roman" w:cs="Times New Roman"/>
          <w:bCs/>
          <w:sz w:val="24"/>
          <w:szCs w:val="24"/>
        </w:rPr>
        <w:t xml:space="preserve">Организацию деятельности Совета народных депутатов Шестаковского сельского поселения осуществляет глава Шестаковского сельского поселения, </w:t>
      </w:r>
      <w:proofErr w:type="gramStart"/>
      <w:r w:rsidRPr="00D72ABE"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 w:rsidRPr="00D72ABE">
        <w:rPr>
          <w:rFonts w:ascii="Times New Roman" w:hAnsi="Times New Roman" w:cs="Times New Roman"/>
          <w:bCs/>
          <w:sz w:val="24"/>
          <w:szCs w:val="24"/>
        </w:rPr>
        <w:t xml:space="preserve"> полномочия председателя Совета народных депутатов Шестаковского сельского поселения, избираемый депутатами из своего состава на заседании Совета народных депутатов Шестаковского сельского поселения открытым голосованием, в соответствии с Регламентом Совета народных депутатов Шестаковского сельского поселения.»;</w:t>
      </w:r>
    </w:p>
    <w:p w:rsidR="00D72ABE" w:rsidRPr="00D72ABE" w:rsidRDefault="00D72ABE" w:rsidP="00D72AB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BE">
        <w:rPr>
          <w:rFonts w:ascii="Times New Roman" w:hAnsi="Times New Roman" w:cs="Times New Roman"/>
          <w:b/>
          <w:sz w:val="24"/>
          <w:szCs w:val="24"/>
        </w:rPr>
        <w:t>2. В статью 34 Устава внести следующие изменения:</w:t>
      </w:r>
    </w:p>
    <w:p w:rsidR="00D72ABE" w:rsidRPr="00D72ABE" w:rsidRDefault="00D72ABE" w:rsidP="00D72AB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BE">
        <w:rPr>
          <w:rFonts w:ascii="Times New Roman" w:hAnsi="Times New Roman" w:cs="Times New Roman"/>
          <w:b/>
          <w:sz w:val="24"/>
          <w:szCs w:val="24"/>
        </w:rPr>
        <w:t>2.1. Часть 10 изложить в следующей редакции:</w:t>
      </w:r>
    </w:p>
    <w:p w:rsidR="00D72ABE" w:rsidRPr="00D72ABE" w:rsidRDefault="00D72ABE" w:rsidP="00D72AB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E">
        <w:rPr>
          <w:rFonts w:ascii="Times New Roman" w:hAnsi="Times New Roman" w:cs="Times New Roman"/>
          <w:sz w:val="24"/>
          <w:szCs w:val="24"/>
        </w:rPr>
        <w:t>«10) В случае досрочного прекращения полномочий главы Шестаковского сельского поселения до момента вступления в должность вновь избранного главы Шестаковского сельского поселения полномочия главы Шестаковского сельского поселения временно исполняет должностное лицо Шестаковского сельского поселения, определяемое в соответствии с решением Совета народных депутатов Шестаковского сельского поселения</w:t>
      </w:r>
      <w:proofErr w:type="gramStart"/>
      <w:r w:rsidRPr="00D72ABE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D72ABE" w:rsidRPr="00D72ABE" w:rsidRDefault="00D72ABE" w:rsidP="00D72AB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ABE">
        <w:rPr>
          <w:rFonts w:ascii="Times New Roman" w:hAnsi="Times New Roman" w:cs="Times New Roman"/>
          <w:b/>
          <w:sz w:val="24"/>
          <w:szCs w:val="24"/>
        </w:rPr>
        <w:t>2.2.</w:t>
      </w:r>
      <w:r w:rsidRPr="00D72ABE">
        <w:rPr>
          <w:rFonts w:ascii="Times New Roman" w:hAnsi="Times New Roman" w:cs="Times New Roman"/>
          <w:sz w:val="24"/>
          <w:szCs w:val="24"/>
        </w:rPr>
        <w:t xml:space="preserve"> </w:t>
      </w:r>
      <w:r w:rsidRPr="00D72ABE">
        <w:rPr>
          <w:rFonts w:ascii="Times New Roman" w:hAnsi="Times New Roman" w:cs="Times New Roman"/>
          <w:b/>
          <w:sz w:val="24"/>
          <w:szCs w:val="24"/>
        </w:rPr>
        <w:t xml:space="preserve">Часть 12 изложить в следующей редакции: </w:t>
      </w:r>
    </w:p>
    <w:p w:rsidR="00D72ABE" w:rsidRPr="00D72ABE" w:rsidRDefault="00D72ABE" w:rsidP="00D72AB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2ABE">
        <w:rPr>
          <w:rFonts w:ascii="Times New Roman" w:hAnsi="Times New Roman" w:cs="Times New Roman"/>
          <w:sz w:val="24"/>
          <w:szCs w:val="24"/>
        </w:rPr>
        <w:t>«12)</w:t>
      </w:r>
      <w:r w:rsidRPr="00D72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ABE">
        <w:rPr>
          <w:rFonts w:ascii="Times New Roman" w:hAnsi="Times New Roman" w:cs="Times New Roman"/>
          <w:sz w:val="24"/>
          <w:szCs w:val="24"/>
        </w:rPr>
        <w:t>В случае временного отсутствия главы Шестаковского сельского поселения (отпуск, командировка, болезнь) полномочия главы Шестаковского сельского поселения, за исключением полномочий по организации деятельности Совета народных депутатов Шестаковского сельского поселения, указанных в статье 29 настоящего Устава, временно исполняет должностное лицо Шестаковского сельского поселения, определяемое в соответствии с решением Совета народных депутатов Шестаковского сельского поселения.».</w:t>
      </w:r>
      <w:proofErr w:type="gramEnd"/>
    </w:p>
    <w:p w:rsidR="00D72ABE" w:rsidRPr="00D72ABE" w:rsidRDefault="00D72ABE" w:rsidP="00D72ABE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D72ABE" w:rsidRPr="00D72ABE" w:rsidRDefault="00D72ABE" w:rsidP="00D72ABE">
      <w:pPr>
        <w:widowControl w:val="0"/>
        <w:tabs>
          <w:tab w:val="left" w:pos="1178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72A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3.</w:t>
      </w:r>
      <w:r w:rsidRPr="00D72A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2ABE">
        <w:rPr>
          <w:rFonts w:ascii="Times New Roman" w:hAnsi="Times New Roman" w:cs="Times New Roman"/>
          <w:b/>
          <w:bCs/>
          <w:sz w:val="24"/>
          <w:szCs w:val="24"/>
        </w:rPr>
        <w:t>Часть 4 статьи 36 Устава</w:t>
      </w:r>
      <w:r w:rsidRPr="00D72ABE">
        <w:rPr>
          <w:rFonts w:ascii="Times New Roman" w:hAnsi="Times New Roman" w:cs="Times New Roman"/>
          <w:bCs/>
          <w:sz w:val="24"/>
          <w:szCs w:val="24"/>
        </w:rPr>
        <w:t xml:space="preserve"> «специалист 1 категории»</w:t>
      </w:r>
      <w:r w:rsidRPr="00D72ABE">
        <w:rPr>
          <w:rFonts w:ascii="Times New Roman" w:hAnsi="Times New Roman" w:cs="Times New Roman"/>
          <w:b/>
          <w:bCs/>
          <w:sz w:val="24"/>
          <w:szCs w:val="24"/>
        </w:rPr>
        <w:t xml:space="preserve"> заменить словами </w:t>
      </w:r>
      <w:r w:rsidRPr="00D72ABE">
        <w:rPr>
          <w:rFonts w:ascii="Times New Roman" w:hAnsi="Times New Roman" w:cs="Times New Roman"/>
          <w:bCs/>
          <w:sz w:val="24"/>
          <w:szCs w:val="24"/>
        </w:rPr>
        <w:t>«главный специалист».</w:t>
      </w:r>
    </w:p>
    <w:p w:rsidR="00D72ABE" w:rsidRPr="00D72ABE" w:rsidRDefault="00D34B1E" w:rsidP="00D72ABE">
      <w:pPr>
        <w:widowControl w:val="0"/>
        <w:tabs>
          <w:tab w:val="left" w:pos="1178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  <w:r w:rsidR="00D72ABE" w:rsidRPr="00D72ABE">
        <w:rPr>
          <w:rFonts w:ascii="Times New Roman" w:hAnsi="Times New Roman" w:cs="Times New Roman"/>
          <w:b/>
          <w:bCs/>
          <w:sz w:val="24"/>
          <w:szCs w:val="24"/>
        </w:rPr>
        <w:t xml:space="preserve"> 4. Часть 1 статьи 38 Устава</w:t>
      </w:r>
      <w:r w:rsidR="00D72ABE" w:rsidRPr="00D72ABE">
        <w:rPr>
          <w:rFonts w:ascii="Times New Roman" w:hAnsi="Times New Roman" w:cs="Times New Roman"/>
          <w:bCs/>
          <w:sz w:val="24"/>
          <w:szCs w:val="24"/>
        </w:rPr>
        <w:t xml:space="preserve"> «специалист 1 категории»</w:t>
      </w:r>
      <w:r w:rsidR="00D72ABE" w:rsidRPr="00D72ABE">
        <w:rPr>
          <w:rFonts w:ascii="Times New Roman" w:hAnsi="Times New Roman" w:cs="Times New Roman"/>
          <w:b/>
          <w:bCs/>
          <w:sz w:val="24"/>
          <w:szCs w:val="24"/>
        </w:rPr>
        <w:t xml:space="preserve"> заменить словами </w:t>
      </w:r>
      <w:r w:rsidR="00D72ABE" w:rsidRPr="00D72ABE">
        <w:rPr>
          <w:rFonts w:ascii="Times New Roman" w:hAnsi="Times New Roman" w:cs="Times New Roman"/>
          <w:bCs/>
          <w:sz w:val="24"/>
          <w:szCs w:val="24"/>
        </w:rPr>
        <w:t>«главный специалист».</w:t>
      </w:r>
    </w:p>
    <w:p w:rsidR="00D72ABE" w:rsidRDefault="00D72ABE" w:rsidP="00D72ABE">
      <w:pPr>
        <w:widowControl w:val="0"/>
        <w:tabs>
          <w:tab w:val="left" w:pos="1178"/>
        </w:tabs>
        <w:jc w:val="both"/>
        <w:outlineLvl w:val="0"/>
        <w:rPr>
          <w:b/>
          <w:bCs/>
          <w:sz w:val="28"/>
          <w:szCs w:val="28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D72ABE" w:rsidRDefault="00D72ABE" w:rsidP="00D72ABE">
      <w:pPr>
        <w:pStyle w:val="aa"/>
        <w:jc w:val="center"/>
        <w:rPr>
          <w:sz w:val="26"/>
          <w:szCs w:val="26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</w:p>
    <w:p w:rsidR="00D72ABE" w:rsidRDefault="00D72ABE" w:rsidP="00D72ABE">
      <w:pPr>
        <w:pStyle w:val="aa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D72ABE" w:rsidRDefault="00D72ABE" w:rsidP="00D72ABE">
      <w:pPr>
        <w:pStyle w:val="aa"/>
        <w:jc w:val="both"/>
        <w:rPr>
          <w:sz w:val="26"/>
          <w:szCs w:val="26"/>
        </w:rPr>
      </w:pPr>
    </w:p>
    <w:p w:rsidR="002332AD" w:rsidRPr="002332AD" w:rsidRDefault="002332AD" w:rsidP="002332AD">
      <w:pPr>
        <w:widowControl w:val="0"/>
        <w:tabs>
          <w:tab w:val="left" w:pos="1178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197" w:rsidRDefault="00814197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197" w:rsidRDefault="00814197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BE" w:rsidRDefault="00D72AB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11E" w:rsidRPr="0006511E" w:rsidRDefault="0006511E" w:rsidP="0006511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06511E" w:rsidRPr="0006511E" w:rsidRDefault="0006511E" w:rsidP="000651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Совета народных депутатов 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Шестаковского сельского поселения </w:t>
      </w:r>
    </w:p>
    <w:p w:rsidR="0006511E" w:rsidRPr="0006511E" w:rsidRDefault="0006511E" w:rsidP="0006511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Бобровского муниципального района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от </w:t>
      </w:r>
      <w:r w:rsidR="002B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26.02.</w:t>
      </w:r>
      <w:r w:rsidR="0023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 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A15B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 </w:t>
      </w:r>
      <w:r w:rsidR="002B02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ПОРЯДОК</w:t>
      </w:r>
    </w:p>
    <w:p w:rsidR="0006511E" w:rsidRPr="0006511E" w:rsidRDefault="0006511E" w:rsidP="000651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изменений в Устав  Шестаковского сельского поселения Бобровского муниципального района Воронежской области. 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представления жителям Шестаковского сельского поселения Бобровского муниципального района возможности для участия в обсуждении и доработке изменений  в Устав Шестаковского сельского поселения Бобровского муниципального района проект обнародуется.</w:t>
      </w:r>
    </w:p>
    <w:p w:rsidR="002B023D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народных депутатов Шестаковского сельского поселения Бобровского муниципального района обращается к жителям Шестаковского сельского поселения с просьбой направлять свои предложения по проекту указанных изменений в Устав Шестаковского сельского поселения Бобровского муниципального района в письменном виде по предлагаемой форме в комиссию по подготовке </w:t>
      </w:r>
      <w:r w:rsidR="00233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решения  не позднее </w:t>
      </w:r>
    </w:p>
    <w:p w:rsidR="0006511E" w:rsidRPr="0006511E" w:rsidRDefault="002332AD" w:rsidP="002B02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 марта 2020</w:t>
      </w:r>
      <w:r w:rsidR="0006511E"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адресу: село Шестаково, ул. </w:t>
      </w:r>
      <w:proofErr w:type="gramStart"/>
      <w:r w:rsidR="0006511E"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</w:t>
      </w:r>
      <w:proofErr w:type="gramEnd"/>
      <w:r w:rsidR="0006511E"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 42, Совет народных депутатов Шестаковского сельского поселения Бобровского муниципального района (администрация, телефон 34-2-56).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511E" w:rsidRPr="0006511E" w:rsidRDefault="0006511E" w:rsidP="0006511E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5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предлагаемых изменений в проект решения Совета народных депутатов Шестаковского сельского поселения о внесении изменений в Устав Шестаковского сельского поселения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405"/>
        <w:gridCol w:w="2386"/>
        <w:gridCol w:w="2411"/>
      </w:tblGrid>
      <w:tr w:rsidR="0006511E" w:rsidRPr="0006511E" w:rsidTr="00EC4ED9"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 обнародованных изменений в Устав Шестаковского сельского поселения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редакция изменений в Устав Шестаковского сельского поселения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06511E" w:rsidRPr="0006511E" w:rsidTr="00EC4ED9">
        <w:tc>
          <w:tcPr>
            <w:tcW w:w="2478" w:type="dxa"/>
          </w:tcPr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№ 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№ _____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№ 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текста: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№ 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№ _____</w:t>
            </w:r>
          </w:p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Абзац № ___</w:t>
            </w:r>
          </w:p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Изложение текста</w:t>
            </w:r>
          </w:p>
        </w:tc>
        <w:tc>
          <w:tcPr>
            <w:tcW w:w="2478" w:type="dxa"/>
          </w:tcPr>
          <w:p w:rsidR="0006511E" w:rsidRPr="0006511E" w:rsidRDefault="0006511E" w:rsidP="000651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06511E" w:rsidRPr="0006511E" w:rsidTr="00EC4ED9">
        <w:tc>
          <w:tcPr>
            <w:tcW w:w="9912" w:type="dxa"/>
            <w:gridSpan w:val="4"/>
          </w:tcPr>
          <w:p w:rsidR="0006511E" w:rsidRPr="0006511E" w:rsidRDefault="0006511E" w:rsidP="0006511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лица, направившего предложение                               (Ф.И.О.)</w:t>
            </w:r>
          </w:p>
        </w:tc>
      </w:tr>
    </w:tbl>
    <w:p w:rsidR="0006511E" w:rsidRPr="0006511E" w:rsidRDefault="0006511E" w:rsidP="000651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</w:p>
    <w:p w:rsidR="0006511E" w:rsidRPr="0006511E" w:rsidRDefault="0006511E" w:rsidP="0006511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511E" w:rsidRPr="00BE68B7" w:rsidRDefault="0006511E" w:rsidP="00BE68B7">
      <w:pPr>
        <w:spacing w:after="36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525" w:rsidRPr="00BE68B7" w:rsidRDefault="00C00525" w:rsidP="00BE68B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C00525" w:rsidRPr="00BE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D6" w:rsidRDefault="009823D6" w:rsidP="007C6563">
      <w:pPr>
        <w:spacing w:after="0" w:line="240" w:lineRule="auto"/>
      </w:pPr>
      <w:r>
        <w:separator/>
      </w:r>
    </w:p>
  </w:endnote>
  <w:endnote w:type="continuationSeparator" w:id="0">
    <w:p w:rsidR="009823D6" w:rsidRDefault="009823D6" w:rsidP="007C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D6" w:rsidRDefault="009823D6" w:rsidP="007C6563">
      <w:pPr>
        <w:spacing w:after="0" w:line="240" w:lineRule="auto"/>
      </w:pPr>
      <w:r>
        <w:separator/>
      </w:r>
    </w:p>
  </w:footnote>
  <w:footnote w:type="continuationSeparator" w:id="0">
    <w:p w:rsidR="009823D6" w:rsidRDefault="009823D6" w:rsidP="007C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5F6D"/>
    <w:multiLevelType w:val="multilevel"/>
    <w:tmpl w:val="5F3E4FC4"/>
    <w:lvl w:ilvl="0">
      <w:start w:val="1"/>
      <w:numFmt w:val="decimal"/>
      <w:lvlText w:val="%1."/>
      <w:lvlJc w:val="left"/>
      <w:pPr>
        <w:ind w:left="111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819AD"/>
    <w:multiLevelType w:val="hybridMultilevel"/>
    <w:tmpl w:val="C4E8A196"/>
    <w:lvl w:ilvl="0" w:tplc="5F70DEF6">
      <w:start w:val="4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AC6AD6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120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6FC950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7847E6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F2C56A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FC20E0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2C3CFC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3C12CA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6F24FA"/>
    <w:multiLevelType w:val="hybridMultilevel"/>
    <w:tmpl w:val="672C7B8A"/>
    <w:lvl w:ilvl="0" w:tplc="E4B829FE">
      <w:start w:val="12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02758C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641BA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A6FCEE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3622D6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6CC1C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C1CEA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CA0B0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90981C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516CA"/>
    <w:multiLevelType w:val="hybridMultilevel"/>
    <w:tmpl w:val="922C0862"/>
    <w:lvl w:ilvl="0" w:tplc="E86069E4">
      <w:start w:val="1"/>
      <w:numFmt w:val="decimal"/>
      <w:lvlText w:val="%1."/>
      <w:lvlJc w:val="left"/>
      <w:pPr>
        <w:ind w:left="10"/>
      </w:pPr>
      <w:rPr>
        <w:rFonts w:ascii="Times New Roman" w:eastAsiaTheme="minorHAnsi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25C2E">
      <w:start w:val="1"/>
      <w:numFmt w:val="lowerLetter"/>
      <w:lvlText w:val="%2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75A95AA">
      <w:start w:val="1"/>
      <w:numFmt w:val="lowerRoman"/>
      <w:lvlText w:val="%3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72E2684">
      <w:start w:val="1"/>
      <w:numFmt w:val="decimal"/>
      <w:lvlText w:val="%4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8CA1314">
      <w:start w:val="1"/>
      <w:numFmt w:val="lowerLetter"/>
      <w:lvlText w:val="%5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52DAB0">
      <w:start w:val="1"/>
      <w:numFmt w:val="lowerRoman"/>
      <w:lvlText w:val="%6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6F6AED0">
      <w:start w:val="1"/>
      <w:numFmt w:val="decimal"/>
      <w:lvlText w:val="%7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6CE5A62">
      <w:start w:val="1"/>
      <w:numFmt w:val="lowerLetter"/>
      <w:lvlText w:val="%8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5497E8">
      <w:start w:val="1"/>
      <w:numFmt w:val="lowerRoman"/>
      <w:lvlText w:val="%9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1C0292F"/>
    <w:multiLevelType w:val="hybridMultilevel"/>
    <w:tmpl w:val="9EFA6426"/>
    <w:lvl w:ilvl="0" w:tplc="56F087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594A41DD"/>
    <w:multiLevelType w:val="hybridMultilevel"/>
    <w:tmpl w:val="F41EB078"/>
    <w:lvl w:ilvl="0" w:tplc="98101D52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E6060A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12F7C2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62D294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E7C58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4A88E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0CBA70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94B8BE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223FE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CD"/>
    <w:rsid w:val="0006511E"/>
    <w:rsid w:val="000A79F3"/>
    <w:rsid w:val="000C1517"/>
    <w:rsid w:val="00167B32"/>
    <w:rsid w:val="002332AD"/>
    <w:rsid w:val="002A4E77"/>
    <w:rsid w:val="002B023D"/>
    <w:rsid w:val="0036549E"/>
    <w:rsid w:val="00407A2A"/>
    <w:rsid w:val="005A55CD"/>
    <w:rsid w:val="00600ED1"/>
    <w:rsid w:val="0060346F"/>
    <w:rsid w:val="006816FB"/>
    <w:rsid w:val="006C5FCA"/>
    <w:rsid w:val="00716EB4"/>
    <w:rsid w:val="007C6563"/>
    <w:rsid w:val="00814197"/>
    <w:rsid w:val="00844F2F"/>
    <w:rsid w:val="008568EC"/>
    <w:rsid w:val="008913EB"/>
    <w:rsid w:val="008E2B3C"/>
    <w:rsid w:val="009823D6"/>
    <w:rsid w:val="00A15B67"/>
    <w:rsid w:val="00A44A93"/>
    <w:rsid w:val="00A733FB"/>
    <w:rsid w:val="00B25234"/>
    <w:rsid w:val="00B644D2"/>
    <w:rsid w:val="00BE68B7"/>
    <w:rsid w:val="00C00525"/>
    <w:rsid w:val="00D34B1E"/>
    <w:rsid w:val="00D72ABE"/>
    <w:rsid w:val="00EE43E0"/>
    <w:rsid w:val="00F23875"/>
    <w:rsid w:val="00F465D8"/>
    <w:rsid w:val="00F50ECE"/>
    <w:rsid w:val="00F52086"/>
    <w:rsid w:val="00F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5A55CD"/>
    <w:pPr>
      <w:keepNext/>
      <w:keepLines/>
      <w:spacing w:after="5" w:line="259" w:lineRule="auto"/>
      <w:ind w:left="10" w:right="45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38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5CD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C0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5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6563"/>
  </w:style>
  <w:style w:type="paragraph" w:styleId="a8">
    <w:name w:val="footer"/>
    <w:basedOn w:val="a"/>
    <w:link w:val="a9"/>
    <w:uiPriority w:val="99"/>
    <w:unhideWhenUsed/>
    <w:rsid w:val="007C6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563"/>
  </w:style>
  <w:style w:type="character" w:customStyle="1" w:styleId="30">
    <w:name w:val="Заголовок 3 Знак"/>
    <w:basedOn w:val="a0"/>
    <w:link w:val="3"/>
    <w:uiPriority w:val="9"/>
    <w:semiHidden/>
    <w:rsid w:val="00F238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D72A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2020-02-28T12:00:00Z</cp:lastPrinted>
  <dcterms:created xsi:type="dcterms:W3CDTF">2019-07-10T05:41:00Z</dcterms:created>
  <dcterms:modified xsi:type="dcterms:W3CDTF">2020-04-15T07:35:00Z</dcterms:modified>
</cp:coreProperties>
</file>