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605" w:rsidRPr="004B08A3" w:rsidRDefault="002B3605" w:rsidP="002B3605">
      <w:pPr>
        <w:spacing w:after="0" w:line="240" w:lineRule="atLeast"/>
        <w:ind w:right="-2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4B08A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6099423" wp14:editId="7884CC84">
            <wp:extent cx="819150" cy="10382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3605" w:rsidRPr="004B08A3" w:rsidRDefault="002B3605" w:rsidP="002B3605">
      <w:pPr>
        <w:spacing w:after="0" w:line="240" w:lineRule="auto"/>
        <w:jc w:val="center"/>
        <w:rPr>
          <w:rFonts w:ascii="Times New Roman" w:eastAsia="MS Mincho" w:hAnsi="Times New Roman" w:cs="Times New Roman"/>
          <w:b/>
          <w:caps/>
          <w:sz w:val="28"/>
          <w:szCs w:val="28"/>
          <w:lang w:eastAsia="ru-RU"/>
        </w:rPr>
      </w:pPr>
      <w:r w:rsidRPr="004B08A3">
        <w:rPr>
          <w:rFonts w:ascii="Times New Roman" w:eastAsia="MS Mincho" w:hAnsi="Times New Roman" w:cs="Times New Roman"/>
          <w:b/>
          <w:caps/>
          <w:sz w:val="28"/>
          <w:szCs w:val="28"/>
          <w:lang w:eastAsia="ru-RU"/>
        </w:rPr>
        <w:t>Российская Федерация</w:t>
      </w:r>
    </w:p>
    <w:p w:rsidR="002B3605" w:rsidRPr="004B08A3" w:rsidRDefault="002B3605" w:rsidP="002B3605">
      <w:pPr>
        <w:spacing w:after="0" w:line="240" w:lineRule="auto"/>
        <w:jc w:val="center"/>
        <w:rPr>
          <w:rFonts w:ascii="Times New Roman" w:eastAsia="MS Mincho" w:hAnsi="Times New Roman" w:cs="Times New Roman"/>
          <w:b/>
          <w:caps/>
          <w:sz w:val="28"/>
          <w:szCs w:val="28"/>
          <w:lang w:eastAsia="ru-RU"/>
        </w:rPr>
      </w:pPr>
      <w:r w:rsidRPr="004B08A3">
        <w:rPr>
          <w:rFonts w:ascii="Times New Roman" w:eastAsia="MS Mincho" w:hAnsi="Times New Roman" w:cs="Times New Roman"/>
          <w:b/>
          <w:caps/>
          <w:sz w:val="28"/>
          <w:szCs w:val="28"/>
          <w:lang w:eastAsia="ru-RU"/>
        </w:rPr>
        <w:t xml:space="preserve">собрание представителей </w:t>
      </w:r>
    </w:p>
    <w:p w:rsidR="002B3605" w:rsidRPr="004B08A3" w:rsidRDefault="002B3605" w:rsidP="002B3605">
      <w:pPr>
        <w:spacing w:after="0" w:line="240" w:lineRule="auto"/>
        <w:jc w:val="center"/>
        <w:rPr>
          <w:rFonts w:ascii="Times New Roman" w:eastAsia="MS Mincho" w:hAnsi="Times New Roman" w:cs="Times New Roman"/>
          <w:b/>
          <w:caps/>
          <w:sz w:val="28"/>
          <w:szCs w:val="28"/>
          <w:lang w:eastAsia="ru-RU"/>
        </w:rPr>
      </w:pPr>
      <w:r w:rsidRPr="004B08A3">
        <w:rPr>
          <w:rFonts w:ascii="Times New Roman" w:eastAsia="MS Mincho" w:hAnsi="Times New Roman" w:cs="Times New Roman"/>
          <w:b/>
          <w:caps/>
          <w:sz w:val="28"/>
          <w:szCs w:val="28"/>
          <w:lang w:eastAsia="ru-RU"/>
        </w:rPr>
        <w:t xml:space="preserve">сельского поселения Черновский </w:t>
      </w:r>
    </w:p>
    <w:p w:rsidR="002B3605" w:rsidRPr="004B08A3" w:rsidRDefault="002B3605" w:rsidP="002B3605">
      <w:pPr>
        <w:spacing w:after="0" w:line="240" w:lineRule="auto"/>
        <w:jc w:val="center"/>
        <w:rPr>
          <w:rFonts w:ascii="Times New Roman" w:eastAsia="MS Mincho" w:hAnsi="Times New Roman" w:cs="Times New Roman"/>
          <w:b/>
          <w:caps/>
          <w:sz w:val="28"/>
          <w:szCs w:val="28"/>
          <w:lang w:eastAsia="ru-RU"/>
        </w:rPr>
      </w:pPr>
      <w:r w:rsidRPr="004B08A3">
        <w:rPr>
          <w:rFonts w:ascii="Times New Roman" w:eastAsia="MS Mincho" w:hAnsi="Times New Roman" w:cs="Times New Roman"/>
          <w:b/>
          <w:caps/>
          <w:sz w:val="28"/>
          <w:szCs w:val="28"/>
          <w:lang w:eastAsia="ru-RU"/>
        </w:rPr>
        <w:t xml:space="preserve">муниципального района </w:t>
      </w:r>
      <w:proofErr w:type="gramStart"/>
      <w:r w:rsidRPr="004B08A3">
        <w:rPr>
          <w:rFonts w:ascii="Times New Roman" w:eastAsia="MS Mincho" w:hAnsi="Times New Roman" w:cs="Times New Roman"/>
          <w:b/>
          <w:caps/>
          <w:sz w:val="28"/>
          <w:szCs w:val="28"/>
          <w:lang w:eastAsia="ru-RU"/>
        </w:rPr>
        <w:t>Волжский</w:t>
      </w:r>
      <w:proofErr w:type="gramEnd"/>
      <w:r w:rsidRPr="004B08A3">
        <w:rPr>
          <w:rFonts w:ascii="Times New Roman" w:eastAsia="MS Mincho" w:hAnsi="Times New Roman" w:cs="Times New Roman"/>
          <w:b/>
          <w:caps/>
          <w:sz w:val="28"/>
          <w:szCs w:val="28"/>
          <w:lang w:eastAsia="ru-RU"/>
        </w:rPr>
        <w:t xml:space="preserve"> </w:t>
      </w:r>
    </w:p>
    <w:p w:rsidR="002B3605" w:rsidRPr="004B08A3" w:rsidRDefault="002B3605" w:rsidP="002B3605">
      <w:pPr>
        <w:spacing w:after="0" w:line="240" w:lineRule="auto"/>
        <w:jc w:val="center"/>
        <w:rPr>
          <w:rFonts w:ascii="Times New Roman" w:eastAsia="MS Mincho" w:hAnsi="Times New Roman" w:cs="Times New Roman"/>
          <w:b/>
          <w:caps/>
          <w:sz w:val="28"/>
          <w:szCs w:val="28"/>
          <w:lang w:eastAsia="ru-RU"/>
        </w:rPr>
      </w:pPr>
      <w:r w:rsidRPr="004B08A3">
        <w:rPr>
          <w:rFonts w:ascii="Times New Roman" w:eastAsia="MS Mincho" w:hAnsi="Times New Roman" w:cs="Times New Roman"/>
          <w:b/>
          <w:caps/>
          <w:sz w:val="28"/>
          <w:szCs w:val="28"/>
          <w:lang w:eastAsia="ru-RU"/>
        </w:rPr>
        <w:t>Самарской области</w:t>
      </w:r>
    </w:p>
    <w:p w:rsidR="002B3605" w:rsidRPr="00812322" w:rsidRDefault="002B3605" w:rsidP="002B3605">
      <w:pPr>
        <w:spacing w:after="0" w:line="360" w:lineRule="auto"/>
        <w:jc w:val="center"/>
        <w:rPr>
          <w:rFonts w:ascii="Times New Roman" w:hAnsi="Times New Roman"/>
          <w:caps/>
          <w:sz w:val="28"/>
          <w:szCs w:val="28"/>
        </w:rPr>
      </w:pPr>
      <w:r w:rsidRPr="004B08A3">
        <w:rPr>
          <w:rFonts w:ascii="Times New Roman" w:eastAsia="MS Mincho" w:hAnsi="Times New Roman" w:cs="Times New Roman"/>
          <w:sz w:val="28"/>
          <w:szCs w:val="28"/>
          <w:lang w:eastAsia="ru-RU"/>
        </w:rPr>
        <w:t>ТРЕТЬЕГО СОЗЫВА</w:t>
      </w:r>
      <w:r w:rsidRPr="00812322">
        <w:rPr>
          <w:rFonts w:ascii="Times New Roman" w:hAnsi="Times New Roman"/>
          <w:caps/>
          <w:sz w:val="28"/>
          <w:szCs w:val="28"/>
        </w:rPr>
        <w:t xml:space="preserve"> _________________________________________________________________</w:t>
      </w:r>
    </w:p>
    <w:p w:rsidR="002B3605" w:rsidRPr="00812322" w:rsidRDefault="002B3605" w:rsidP="002B3605">
      <w:pPr>
        <w:spacing w:after="0" w:line="360" w:lineRule="auto"/>
        <w:jc w:val="center"/>
        <w:rPr>
          <w:rFonts w:ascii="Times New Roman" w:hAnsi="Times New Roman"/>
          <w:b/>
          <w:caps/>
          <w:sz w:val="28"/>
          <w:szCs w:val="28"/>
          <w:u w:val="single"/>
        </w:rPr>
      </w:pPr>
      <w:r w:rsidRPr="00812322">
        <w:rPr>
          <w:rFonts w:ascii="Times New Roman" w:hAnsi="Times New Roman"/>
          <w:b/>
          <w:caps/>
          <w:sz w:val="28"/>
          <w:szCs w:val="28"/>
          <w:u w:val="single"/>
        </w:rPr>
        <w:t>РЕШЕНИЕ</w:t>
      </w:r>
    </w:p>
    <w:p w:rsidR="002B3605" w:rsidRPr="006E2E17" w:rsidRDefault="002B3605" w:rsidP="002B360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E2E17">
        <w:rPr>
          <w:rFonts w:ascii="Times New Roman" w:hAnsi="Times New Roman" w:cs="Times New Roman"/>
          <w:sz w:val="28"/>
          <w:szCs w:val="28"/>
        </w:rPr>
        <w:t>от «</w:t>
      </w:r>
      <w:r w:rsidR="00D85D9B">
        <w:rPr>
          <w:rFonts w:ascii="Times New Roman" w:hAnsi="Times New Roman" w:cs="Times New Roman"/>
          <w:sz w:val="28"/>
          <w:szCs w:val="28"/>
        </w:rPr>
        <w:t>20</w:t>
      </w:r>
      <w:r w:rsidRPr="006E2E17">
        <w:rPr>
          <w:rFonts w:ascii="Times New Roman" w:hAnsi="Times New Roman" w:cs="Times New Roman"/>
          <w:sz w:val="28"/>
          <w:szCs w:val="28"/>
        </w:rPr>
        <w:t xml:space="preserve">» </w:t>
      </w:r>
      <w:r w:rsidR="00D85D9B">
        <w:rPr>
          <w:rFonts w:ascii="Times New Roman" w:hAnsi="Times New Roman" w:cs="Times New Roman"/>
          <w:sz w:val="28"/>
          <w:szCs w:val="28"/>
        </w:rPr>
        <w:t>ноября</w:t>
      </w:r>
      <w:r w:rsidRPr="006E2E17">
        <w:rPr>
          <w:rFonts w:ascii="Times New Roman" w:hAnsi="Times New Roman" w:cs="Times New Roman"/>
          <w:sz w:val="28"/>
          <w:szCs w:val="28"/>
        </w:rPr>
        <w:t xml:space="preserve"> 20</w:t>
      </w:r>
      <w:r w:rsidR="00D85D9B">
        <w:rPr>
          <w:rFonts w:ascii="Times New Roman" w:hAnsi="Times New Roman" w:cs="Times New Roman"/>
          <w:sz w:val="28"/>
          <w:szCs w:val="28"/>
        </w:rPr>
        <w:t xml:space="preserve">19 </w:t>
      </w:r>
      <w:r w:rsidRPr="006E2E17">
        <w:rPr>
          <w:rFonts w:ascii="Times New Roman" w:hAnsi="Times New Roman" w:cs="Times New Roman"/>
          <w:sz w:val="28"/>
          <w:szCs w:val="28"/>
        </w:rPr>
        <w:t xml:space="preserve">г.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№ </w:t>
      </w:r>
      <w:r w:rsidR="00D85D9B">
        <w:rPr>
          <w:rFonts w:ascii="Times New Roman" w:hAnsi="Times New Roman" w:cs="Times New Roman"/>
          <w:sz w:val="28"/>
          <w:szCs w:val="28"/>
        </w:rPr>
        <w:t>180</w:t>
      </w:r>
    </w:p>
    <w:p w:rsidR="00BA5FF2" w:rsidRDefault="002B3605" w:rsidP="00BA5FF2">
      <w:pPr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E17">
        <w:rPr>
          <w:rFonts w:ascii="Times New Roman" w:hAnsi="Times New Roman" w:cs="Times New Roman"/>
          <w:b/>
          <w:sz w:val="28"/>
          <w:szCs w:val="28"/>
        </w:rPr>
        <w:t xml:space="preserve">О внесении </w:t>
      </w:r>
      <w:r w:rsidR="00DD05B6">
        <w:rPr>
          <w:rFonts w:ascii="Times New Roman" w:hAnsi="Times New Roman" w:cs="Times New Roman"/>
          <w:b/>
          <w:sz w:val="28"/>
          <w:szCs w:val="28"/>
        </w:rPr>
        <w:t xml:space="preserve">изменений и </w:t>
      </w:r>
      <w:r w:rsidR="00CA3CCD">
        <w:rPr>
          <w:rFonts w:ascii="Times New Roman" w:hAnsi="Times New Roman" w:cs="Times New Roman"/>
          <w:b/>
          <w:sz w:val="28"/>
          <w:szCs w:val="28"/>
        </w:rPr>
        <w:t>дополнений</w:t>
      </w:r>
      <w:r w:rsidRPr="006E2E17">
        <w:rPr>
          <w:rFonts w:ascii="Times New Roman" w:hAnsi="Times New Roman" w:cs="Times New Roman"/>
          <w:b/>
          <w:sz w:val="28"/>
          <w:szCs w:val="28"/>
        </w:rPr>
        <w:t xml:space="preserve"> в Устав </w:t>
      </w:r>
    </w:p>
    <w:p w:rsidR="002B3605" w:rsidRDefault="002B3605" w:rsidP="00BA5FF2">
      <w:pPr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E17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Черновский муниципального района </w:t>
      </w:r>
      <w:proofErr w:type="gramStart"/>
      <w:r w:rsidRPr="006E2E17">
        <w:rPr>
          <w:rFonts w:ascii="Times New Roman" w:hAnsi="Times New Roman" w:cs="Times New Roman"/>
          <w:b/>
          <w:sz w:val="28"/>
          <w:szCs w:val="28"/>
        </w:rPr>
        <w:t>Волжский</w:t>
      </w:r>
      <w:proofErr w:type="gramEnd"/>
      <w:r w:rsidRPr="006E2E17">
        <w:rPr>
          <w:rFonts w:ascii="Times New Roman" w:hAnsi="Times New Roman" w:cs="Times New Roman"/>
          <w:b/>
          <w:sz w:val="28"/>
          <w:szCs w:val="28"/>
        </w:rPr>
        <w:t xml:space="preserve"> Самарской области</w:t>
      </w:r>
    </w:p>
    <w:p w:rsidR="00BA5FF2" w:rsidRPr="00C524E0" w:rsidRDefault="00BA5FF2" w:rsidP="00BA5FF2">
      <w:pPr>
        <w:spacing w:after="0" w:line="240" w:lineRule="auto"/>
        <w:ind w:firstLine="540"/>
        <w:jc w:val="right"/>
        <w:rPr>
          <w:rFonts w:ascii="Times New Roman" w:hAnsi="Times New Roman"/>
          <w:sz w:val="20"/>
          <w:szCs w:val="20"/>
        </w:rPr>
      </w:pPr>
      <w:r w:rsidRPr="00BC4AFA">
        <w:rPr>
          <w:rFonts w:ascii="Times New Roman" w:hAnsi="Times New Roman"/>
          <w:sz w:val="20"/>
          <w:szCs w:val="20"/>
        </w:rPr>
        <w:t xml:space="preserve">Изменения в Устав зарегистрированы </w:t>
      </w:r>
    </w:p>
    <w:p w:rsidR="00BA5FF2" w:rsidRPr="00C524E0" w:rsidRDefault="00BA5FF2" w:rsidP="00BA5FF2">
      <w:pPr>
        <w:spacing w:after="0" w:line="240" w:lineRule="auto"/>
        <w:ind w:firstLine="540"/>
        <w:jc w:val="right"/>
        <w:rPr>
          <w:rFonts w:ascii="Times New Roman" w:hAnsi="Times New Roman"/>
          <w:sz w:val="20"/>
          <w:szCs w:val="20"/>
        </w:rPr>
      </w:pPr>
      <w:r w:rsidRPr="00BC4AFA">
        <w:rPr>
          <w:rFonts w:ascii="Times New Roman" w:hAnsi="Times New Roman"/>
          <w:sz w:val="20"/>
          <w:szCs w:val="20"/>
        </w:rPr>
        <w:t xml:space="preserve">в Управлении Министерства Юстиции </w:t>
      </w:r>
    </w:p>
    <w:p w:rsidR="00BA5FF2" w:rsidRPr="00BC4AFA" w:rsidRDefault="00BA5FF2" w:rsidP="00BA5FF2">
      <w:pPr>
        <w:spacing w:after="0" w:line="240" w:lineRule="auto"/>
        <w:ind w:firstLine="540"/>
        <w:jc w:val="right"/>
        <w:rPr>
          <w:rFonts w:ascii="Times New Roman" w:hAnsi="Times New Roman"/>
          <w:sz w:val="20"/>
          <w:szCs w:val="20"/>
        </w:rPr>
      </w:pPr>
      <w:r w:rsidRPr="00BC4AFA">
        <w:rPr>
          <w:rFonts w:ascii="Times New Roman" w:hAnsi="Times New Roman"/>
          <w:sz w:val="20"/>
          <w:szCs w:val="20"/>
        </w:rPr>
        <w:t xml:space="preserve">Российской Федерации по Самарской области </w:t>
      </w:r>
    </w:p>
    <w:p w:rsidR="00BA5FF2" w:rsidRPr="00BC4AFA" w:rsidRDefault="00BA5FF2" w:rsidP="00BA5FF2">
      <w:pPr>
        <w:spacing w:after="0" w:line="240" w:lineRule="auto"/>
        <w:ind w:firstLine="54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13.12</w:t>
      </w:r>
      <w:r>
        <w:rPr>
          <w:rFonts w:ascii="Times New Roman" w:hAnsi="Times New Roman"/>
          <w:sz w:val="20"/>
          <w:szCs w:val="20"/>
        </w:rPr>
        <w:t>.2019</w:t>
      </w:r>
      <w:r w:rsidRPr="00C524E0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года</w:t>
      </w:r>
      <w:r w:rsidRPr="00BC4AFA">
        <w:rPr>
          <w:rFonts w:ascii="Times New Roman" w:hAnsi="Times New Roman"/>
          <w:sz w:val="20"/>
          <w:szCs w:val="20"/>
        </w:rPr>
        <w:t xml:space="preserve"> </w:t>
      </w:r>
    </w:p>
    <w:p w:rsidR="00BA5FF2" w:rsidRPr="00BC4AFA" w:rsidRDefault="00BA5FF2" w:rsidP="00BA5FF2">
      <w:pPr>
        <w:spacing w:after="0" w:line="240" w:lineRule="auto"/>
        <w:ind w:firstLine="540"/>
        <w:jc w:val="right"/>
        <w:rPr>
          <w:rFonts w:ascii="Times New Roman" w:hAnsi="Times New Roman"/>
          <w:bCs/>
          <w:sz w:val="20"/>
          <w:szCs w:val="20"/>
        </w:rPr>
      </w:pPr>
      <w:r w:rsidRPr="00BC4AFA">
        <w:rPr>
          <w:rFonts w:ascii="Times New Roman" w:hAnsi="Times New Roman"/>
          <w:sz w:val="20"/>
          <w:szCs w:val="20"/>
        </w:rPr>
        <w:t xml:space="preserve">государственный регистрационный номер № </w:t>
      </w:r>
      <w:r w:rsidRPr="00BC4AFA">
        <w:rPr>
          <w:rFonts w:ascii="Times New Roman" w:hAnsi="Times New Roman"/>
          <w:sz w:val="20"/>
          <w:szCs w:val="20"/>
          <w:lang w:val="en-US"/>
        </w:rPr>
        <w:t>RU</w:t>
      </w:r>
      <w:r>
        <w:rPr>
          <w:rFonts w:ascii="Times New Roman" w:hAnsi="Times New Roman"/>
          <w:sz w:val="20"/>
          <w:szCs w:val="20"/>
        </w:rPr>
        <w:t>63</w:t>
      </w:r>
      <w:r>
        <w:rPr>
          <w:rFonts w:ascii="Times New Roman" w:hAnsi="Times New Roman"/>
          <w:sz w:val="20"/>
          <w:szCs w:val="20"/>
        </w:rPr>
        <w:t>5073112019002</w:t>
      </w:r>
    </w:p>
    <w:p w:rsidR="00BA5FF2" w:rsidRPr="006E2E17" w:rsidRDefault="00BA5FF2" w:rsidP="00BA5FF2">
      <w:pPr>
        <w:spacing w:after="0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3605" w:rsidRPr="00101AAB" w:rsidRDefault="002B3605" w:rsidP="002B3605">
      <w:pPr>
        <w:shd w:val="clear" w:color="auto" w:fill="FFFFFF"/>
        <w:spacing w:line="360" w:lineRule="auto"/>
        <w:ind w:firstLine="709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bookmarkStart w:id="0" w:name="_GoBack"/>
      <w:bookmarkEnd w:id="0"/>
      <w:proofErr w:type="gramStart"/>
      <w:r w:rsidRPr="006E2E17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6E2E17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6E2E17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E2E17">
        <w:rPr>
          <w:rFonts w:ascii="Times New Roman" w:hAnsi="Times New Roman" w:cs="Times New Roman"/>
          <w:sz w:val="28"/>
          <w:szCs w:val="28"/>
        </w:rPr>
        <w:t xml:space="preserve"> от 06.10.2003 № 131-ФЗ «Об общих принципах организации местного самоуправления в Российской Федерации», 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6E2E17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E2E17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26.07.2019</w:t>
      </w:r>
      <w:r w:rsidRPr="006E2E17">
        <w:rPr>
          <w:rFonts w:ascii="Times New Roman" w:hAnsi="Times New Roman" w:cs="Times New Roman"/>
          <w:sz w:val="28"/>
          <w:szCs w:val="28"/>
        </w:rPr>
        <w:t xml:space="preserve"> № </w:t>
      </w:r>
      <w:r>
        <w:rPr>
          <w:rFonts w:ascii="Times New Roman" w:hAnsi="Times New Roman" w:cs="Times New Roman"/>
          <w:sz w:val="28"/>
          <w:szCs w:val="28"/>
        </w:rPr>
        <w:t>226</w:t>
      </w:r>
      <w:r w:rsidRPr="006E2E17">
        <w:rPr>
          <w:rFonts w:ascii="Times New Roman" w:hAnsi="Times New Roman" w:cs="Times New Roman"/>
          <w:sz w:val="28"/>
          <w:szCs w:val="28"/>
        </w:rPr>
        <w:t>-ФЗ</w:t>
      </w:r>
      <w:r>
        <w:rPr>
          <w:rFonts w:ascii="Times New Roman" w:hAnsi="Times New Roman" w:cs="Times New Roman"/>
          <w:sz w:val="28"/>
          <w:szCs w:val="28"/>
        </w:rPr>
        <w:t xml:space="preserve"> «О внесении изменений в статью 40 Федерального закона «Об  общих принципах организации местного самоуправления в Российской Федерации», стат</w:t>
      </w:r>
      <w:r w:rsidRPr="00533C5A">
        <w:rPr>
          <w:rFonts w:ascii="Times New Roman" w:hAnsi="Times New Roman" w:cs="Times New Roman"/>
          <w:sz w:val="28"/>
          <w:szCs w:val="28"/>
        </w:rPr>
        <w:t>ь</w:t>
      </w:r>
      <w:r w:rsidR="005B3E6C" w:rsidRPr="00533C5A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13.1 Федерального закона «О противодействии коррупции», </w:t>
      </w:r>
      <w:r w:rsidRPr="006E2E17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6E2E17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E2E17">
        <w:rPr>
          <w:rFonts w:ascii="Times New Roman" w:hAnsi="Times New Roman" w:cs="Times New Roman"/>
          <w:sz w:val="28"/>
          <w:szCs w:val="28"/>
        </w:rPr>
        <w:t xml:space="preserve"> от </w:t>
      </w:r>
      <w:r w:rsidR="005B3E6C">
        <w:rPr>
          <w:rFonts w:ascii="Times New Roman" w:hAnsi="Times New Roman" w:cs="Times New Roman"/>
          <w:sz w:val="28"/>
          <w:szCs w:val="28"/>
        </w:rPr>
        <w:t>02.08.2019</w:t>
      </w:r>
      <w:r w:rsidRPr="006E2E17">
        <w:rPr>
          <w:rFonts w:ascii="Times New Roman" w:hAnsi="Times New Roman" w:cs="Times New Roman"/>
          <w:sz w:val="28"/>
          <w:szCs w:val="28"/>
        </w:rPr>
        <w:t xml:space="preserve"> № </w:t>
      </w:r>
      <w:r w:rsidR="005B3E6C">
        <w:rPr>
          <w:rFonts w:ascii="Times New Roman" w:hAnsi="Times New Roman" w:cs="Times New Roman"/>
          <w:sz w:val="28"/>
          <w:szCs w:val="28"/>
        </w:rPr>
        <w:t>313</w:t>
      </w:r>
      <w:r w:rsidRPr="006E2E17">
        <w:rPr>
          <w:rFonts w:ascii="Times New Roman" w:hAnsi="Times New Roman" w:cs="Times New Roman"/>
          <w:sz w:val="28"/>
          <w:szCs w:val="28"/>
        </w:rPr>
        <w:t>-ФЗ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 внесении изменений в Федеральн</w:t>
      </w:r>
      <w:r w:rsidR="005B3E6C">
        <w:rPr>
          <w:rFonts w:ascii="Times New Roman" w:hAnsi="Times New Roman" w:cs="Times New Roman"/>
          <w:sz w:val="28"/>
          <w:szCs w:val="28"/>
        </w:rPr>
        <w:t>ый закон</w:t>
      </w:r>
      <w:r>
        <w:rPr>
          <w:rFonts w:ascii="Times New Roman" w:hAnsi="Times New Roman" w:cs="Times New Roman"/>
          <w:sz w:val="28"/>
          <w:szCs w:val="28"/>
        </w:rPr>
        <w:t xml:space="preserve"> «Об общих принципах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организации </w:t>
      </w:r>
      <w:r w:rsidR="005B3E6C">
        <w:rPr>
          <w:rFonts w:ascii="Times New Roman" w:hAnsi="Times New Roman" w:cs="Times New Roman"/>
          <w:sz w:val="28"/>
          <w:szCs w:val="28"/>
        </w:rPr>
        <w:t>законодательных (представительных) и исполнительных органов государственной власти субъектов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E2E17">
        <w:rPr>
          <w:rFonts w:ascii="Times New Roman" w:hAnsi="Times New Roman" w:cs="Times New Roman"/>
          <w:sz w:val="28"/>
          <w:szCs w:val="28"/>
        </w:rPr>
        <w:t>с учетом заключения о результатах публичных слушаний по прое</w:t>
      </w:r>
      <w:r>
        <w:rPr>
          <w:rFonts w:ascii="Times New Roman" w:hAnsi="Times New Roman" w:cs="Times New Roman"/>
          <w:sz w:val="28"/>
          <w:szCs w:val="28"/>
        </w:rPr>
        <w:t xml:space="preserve">кту Устава сельского поселения </w:t>
      </w:r>
      <w:r w:rsidRPr="006E2E17">
        <w:rPr>
          <w:rFonts w:ascii="Times New Roman" w:hAnsi="Times New Roman" w:cs="Times New Roman"/>
          <w:sz w:val="28"/>
          <w:szCs w:val="28"/>
        </w:rPr>
        <w:t xml:space="preserve">Черновский муниципального района </w:t>
      </w:r>
      <w:proofErr w:type="gramStart"/>
      <w:r w:rsidRPr="006E2E17"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 w:rsidRPr="006E2E17">
        <w:rPr>
          <w:rFonts w:ascii="Times New Roman" w:hAnsi="Times New Roman" w:cs="Times New Roman"/>
          <w:sz w:val="28"/>
          <w:szCs w:val="28"/>
        </w:rPr>
        <w:t xml:space="preserve"> Самарской области от «</w:t>
      </w:r>
      <w:r w:rsidR="00D85D9B">
        <w:rPr>
          <w:rFonts w:ascii="Times New Roman" w:hAnsi="Times New Roman" w:cs="Times New Roman"/>
          <w:sz w:val="28"/>
          <w:szCs w:val="28"/>
        </w:rPr>
        <w:t>04</w:t>
      </w:r>
      <w:r w:rsidRPr="006E2E17">
        <w:rPr>
          <w:rFonts w:ascii="Times New Roman" w:hAnsi="Times New Roman" w:cs="Times New Roman"/>
          <w:sz w:val="28"/>
          <w:szCs w:val="28"/>
        </w:rPr>
        <w:t>»</w:t>
      </w:r>
      <w:r w:rsidR="00D85D9B">
        <w:rPr>
          <w:rFonts w:ascii="Times New Roman" w:hAnsi="Times New Roman" w:cs="Times New Roman"/>
          <w:sz w:val="28"/>
          <w:szCs w:val="28"/>
        </w:rPr>
        <w:t xml:space="preserve"> ноября</w:t>
      </w:r>
      <w:r w:rsidRPr="006E2E17">
        <w:rPr>
          <w:rFonts w:ascii="Times New Roman" w:hAnsi="Times New Roman" w:cs="Times New Roman"/>
          <w:sz w:val="28"/>
          <w:szCs w:val="28"/>
        </w:rPr>
        <w:t xml:space="preserve"> 201</w:t>
      </w:r>
      <w:r w:rsidR="00D85D9B">
        <w:rPr>
          <w:rFonts w:ascii="Times New Roman" w:hAnsi="Times New Roman" w:cs="Times New Roman"/>
          <w:sz w:val="28"/>
          <w:szCs w:val="28"/>
        </w:rPr>
        <w:t>9</w:t>
      </w:r>
      <w:r w:rsidRPr="006E2E17">
        <w:rPr>
          <w:rFonts w:ascii="Times New Roman" w:hAnsi="Times New Roman" w:cs="Times New Roman"/>
          <w:sz w:val="28"/>
          <w:szCs w:val="28"/>
        </w:rPr>
        <w:t xml:space="preserve"> </w:t>
      </w:r>
      <w:r w:rsidRPr="006E2E17">
        <w:rPr>
          <w:rFonts w:ascii="Times New Roman" w:hAnsi="Times New Roman" w:cs="Times New Roman"/>
          <w:sz w:val="28"/>
          <w:szCs w:val="28"/>
        </w:rPr>
        <w:lastRenderedPageBreak/>
        <w:t>года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E2E17">
        <w:rPr>
          <w:rFonts w:ascii="Times New Roman" w:hAnsi="Times New Roman" w:cs="Times New Roman"/>
          <w:sz w:val="28"/>
          <w:szCs w:val="28"/>
        </w:rPr>
        <w:t xml:space="preserve">Собрание представителей сельского поселения Черновский муниципального района </w:t>
      </w:r>
      <w:proofErr w:type="gramStart"/>
      <w:r w:rsidRPr="006E2E17"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 w:rsidRPr="006E2E17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2B3605" w:rsidRPr="006E2E17" w:rsidRDefault="002B3605" w:rsidP="002B3605">
      <w:pPr>
        <w:spacing w:before="24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2E17">
        <w:rPr>
          <w:rFonts w:ascii="Times New Roman" w:hAnsi="Times New Roman" w:cs="Times New Roman"/>
          <w:sz w:val="28"/>
          <w:szCs w:val="28"/>
        </w:rPr>
        <w:t xml:space="preserve"> </w:t>
      </w:r>
      <w:r w:rsidRPr="006E2E17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2B3605" w:rsidRPr="006E2E17" w:rsidRDefault="002B3605" w:rsidP="002B3605">
      <w:pPr>
        <w:numPr>
          <w:ilvl w:val="0"/>
          <w:numId w:val="1"/>
        </w:numPr>
        <w:tabs>
          <w:tab w:val="clear" w:pos="720"/>
          <w:tab w:val="num" w:pos="0"/>
          <w:tab w:val="num" w:pos="200"/>
          <w:tab w:val="left" w:pos="1200"/>
        </w:tabs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E17">
        <w:rPr>
          <w:rFonts w:ascii="Times New Roman" w:hAnsi="Times New Roman" w:cs="Times New Roman"/>
          <w:sz w:val="28"/>
          <w:szCs w:val="28"/>
        </w:rPr>
        <w:t>Внести изменения</w:t>
      </w:r>
      <w:r w:rsidR="00DD05B6">
        <w:rPr>
          <w:rFonts w:ascii="Times New Roman" w:hAnsi="Times New Roman" w:cs="Times New Roman"/>
          <w:sz w:val="28"/>
          <w:szCs w:val="28"/>
        </w:rPr>
        <w:t xml:space="preserve"> и дополнения</w:t>
      </w:r>
      <w:r w:rsidRPr="006E2E17">
        <w:rPr>
          <w:rFonts w:ascii="Times New Roman" w:hAnsi="Times New Roman" w:cs="Times New Roman"/>
          <w:sz w:val="28"/>
          <w:szCs w:val="28"/>
        </w:rPr>
        <w:t xml:space="preserve"> в Устав сельского поселения Черновский муниципального района Волжский Самарской области следующего содержания:</w:t>
      </w:r>
    </w:p>
    <w:p w:rsidR="002B3605" w:rsidRPr="00175DF8" w:rsidRDefault="002B3605" w:rsidP="002B3605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5D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1.1 </w:t>
      </w:r>
      <w:r w:rsidR="00DB2A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Статью 53 </w:t>
      </w:r>
      <w:r w:rsidR="00DB2AB5" w:rsidRPr="00175D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Устава</w:t>
      </w:r>
      <w:r w:rsidR="00DB2A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дополнить пунктами </w:t>
      </w:r>
      <w:r w:rsidR="008E106C" w:rsidRPr="00165E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7, 8, 9, 10</w:t>
      </w:r>
      <w:r w:rsidR="001C50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E106C" w:rsidRPr="00165E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след</w:t>
      </w:r>
      <w:r w:rsidR="00165E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ующего содержания</w:t>
      </w:r>
      <w:r w:rsidRPr="00165E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8E106C" w:rsidRDefault="00165EC5" w:rsidP="0009430C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7</w:t>
      </w:r>
      <w:r w:rsidR="00DB2AB5" w:rsidRPr="00DB2AB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. </w:t>
      </w:r>
      <w:bookmarkStart w:id="1" w:name="dst737"/>
      <w:bookmarkEnd w:id="1"/>
      <w:r w:rsidRPr="00165EC5">
        <w:rPr>
          <w:rFonts w:ascii="Times New Roman" w:hAnsi="Times New Roman" w:cs="Times New Roman"/>
          <w:i/>
          <w:sz w:val="28"/>
          <w:shd w:val="clear" w:color="auto" w:fill="FFFFFF"/>
        </w:rPr>
        <w:t>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 </w:t>
      </w:r>
      <w:hyperlink r:id="rId9" w:anchor="dst0" w:history="1">
        <w:r w:rsidRPr="00165EC5">
          <w:rPr>
            <w:rStyle w:val="a3"/>
            <w:rFonts w:ascii="Times New Roman" w:hAnsi="Times New Roman" w:cs="Times New Roman"/>
            <w:i/>
            <w:color w:val="auto"/>
            <w:sz w:val="28"/>
            <w:u w:val="none"/>
            <w:shd w:val="clear" w:color="auto" w:fill="FFFFFF"/>
          </w:rPr>
          <w:t>законом</w:t>
        </w:r>
      </w:hyperlink>
      <w:r w:rsidRPr="00165EC5">
        <w:rPr>
          <w:rFonts w:ascii="Times New Roman" w:hAnsi="Times New Roman" w:cs="Times New Roman"/>
          <w:i/>
          <w:sz w:val="28"/>
          <w:shd w:val="clear" w:color="auto" w:fill="FFFFFF"/>
        </w:rPr>
        <w:t xml:space="preserve"> от 25 декабря 2008 года N 273-ФЗ "О противодействии коррупции" и другими федеральными законами. </w:t>
      </w:r>
      <w:proofErr w:type="gramStart"/>
      <w:r w:rsidRPr="00165EC5">
        <w:rPr>
          <w:rFonts w:ascii="Times New Roman" w:hAnsi="Times New Roman" w:cs="Times New Roman"/>
          <w:i/>
          <w:sz w:val="28"/>
          <w:shd w:val="clear" w:color="auto" w:fill="FFFFFF"/>
        </w:rPr>
        <w:t>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 </w:t>
      </w:r>
      <w:hyperlink r:id="rId10" w:anchor="dst0" w:history="1">
        <w:r w:rsidRPr="00165EC5">
          <w:rPr>
            <w:rStyle w:val="a3"/>
            <w:rFonts w:ascii="Times New Roman" w:hAnsi="Times New Roman" w:cs="Times New Roman"/>
            <w:i/>
            <w:color w:val="auto"/>
            <w:sz w:val="28"/>
            <w:u w:val="none"/>
            <w:shd w:val="clear" w:color="auto" w:fill="FFFFFF"/>
          </w:rPr>
          <w:t>законом</w:t>
        </w:r>
      </w:hyperlink>
      <w:r w:rsidRPr="00165EC5">
        <w:rPr>
          <w:rFonts w:ascii="Times New Roman" w:hAnsi="Times New Roman" w:cs="Times New Roman"/>
          <w:i/>
          <w:sz w:val="28"/>
          <w:shd w:val="clear" w:color="auto" w:fill="FFFFFF"/>
        </w:rPr>
        <w:t> от 25 декабря 2008 года N 273-ФЗ "О противодействии коррупции", Федеральным </w:t>
      </w:r>
      <w:hyperlink r:id="rId11" w:anchor="dst0" w:history="1">
        <w:r w:rsidRPr="00165EC5">
          <w:rPr>
            <w:rStyle w:val="a3"/>
            <w:rFonts w:ascii="Times New Roman" w:hAnsi="Times New Roman" w:cs="Times New Roman"/>
            <w:i/>
            <w:color w:val="auto"/>
            <w:sz w:val="28"/>
            <w:u w:val="none"/>
            <w:shd w:val="clear" w:color="auto" w:fill="FFFFFF"/>
          </w:rPr>
          <w:t>законом</w:t>
        </w:r>
      </w:hyperlink>
      <w:r w:rsidR="004C0A71">
        <w:rPr>
          <w:rFonts w:ascii="Times New Roman" w:hAnsi="Times New Roman" w:cs="Times New Roman"/>
          <w:i/>
          <w:sz w:val="28"/>
        </w:rPr>
        <w:t xml:space="preserve"> </w:t>
      </w:r>
      <w:r w:rsidRPr="00165EC5">
        <w:rPr>
          <w:rFonts w:ascii="Times New Roman" w:hAnsi="Times New Roman" w:cs="Times New Roman"/>
          <w:i/>
          <w:sz w:val="28"/>
          <w:shd w:val="clear" w:color="auto" w:fill="FFFFFF"/>
        </w:rPr>
        <w:t>от 3 декабря 2012 года N 230-ФЗ "О контроле за соответствием расходов лиц, замещающих государственные должности, и иных лиц их доходам", Федеральным </w:t>
      </w:r>
      <w:hyperlink r:id="rId12" w:anchor="dst0" w:history="1">
        <w:r w:rsidRPr="00165EC5">
          <w:rPr>
            <w:rStyle w:val="a3"/>
            <w:rFonts w:ascii="Times New Roman" w:hAnsi="Times New Roman" w:cs="Times New Roman"/>
            <w:i/>
            <w:color w:val="auto"/>
            <w:sz w:val="28"/>
            <w:u w:val="none"/>
            <w:shd w:val="clear" w:color="auto" w:fill="FFFFFF"/>
          </w:rPr>
          <w:t>законом</w:t>
        </w:r>
      </w:hyperlink>
      <w:r w:rsidRPr="00165EC5">
        <w:rPr>
          <w:rFonts w:ascii="Times New Roman" w:hAnsi="Times New Roman" w:cs="Times New Roman"/>
          <w:i/>
          <w:sz w:val="28"/>
          <w:shd w:val="clear" w:color="auto" w:fill="FFFFFF"/>
        </w:rPr>
        <w:t> от</w:t>
      </w:r>
      <w:proofErr w:type="gramEnd"/>
      <w:r w:rsidRPr="00165EC5">
        <w:rPr>
          <w:rFonts w:ascii="Times New Roman" w:hAnsi="Times New Roman" w:cs="Times New Roman"/>
          <w:i/>
          <w:sz w:val="28"/>
          <w:shd w:val="clear" w:color="auto" w:fill="FFFFFF"/>
        </w:rPr>
        <w:t xml:space="preserve">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</w:t>
      </w:r>
      <w:r>
        <w:rPr>
          <w:rFonts w:ascii="Times New Roman" w:hAnsi="Times New Roman" w:cs="Times New Roman"/>
          <w:i/>
          <w:sz w:val="28"/>
          <w:shd w:val="clear" w:color="auto" w:fill="FFFFFF"/>
        </w:rPr>
        <w:t>.</w:t>
      </w:r>
    </w:p>
    <w:p w:rsidR="00DB2AB5" w:rsidRPr="00DB2AB5" w:rsidRDefault="00165EC5" w:rsidP="0009430C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8</w:t>
      </w:r>
      <w:r w:rsidR="00DB2AB5" w:rsidRPr="00165EC5">
        <w:rPr>
          <w:rFonts w:ascii="Times New Roman" w:eastAsia="Times New Roman" w:hAnsi="Times New Roman" w:cs="Times New Roman"/>
          <w:i/>
          <w:color w:val="000000" w:themeColor="text1"/>
          <w:sz w:val="32"/>
          <w:szCs w:val="28"/>
          <w:lang w:eastAsia="ru-RU"/>
        </w:rPr>
        <w:t xml:space="preserve">. </w:t>
      </w:r>
      <w:r w:rsidRPr="00165EC5">
        <w:rPr>
          <w:rFonts w:ascii="Times New Roman" w:hAnsi="Times New Roman" w:cs="Times New Roman"/>
          <w:i/>
          <w:sz w:val="28"/>
          <w:szCs w:val="24"/>
          <w:shd w:val="clear" w:color="auto" w:fill="FFFFFF"/>
        </w:rPr>
        <w:t>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 </w:t>
      </w:r>
      <w:hyperlink r:id="rId13" w:anchor="dst69" w:history="1">
        <w:r w:rsidRPr="00165EC5">
          <w:rPr>
            <w:rStyle w:val="a3"/>
            <w:rFonts w:ascii="Times New Roman" w:hAnsi="Times New Roman" w:cs="Times New Roman"/>
            <w:i/>
            <w:color w:val="auto"/>
            <w:sz w:val="28"/>
            <w:szCs w:val="24"/>
            <w:u w:val="none"/>
            <w:shd w:val="clear" w:color="auto" w:fill="FFFFFF"/>
          </w:rPr>
          <w:t>законодательством</w:t>
        </w:r>
      </w:hyperlink>
      <w:r w:rsidRPr="00165EC5">
        <w:rPr>
          <w:rFonts w:ascii="Times New Roman" w:hAnsi="Times New Roman" w:cs="Times New Roman"/>
          <w:i/>
          <w:sz w:val="28"/>
          <w:szCs w:val="24"/>
          <w:shd w:val="clear" w:color="auto" w:fill="FFFFFF"/>
        </w:rPr>
        <w:t xml:space="preserve"> Российской Федерации о противодействии коррупции депутатом, членом выборного органа местного самоуправления, выборным должностным лицом местного самоуправления, проводится по решению высшего должностного лица субъекта Российской Федерации (руководителя </w:t>
      </w:r>
      <w:proofErr w:type="gramStart"/>
      <w:r w:rsidRPr="00165EC5">
        <w:rPr>
          <w:rFonts w:ascii="Times New Roman" w:hAnsi="Times New Roman" w:cs="Times New Roman"/>
          <w:i/>
          <w:sz w:val="28"/>
          <w:szCs w:val="24"/>
          <w:shd w:val="clear" w:color="auto" w:fill="FFFFFF"/>
        </w:rPr>
        <w:t>высшего исполнительного</w:t>
      </w:r>
      <w:proofErr w:type="gramEnd"/>
      <w:r w:rsidRPr="00165EC5">
        <w:rPr>
          <w:rFonts w:ascii="Times New Roman" w:hAnsi="Times New Roman" w:cs="Times New Roman"/>
          <w:i/>
          <w:sz w:val="28"/>
          <w:szCs w:val="24"/>
          <w:shd w:val="clear" w:color="auto" w:fill="FFFFFF"/>
        </w:rPr>
        <w:t xml:space="preserve"> органа государственной власти субъекта Российской Федерации) в порядке, установленном законом субъекта Российской Федерации</w:t>
      </w:r>
      <w:r w:rsidR="00DB2AB5" w:rsidRPr="00165EC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.</w:t>
      </w:r>
    </w:p>
    <w:p w:rsidR="004C0A71" w:rsidRPr="004C0A71" w:rsidRDefault="00165EC5" w:rsidP="004C0A71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bookmarkStart w:id="2" w:name="dst879"/>
      <w:bookmarkEnd w:id="2"/>
      <w:r w:rsidRPr="004C0A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9</w:t>
      </w:r>
      <w:r w:rsidR="00DB2AB5" w:rsidRPr="004C0A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bookmarkStart w:id="3" w:name="dst739"/>
      <w:bookmarkEnd w:id="3"/>
      <w:proofErr w:type="gramStart"/>
      <w:r w:rsidR="004C0A71" w:rsidRPr="004C0A71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При выявлении в результате проверки, проведенной в соответствии с пунктом 8 настоящей статьи, фактов несоблюдения ограничений, запретов, неисполнения обязанностей, которые установлены Федеральным </w:t>
      </w:r>
      <w:hyperlink r:id="rId14" w:anchor="dst0" w:history="1">
        <w:r w:rsidR="004C0A71" w:rsidRPr="004C0A71">
          <w:rPr>
            <w:rFonts w:ascii="Times New Roman" w:eastAsia="Times New Roman" w:hAnsi="Times New Roman" w:cs="Times New Roman"/>
            <w:i/>
            <w:sz w:val="28"/>
            <w:szCs w:val="24"/>
            <w:lang w:eastAsia="ru-RU"/>
          </w:rPr>
          <w:t>законом</w:t>
        </w:r>
      </w:hyperlink>
      <w:r w:rsidR="004C0A71" w:rsidRPr="004C0A71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 от 25 декабря 2008 года N 273-ФЗ "О противодействии коррупции", Федеральным </w:t>
      </w:r>
      <w:hyperlink r:id="rId15" w:anchor="dst0" w:history="1">
        <w:r w:rsidR="004C0A71" w:rsidRPr="004C0A71">
          <w:rPr>
            <w:rFonts w:ascii="Times New Roman" w:eastAsia="Times New Roman" w:hAnsi="Times New Roman" w:cs="Times New Roman"/>
            <w:i/>
            <w:sz w:val="28"/>
            <w:szCs w:val="24"/>
            <w:lang w:eastAsia="ru-RU"/>
          </w:rPr>
          <w:t>законом</w:t>
        </w:r>
      </w:hyperlink>
      <w:r w:rsidR="004C0A71" w:rsidRPr="004C0A71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 от 3 декабря 2012 года N 230-ФЗ "О контроле за соответствием расходов лиц, замещающих государственные должности, и иных лиц их доходам", Федеральным </w:t>
      </w:r>
      <w:hyperlink r:id="rId16" w:anchor="dst0" w:history="1">
        <w:r w:rsidR="004C0A71" w:rsidRPr="004C0A71">
          <w:rPr>
            <w:rFonts w:ascii="Times New Roman" w:eastAsia="Times New Roman" w:hAnsi="Times New Roman" w:cs="Times New Roman"/>
            <w:i/>
            <w:sz w:val="28"/>
            <w:szCs w:val="24"/>
            <w:lang w:eastAsia="ru-RU"/>
          </w:rPr>
          <w:t>законом</w:t>
        </w:r>
      </w:hyperlink>
      <w:r w:rsidR="004C0A71" w:rsidRPr="004C0A71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 от 7</w:t>
      </w:r>
      <w:proofErr w:type="gramEnd"/>
      <w:r w:rsidR="004C0A71" w:rsidRPr="004C0A71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высшее должностное лицо субъекта Российской Федерации (руководитель </w:t>
      </w:r>
      <w:proofErr w:type="gramStart"/>
      <w:r w:rsidR="004C0A71" w:rsidRPr="004C0A71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высшего исполнительного</w:t>
      </w:r>
      <w:proofErr w:type="gramEnd"/>
      <w:r w:rsidR="004C0A71" w:rsidRPr="004C0A71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органа государственной власти субъекта Российской Федерации) обращается с заявлением о досрочном прекращении полномочий депутата, члена выборного органа местного самоуправления, выборного должностного лица местного самоуправления или </w:t>
      </w:r>
      <w:proofErr w:type="gramStart"/>
      <w:r w:rsidR="004C0A71" w:rsidRPr="004C0A71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применении</w:t>
      </w:r>
      <w:proofErr w:type="gramEnd"/>
      <w:r w:rsidR="004C0A71" w:rsidRPr="004C0A71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в отношении указанных лиц иной меры ответственности в орган местного самоуправления, уполномоченный принимать соответствующее решение, или в суд.</w:t>
      </w:r>
    </w:p>
    <w:p w:rsidR="004C0A71" w:rsidRPr="004C0A71" w:rsidRDefault="004C0A71" w:rsidP="004C0A71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bookmarkStart w:id="4" w:name="dst880"/>
      <w:bookmarkEnd w:id="4"/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       9.1</w:t>
      </w:r>
      <w:r w:rsidRPr="004C0A71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. </w:t>
      </w:r>
      <w:proofErr w:type="gramStart"/>
      <w:r w:rsidRPr="004C0A71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4C0A71" w:rsidRPr="004C0A71" w:rsidRDefault="004C0A71" w:rsidP="004C0A71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bookmarkStart w:id="5" w:name="dst881"/>
      <w:bookmarkEnd w:id="5"/>
      <w:r w:rsidRPr="004C0A71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1) предупреждение;</w:t>
      </w:r>
    </w:p>
    <w:p w:rsidR="004C0A71" w:rsidRPr="004C0A71" w:rsidRDefault="004C0A71" w:rsidP="004C0A71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bookmarkStart w:id="6" w:name="dst882"/>
      <w:bookmarkEnd w:id="6"/>
      <w:proofErr w:type="gramStart"/>
      <w:r w:rsidRPr="004C0A71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  <w:proofErr w:type="gramEnd"/>
    </w:p>
    <w:p w:rsidR="004C0A71" w:rsidRPr="004C0A71" w:rsidRDefault="004C0A71" w:rsidP="004C0A71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bookmarkStart w:id="7" w:name="dst883"/>
      <w:bookmarkEnd w:id="7"/>
      <w:r w:rsidRPr="004C0A71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4C0A71" w:rsidRPr="004C0A71" w:rsidRDefault="004C0A71" w:rsidP="004C0A71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bookmarkStart w:id="8" w:name="dst884"/>
      <w:bookmarkEnd w:id="8"/>
      <w:r w:rsidRPr="004C0A71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4C0A71" w:rsidRPr="004C0A71" w:rsidRDefault="004C0A71" w:rsidP="004C0A71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bookmarkStart w:id="9" w:name="dst885"/>
      <w:bookmarkEnd w:id="9"/>
      <w:r w:rsidRPr="004C0A71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5) запрет исполнять полномочия на постоянной основе до прекращения срока его полномочий.</w:t>
      </w:r>
    </w:p>
    <w:p w:rsidR="004C0A71" w:rsidRPr="004C0A71" w:rsidRDefault="004C0A71" w:rsidP="004C0A71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bookmarkStart w:id="10" w:name="dst886"/>
      <w:bookmarkEnd w:id="10"/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9.2</w:t>
      </w:r>
      <w:r w:rsidRPr="004C0A71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. </w:t>
      </w:r>
      <w:proofErr w:type="gramStart"/>
      <w:r w:rsidRPr="004C0A71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Порядок принятия решения о применении к депутату, члену выборного органа местного самоуправления, выборному должностному лицу </w:t>
      </w:r>
      <w:r w:rsidRPr="004C0A71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lastRenderedPageBreak/>
        <w:t>местного самоуправления мер ответственности, указанных в </w:t>
      </w:r>
      <w:hyperlink r:id="rId17" w:anchor="dst880" w:history="1">
        <w:r>
          <w:rPr>
            <w:rFonts w:ascii="Times New Roman" w:eastAsia="Times New Roman" w:hAnsi="Times New Roman" w:cs="Times New Roman"/>
            <w:i/>
            <w:sz w:val="28"/>
            <w:szCs w:val="24"/>
            <w:lang w:eastAsia="ru-RU"/>
          </w:rPr>
          <w:t>9.1</w:t>
        </w:r>
      </w:hyperlink>
      <w:r w:rsidRPr="004C0A71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 настоящей статьи, определяется муниципальным правовым актом в соответствии с законом субъекта Российской Федерации.</w:t>
      </w:r>
      <w:proofErr w:type="gramEnd"/>
    </w:p>
    <w:p w:rsidR="004C0A71" w:rsidRPr="004C0A71" w:rsidRDefault="004C0A71" w:rsidP="004C0A71">
      <w:pPr>
        <w:shd w:val="clear" w:color="auto" w:fill="FFFFFF"/>
        <w:spacing w:after="0"/>
        <w:ind w:firstLine="540"/>
        <w:jc w:val="both"/>
        <w:rPr>
          <w:rFonts w:ascii="Arial" w:hAnsi="Arial" w:cs="Arial"/>
          <w:shd w:val="clear" w:color="auto" w:fill="FFFFFF"/>
        </w:rPr>
      </w:pPr>
    </w:p>
    <w:p w:rsidR="00DB2AB5" w:rsidRPr="00DB2AB5" w:rsidRDefault="004C0A71" w:rsidP="004C0A71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10</w:t>
      </w:r>
      <w:r w:rsidR="00DB2AB5" w:rsidRPr="00DB2AB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. Сведения о доходах, расходах, об имуществе и обязательствах имущественного характера, представленные лицами, замещающими муниципальные должности, размещаются на официальных сайтах органов местного самоуправления в информационно-телекоммуникационной сети "Интернет" и (или) предоставляются для опубликования средствам массовой информации в порядке, определяемом муниципальными правовыми актами.</w:t>
      </w:r>
    </w:p>
    <w:p w:rsidR="006F5549" w:rsidRDefault="006F5549" w:rsidP="0009430C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1C5033" w:rsidRPr="00175DF8" w:rsidRDefault="001C5033" w:rsidP="00CA3CCD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</w:t>
      </w:r>
      <w:r w:rsidRPr="00175D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Статью 73 </w:t>
      </w:r>
      <w:r w:rsidRPr="00175D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Устава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дополнить пунктами 4, 5</w:t>
      </w:r>
      <w:r w:rsidRPr="00165E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след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ующего содержания</w:t>
      </w:r>
      <w:r w:rsidRPr="00165E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1C5033" w:rsidRPr="00CA3CCD" w:rsidRDefault="00CA3CCD" w:rsidP="00DD05B6">
      <w:pPr>
        <w:spacing w:after="0"/>
        <w:jc w:val="both"/>
        <w:rPr>
          <w:rFonts w:ascii="Times New Roman" w:hAnsi="Times New Roman" w:cs="Times New Roman"/>
          <w:i/>
          <w:sz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hd w:val="clear" w:color="auto" w:fill="FFFFFF"/>
        </w:rPr>
        <w:t xml:space="preserve">      </w:t>
      </w:r>
      <w:r w:rsidRPr="00CA3CCD">
        <w:rPr>
          <w:rFonts w:ascii="Times New Roman" w:hAnsi="Times New Roman" w:cs="Times New Roman"/>
          <w:i/>
          <w:sz w:val="28"/>
          <w:shd w:val="clear" w:color="auto" w:fill="FFFFFF"/>
        </w:rPr>
        <w:t xml:space="preserve">4. </w:t>
      </w:r>
      <w:proofErr w:type="gramStart"/>
      <w:r w:rsidRPr="00CA3CCD">
        <w:rPr>
          <w:rFonts w:ascii="Times New Roman" w:hAnsi="Times New Roman" w:cs="Times New Roman"/>
          <w:i/>
          <w:sz w:val="28"/>
          <w:shd w:val="clear" w:color="auto" w:fill="FFFFFF"/>
        </w:rPr>
        <w:t>В случаях и порядке, установленных законами субъекта Российской Федерации в соответствии с Бюджетным </w:t>
      </w:r>
      <w:hyperlink r:id="rId18" w:anchor="dst0" w:history="1">
        <w:r w:rsidRPr="00CA3CCD">
          <w:rPr>
            <w:rFonts w:ascii="Times New Roman" w:hAnsi="Times New Roman" w:cs="Times New Roman"/>
            <w:i/>
            <w:sz w:val="28"/>
            <w:shd w:val="clear" w:color="auto" w:fill="FFFFFF"/>
          </w:rPr>
          <w:t>кодексом</w:t>
        </w:r>
      </w:hyperlink>
      <w:r w:rsidRPr="00CA3CCD">
        <w:rPr>
          <w:rFonts w:ascii="Times New Roman" w:hAnsi="Times New Roman" w:cs="Times New Roman"/>
          <w:i/>
          <w:sz w:val="28"/>
          <w:shd w:val="clear" w:color="auto" w:fill="FFFFFF"/>
        </w:rPr>
        <w:t> Российской Федерации и принимаемыми в соответствии с ними иными нормативными правовыми актами органов государственной власти субъекта Российской Федерации, местному бюджету поселения могут быть предоставлены дотации и иные межбюджетные трансферты из бюджета субъекта Российской Федерации.</w:t>
      </w:r>
      <w:proofErr w:type="gramEnd"/>
    </w:p>
    <w:p w:rsidR="00CA3CCD" w:rsidRDefault="00CA3CCD" w:rsidP="00DD05B6">
      <w:pPr>
        <w:spacing w:after="0"/>
        <w:jc w:val="both"/>
        <w:rPr>
          <w:rFonts w:ascii="Times New Roman" w:hAnsi="Times New Roman" w:cs="Times New Roman"/>
          <w:i/>
          <w:sz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hd w:val="clear" w:color="auto" w:fill="FFFFFF"/>
        </w:rPr>
        <w:t xml:space="preserve">    </w:t>
      </w:r>
      <w:r w:rsidRPr="00CA3CCD">
        <w:rPr>
          <w:rFonts w:ascii="Times New Roman" w:hAnsi="Times New Roman" w:cs="Times New Roman"/>
          <w:i/>
          <w:sz w:val="28"/>
          <w:shd w:val="clear" w:color="auto" w:fill="FFFFFF"/>
        </w:rPr>
        <w:t>5. Бюджет</w:t>
      </w:r>
      <w:r>
        <w:rPr>
          <w:rFonts w:ascii="Times New Roman" w:hAnsi="Times New Roman" w:cs="Times New Roman"/>
          <w:i/>
          <w:sz w:val="28"/>
          <w:shd w:val="clear" w:color="auto" w:fill="FFFFFF"/>
        </w:rPr>
        <w:t>у поселения</w:t>
      </w:r>
      <w:r w:rsidRPr="00CA3CCD">
        <w:rPr>
          <w:rFonts w:ascii="Times New Roman" w:hAnsi="Times New Roman" w:cs="Times New Roman"/>
          <w:i/>
          <w:sz w:val="28"/>
          <w:shd w:val="clear" w:color="auto" w:fill="FFFFFF"/>
        </w:rPr>
        <w:t xml:space="preserve"> из бюджетов других муниципальных образований могут быть предоставлены субсидии в соответствии с требованиями Бюджетного </w:t>
      </w:r>
      <w:r w:rsidRPr="00CA3CCD">
        <w:rPr>
          <w:rFonts w:ascii="Times New Roman" w:hAnsi="Times New Roman" w:cs="Times New Roman"/>
          <w:i/>
          <w:sz w:val="28"/>
        </w:rPr>
        <w:t>кодекса</w:t>
      </w:r>
      <w:r w:rsidRPr="00CA3CCD">
        <w:rPr>
          <w:rFonts w:ascii="Times New Roman" w:hAnsi="Times New Roman" w:cs="Times New Roman"/>
          <w:i/>
          <w:sz w:val="28"/>
          <w:shd w:val="clear" w:color="auto" w:fill="FFFFFF"/>
        </w:rPr>
        <w:t> Российской Федерации.</w:t>
      </w:r>
    </w:p>
    <w:p w:rsidR="00DD05B6" w:rsidRDefault="00DD05B6" w:rsidP="00DD05B6">
      <w:pPr>
        <w:spacing w:after="0"/>
        <w:jc w:val="both"/>
        <w:rPr>
          <w:rFonts w:ascii="Times New Roman" w:hAnsi="Times New Roman" w:cs="Times New Roman"/>
          <w:i/>
          <w:sz w:val="28"/>
          <w:shd w:val="clear" w:color="auto" w:fill="FFFFFF"/>
        </w:rPr>
      </w:pPr>
    </w:p>
    <w:p w:rsidR="00DD05B6" w:rsidRDefault="00DD05B6" w:rsidP="00DD05B6">
      <w:pPr>
        <w:spacing w:after="0"/>
        <w:jc w:val="both"/>
        <w:rPr>
          <w:rFonts w:ascii="Times New Roman" w:hAnsi="Times New Roman" w:cs="Times New Roman"/>
          <w:i/>
          <w:sz w:val="28"/>
          <w:shd w:val="clear" w:color="auto" w:fill="FFFFFF"/>
        </w:rPr>
      </w:pPr>
    </w:p>
    <w:p w:rsidR="00DD05B6" w:rsidRPr="004B08A3" w:rsidRDefault="00DD05B6" w:rsidP="00DD05B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B08A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Глава сельского поселения Черновский </w:t>
      </w:r>
    </w:p>
    <w:p w:rsidR="00DD05B6" w:rsidRPr="004B08A3" w:rsidRDefault="00DD05B6" w:rsidP="00DD05B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B08A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gramStart"/>
      <w:r w:rsidRPr="004B08A3">
        <w:rPr>
          <w:rFonts w:ascii="Times New Roman" w:eastAsia="Calibri" w:hAnsi="Times New Roman" w:cs="Times New Roman"/>
          <w:sz w:val="28"/>
          <w:szCs w:val="28"/>
          <w:lang w:eastAsia="ru-RU"/>
        </w:rPr>
        <w:t>Волжский</w:t>
      </w:r>
      <w:proofErr w:type="gramEnd"/>
      <w:r w:rsidRPr="004B08A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DD05B6" w:rsidRPr="004B08A3" w:rsidRDefault="00DD05B6" w:rsidP="00DD05B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B08A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Самарской области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</w:t>
      </w:r>
      <w:proofErr w:type="spellStart"/>
      <w:r w:rsidRPr="004B08A3">
        <w:rPr>
          <w:rFonts w:ascii="Times New Roman CYR" w:eastAsia="Calibri" w:hAnsi="Times New Roman CYR" w:cs="Times New Roman CYR"/>
          <w:sz w:val="28"/>
          <w:szCs w:val="28"/>
          <w:lang w:eastAsia="ru-RU"/>
        </w:rPr>
        <w:t>А.М.Кузнецов</w:t>
      </w:r>
      <w:proofErr w:type="spellEnd"/>
    </w:p>
    <w:p w:rsidR="00DD05B6" w:rsidRDefault="00DD05B6" w:rsidP="00DD05B6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D05B6" w:rsidRDefault="00DD05B6" w:rsidP="00DD05B6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D05B6" w:rsidRDefault="00DD05B6" w:rsidP="00DD05B6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D05B6" w:rsidRPr="004B08A3" w:rsidRDefault="00DD05B6" w:rsidP="00DD05B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B08A3">
        <w:rPr>
          <w:rFonts w:ascii="Times New Roman" w:hAnsi="Times New Roman" w:cs="Times New Roman"/>
          <w:bCs/>
          <w:sz w:val="28"/>
          <w:szCs w:val="28"/>
        </w:rPr>
        <w:t xml:space="preserve">Председатель Собрания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4B08A3">
        <w:rPr>
          <w:rFonts w:ascii="Times New Roman" w:hAnsi="Times New Roman" w:cs="Times New Roman"/>
          <w:bCs/>
          <w:sz w:val="28"/>
          <w:szCs w:val="28"/>
        </w:rPr>
        <w:t>редставителей</w:t>
      </w:r>
    </w:p>
    <w:p w:rsidR="00DD05B6" w:rsidRPr="004B08A3" w:rsidRDefault="00DD05B6" w:rsidP="00DD05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08A3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4B08A3">
        <w:rPr>
          <w:rFonts w:ascii="Times New Roman" w:hAnsi="Times New Roman" w:cs="Times New Roman"/>
          <w:sz w:val="28"/>
          <w:szCs w:val="28"/>
        </w:rPr>
        <w:t>сельского поселения Черновский</w:t>
      </w:r>
    </w:p>
    <w:p w:rsidR="00DD05B6" w:rsidRPr="00DD05B6" w:rsidRDefault="00DD05B6" w:rsidP="00DD05B6">
      <w:pPr>
        <w:spacing w:after="0"/>
        <w:jc w:val="both"/>
        <w:rPr>
          <w:rFonts w:ascii="Times New Roman" w:hAnsi="Times New Roman" w:cs="Times New Roman"/>
          <w:sz w:val="36"/>
          <w:szCs w:val="28"/>
        </w:rPr>
      </w:pPr>
      <w:r w:rsidRPr="004B08A3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gramStart"/>
      <w:r w:rsidRPr="004B08A3"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 w:rsidRPr="004B08A3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B08A3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Ю.А.</w:t>
      </w:r>
      <w:r w:rsidRPr="004B08A3">
        <w:rPr>
          <w:rFonts w:ascii="Times New Roman" w:hAnsi="Times New Roman" w:cs="Times New Roman"/>
          <w:sz w:val="28"/>
          <w:szCs w:val="28"/>
        </w:rPr>
        <w:t>Отгулев</w:t>
      </w:r>
      <w:proofErr w:type="spellEnd"/>
    </w:p>
    <w:sectPr w:rsidR="00DD05B6" w:rsidRPr="00DD05B6" w:rsidSect="008146A9">
      <w:pgSz w:w="11906" w:h="16838"/>
      <w:pgMar w:top="1418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72F" w:rsidRDefault="0093572F" w:rsidP="008146A9">
      <w:pPr>
        <w:spacing w:after="0" w:line="240" w:lineRule="auto"/>
      </w:pPr>
      <w:r>
        <w:separator/>
      </w:r>
    </w:p>
  </w:endnote>
  <w:endnote w:type="continuationSeparator" w:id="0">
    <w:p w:rsidR="0093572F" w:rsidRDefault="0093572F" w:rsidP="00814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72F" w:rsidRDefault="0093572F" w:rsidP="008146A9">
      <w:pPr>
        <w:spacing w:after="0" w:line="240" w:lineRule="auto"/>
      </w:pPr>
      <w:r>
        <w:separator/>
      </w:r>
    </w:p>
  </w:footnote>
  <w:footnote w:type="continuationSeparator" w:id="0">
    <w:p w:rsidR="0093572F" w:rsidRDefault="0093572F" w:rsidP="008146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715747"/>
    <w:multiLevelType w:val="hybridMultilevel"/>
    <w:tmpl w:val="B3B48BF6"/>
    <w:lvl w:ilvl="0" w:tplc="F0488F48">
      <w:start w:val="1"/>
      <w:numFmt w:val="decimal"/>
      <w:lvlText w:val="%1."/>
      <w:lvlJc w:val="left"/>
      <w:pPr>
        <w:tabs>
          <w:tab w:val="num" w:pos="1720"/>
        </w:tabs>
        <w:ind w:left="1720" w:hanging="1020"/>
      </w:pPr>
    </w:lvl>
    <w:lvl w:ilvl="1" w:tplc="3DF07EB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BA48BF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0F6440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4ACC79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FCCA76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2CAF60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380A5A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D03C072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7B2465ED"/>
    <w:multiLevelType w:val="hybridMultilevel"/>
    <w:tmpl w:val="1FA2D942"/>
    <w:lvl w:ilvl="0" w:tplc="4E3A6B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0A6C4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02898C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BD27FD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8A2E72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064784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EB0CC8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E1EF53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A803AB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5F2"/>
    <w:rsid w:val="0004798D"/>
    <w:rsid w:val="0009430C"/>
    <w:rsid w:val="00165EC5"/>
    <w:rsid w:val="001C5033"/>
    <w:rsid w:val="002B3605"/>
    <w:rsid w:val="004022C6"/>
    <w:rsid w:val="004C0A71"/>
    <w:rsid w:val="004F3B05"/>
    <w:rsid w:val="00533C5A"/>
    <w:rsid w:val="005B3E6C"/>
    <w:rsid w:val="005B613A"/>
    <w:rsid w:val="00607730"/>
    <w:rsid w:val="006B2BE9"/>
    <w:rsid w:val="006F5549"/>
    <w:rsid w:val="00746AB0"/>
    <w:rsid w:val="008146A9"/>
    <w:rsid w:val="00853FB2"/>
    <w:rsid w:val="008E106C"/>
    <w:rsid w:val="0093572F"/>
    <w:rsid w:val="00A16ED3"/>
    <w:rsid w:val="00AE35F2"/>
    <w:rsid w:val="00BA5FF2"/>
    <w:rsid w:val="00CA3CCD"/>
    <w:rsid w:val="00D85D9B"/>
    <w:rsid w:val="00DB2AB5"/>
    <w:rsid w:val="00DD05B6"/>
    <w:rsid w:val="00EF77BE"/>
    <w:rsid w:val="00F47B7E"/>
    <w:rsid w:val="00FD1C6E"/>
    <w:rsid w:val="00FD4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60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65EC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C503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146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46A9"/>
  </w:style>
  <w:style w:type="paragraph" w:styleId="a7">
    <w:name w:val="footer"/>
    <w:basedOn w:val="a"/>
    <w:link w:val="a8"/>
    <w:uiPriority w:val="99"/>
    <w:unhideWhenUsed/>
    <w:rsid w:val="008146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46A9"/>
  </w:style>
  <w:style w:type="paragraph" w:styleId="a9">
    <w:name w:val="Balloon Text"/>
    <w:basedOn w:val="a"/>
    <w:link w:val="aa"/>
    <w:uiPriority w:val="99"/>
    <w:semiHidden/>
    <w:unhideWhenUsed/>
    <w:rsid w:val="006077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0773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60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65EC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C503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146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46A9"/>
  </w:style>
  <w:style w:type="paragraph" w:styleId="a7">
    <w:name w:val="footer"/>
    <w:basedOn w:val="a"/>
    <w:link w:val="a8"/>
    <w:uiPriority w:val="99"/>
    <w:unhideWhenUsed/>
    <w:rsid w:val="008146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46A9"/>
  </w:style>
  <w:style w:type="paragraph" w:styleId="a9">
    <w:name w:val="Balloon Text"/>
    <w:basedOn w:val="a"/>
    <w:link w:val="aa"/>
    <w:uiPriority w:val="99"/>
    <w:semiHidden/>
    <w:unhideWhenUsed/>
    <w:rsid w:val="006077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077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6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52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41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43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36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58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62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488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38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58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809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67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686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68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335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28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42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33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285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03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409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701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637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65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66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06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43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83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consultant.ru/document/cons_doc_LAW_317671/0df55120032a62dbb9f5793d06448e4132c1ac0e/" TargetMode="External"/><Relationship Id="rId18" Type="http://schemas.openxmlformats.org/officeDocument/2006/relationships/hyperlink" Target="http://www.consultant.ru/document/cons_doc_LAW_331313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317673/" TargetMode="External"/><Relationship Id="rId17" Type="http://schemas.openxmlformats.org/officeDocument/2006/relationships/hyperlink" Target="http://www.consultant.ru/document/cons_doc_LAW_330982/0f163aa904e0d0db5ff6f72881cd6077268a701e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317673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299547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299547/" TargetMode="External"/><Relationship Id="rId10" Type="http://schemas.openxmlformats.org/officeDocument/2006/relationships/hyperlink" Target="http://www.consultant.ru/document/cons_doc_LAW_317671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17671/" TargetMode="External"/><Relationship Id="rId14" Type="http://schemas.openxmlformats.org/officeDocument/2006/relationships/hyperlink" Target="http://www.consultant.ru/document/cons_doc_LAW_31767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1274</Words>
  <Characters>7262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4е</dc:creator>
  <cp:lastModifiedBy>dellin</cp:lastModifiedBy>
  <cp:revision>2</cp:revision>
  <cp:lastPrinted>2019-11-19T10:21:00Z</cp:lastPrinted>
  <dcterms:created xsi:type="dcterms:W3CDTF">2020-01-20T04:22:00Z</dcterms:created>
  <dcterms:modified xsi:type="dcterms:W3CDTF">2020-01-20T04:22:00Z</dcterms:modified>
</cp:coreProperties>
</file>