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7E7B81" w:rsidRDefault="000E6BCD" w:rsidP="009428A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0E6BCD" w:rsidRPr="007E7B81" w:rsidRDefault="007E7B81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ПЕТРОПАВЛОВСКОГО</w:t>
      </w:r>
      <w:r w:rsidR="009428A8" w:rsidRPr="007E7B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6BCD" w:rsidRPr="007E7B81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0E6BCD" w:rsidRPr="007E7B81" w:rsidRDefault="0006119A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color w:val="000000"/>
          <w:sz w:val="28"/>
          <w:szCs w:val="28"/>
        </w:rPr>
        <w:t>ПЕТРОПАВЛОВСКОГО</w:t>
      </w:r>
      <w:r w:rsidR="000E6BCD" w:rsidRPr="007E7B81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0E6BCD" w:rsidRDefault="000E6BCD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7E7B81" w:rsidRPr="007E7B81" w:rsidRDefault="007E7B81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CD" w:rsidRPr="00E234E2" w:rsidRDefault="000E6BCD" w:rsidP="00BF1B20">
      <w:pPr>
        <w:ind w:firstLine="709"/>
        <w:jc w:val="center"/>
        <w:rPr>
          <w:rFonts w:cs="Arial"/>
          <w:b/>
          <w:color w:val="000000"/>
        </w:rPr>
      </w:pPr>
    </w:p>
    <w:p w:rsidR="000E6BCD" w:rsidRPr="007E7B81" w:rsidRDefault="000E6BCD" w:rsidP="007E7B81">
      <w:pPr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E7B81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Default="000E6BCD" w:rsidP="00BF1B20">
      <w:pPr>
        <w:ind w:firstLine="0"/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 w:rsidRPr="00CC32D2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 w:rsidR="00CC32D2" w:rsidRPr="00CC32D2">
        <w:rPr>
          <w:rFonts w:ascii="Times New Roman" w:hAnsi="Times New Roman"/>
          <w:color w:val="000000"/>
          <w:sz w:val="28"/>
          <w:szCs w:val="28"/>
          <w:u w:val="single"/>
        </w:rPr>
        <w:t xml:space="preserve"> 26 июня 2022 года № 24</w:t>
      </w:r>
    </w:p>
    <w:p w:rsidR="00CC32D2" w:rsidRPr="00CC32D2" w:rsidRDefault="00CC32D2" w:rsidP="00BF1B20">
      <w:pPr>
        <w:ind w:firstLine="0"/>
        <w:jc w:val="left"/>
        <w:rPr>
          <w:rFonts w:ascii="Times New Roman" w:hAnsi="Times New Roman"/>
          <w:color w:val="000000"/>
        </w:rPr>
      </w:pPr>
      <w:r w:rsidRPr="00CC32D2">
        <w:rPr>
          <w:rFonts w:ascii="Times New Roman" w:hAnsi="Times New Roman"/>
          <w:color w:val="000000"/>
        </w:rPr>
        <w:t>с</w:t>
      </w:r>
      <w:proofErr w:type="gramStart"/>
      <w:r w:rsidRPr="00CC32D2">
        <w:rPr>
          <w:rFonts w:ascii="Times New Roman" w:hAnsi="Times New Roman"/>
          <w:color w:val="000000"/>
        </w:rPr>
        <w:t>.П</w:t>
      </w:r>
      <w:proofErr w:type="gramEnd"/>
      <w:r w:rsidRPr="00CC32D2">
        <w:rPr>
          <w:rFonts w:ascii="Times New Roman" w:hAnsi="Times New Roman"/>
          <w:color w:val="000000"/>
        </w:rPr>
        <w:t>етропавловка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A73F39" w:rsidRPr="00A73F39" w:rsidRDefault="00A73F39" w:rsidP="00A73F39">
      <w:pPr>
        <w:pStyle w:val="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27.11.2018 г.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>сельского поселения Петропавловского муниципального района Воронежской области»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7E7B81" w:rsidRDefault="00A73F39" w:rsidP="00BF1B2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нормативно-правовых актов </w:t>
      </w:r>
      <w:r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района, Совет народных депутатов </w:t>
      </w:r>
      <w:r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73F39" w:rsidRPr="00A73F39" w:rsidRDefault="00A73F39" w:rsidP="00BF1B2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346F" w:rsidRPr="00BD0FBE" w:rsidRDefault="007E7B81" w:rsidP="007E7B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D0FB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7E7B81" w:rsidRPr="007E7B81" w:rsidRDefault="007E7B81" w:rsidP="007E7B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Внести в р</w:t>
      </w:r>
      <w:r w:rsidRPr="00A73F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ешение Совета народных депутатов </w:t>
      </w:r>
      <w:r w:rsidR="00BD6447"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сельского поселения от </w:t>
      </w:r>
      <w:r w:rsidR="00BD6447">
        <w:rPr>
          <w:rFonts w:ascii="Times New Roman" w:hAnsi="Times New Roman"/>
          <w:bCs/>
          <w:color w:val="000000"/>
          <w:kern w:val="28"/>
          <w:sz w:val="28"/>
          <w:szCs w:val="28"/>
        </w:rPr>
        <w:t>27.11.2018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D6447">
        <w:rPr>
          <w:rFonts w:ascii="Times New Roman" w:hAnsi="Times New Roman"/>
          <w:color w:val="000000"/>
          <w:sz w:val="28"/>
          <w:szCs w:val="28"/>
        </w:rPr>
        <w:t>36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F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«Об утверждении 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территории </w:t>
      </w:r>
      <w:r w:rsidR="00BD6447"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области» следующие изменения: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3F39" w:rsidRPr="00A73F39" w:rsidRDefault="00A73F39" w:rsidP="00A73F39">
      <w:pPr>
        <w:pStyle w:val="ad"/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пункт 1.2. изложить в новой редакции: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«1.2.</w:t>
      </w:r>
      <w:r w:rsidRPr="00A73F39">
        <w:rPr>
          <w:rFonts w:ascii="Times New Roman" w:hAnsi="Times New Roman"/>
          <w:color w:val="000000"/>
          <w:sz w:val="28"/>
          <w:szCs w:val="28"/>
        </w:rPr>
        <w:tab/>
        <w:t xml:space="preserve">Настоящие Правила обязательны для исполнения всеми юридическими и физическими лицами на территории </w:t>
      </w:r>
      <w:r w:rsidR="00BD6447"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    1.2.1. В соответствии с пунктом 3.12 "СП 82.13330.2016. Свод правил. Благоустройство территорий. Актуализированная редакция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III-10-75", утвержденного приказом Министерства строительства и жилищно-коммунального хозяйства Российской Федерации от 16 декабря 2016 г. N 972/</w:t>
      </w:r>
      <w:proofErr w:type="spellStart"/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образования, на которых осуществляется деятельность по благоустройству: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- районы, микрорайоны, кварталы и иные элементы планировочной структуры населенного пункта;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велокоммуникации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(в том числе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велопешеходные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и велосипедные дорожки, тропы, аллеи, полосы для движения велосипедного транспорта);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места размещения нестационарных торговых объектов;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внутридворовые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кладбища и мемориальные зоны;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площадки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отстойно-разворотные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мототранспортных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средств, коллективные автостоянки (далее - автостоянки), парковки (парковочные </w:t>
      </w:r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места), площадки (места) для хранения (стоянки) велосипедов (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велопарковки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и велосипедные стоянки),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кемпстоянки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зоны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транспортных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>, инженерных коммуникаций;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водоохранные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зоны;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площадки для выгула и дрессировки животных;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контейнерные площадки и площадки для складирования отдельных групп коммунальных отходов;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другие территории муниципального образования.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1.2.2.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В соответствии с пунктом 38 статьи 1 Градостроительного кодекса Российской Федерации 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 xml:space="preserve"> В правилах благоустройства территорий муниципальных образований к элементам благоустройства могут быть также отнесены, например: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экоплитки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сборные искусственные неровности, сборные шумовые полосы;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прикопы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въездные группы;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водные устройства (в том числе питьевые фонтанчики, фонтаны, искусственные декоративные водопады);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плавучие домики для птиц, скворечники, кормушки, голубятни;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остановочные павильоны;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сезонные (летние) кафе;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городская мебель;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рекламные конструкции;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праздничное оформление.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1.2.3. К основным задачам правил благоустройства территорий муниципальных образований рекомендуется относить: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а) формирование комфортной, современной городской среды на территории муниципального образования;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в) поддержание и улучшение санитарного и эстетического состояния территории муниципального образования;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г)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) формирование архитектурного облика в населенных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пунктах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проведения;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ж)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) создание условий для ведения здорового образа жизни граждан, включая активный досуг и отдых, физическое развитие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1.2. в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подпункте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 xml:space="preserve"> 4.5.4. пункта 4.5. исключить слова «на территории дворов жилых зданий».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2.Настоящее решение вступает в силу с момента его обнародования.</w:t>
      </w:r>
    </w:p>
    <w:p w:rsidR="007E7B81" w:rsidRDefault="007E7B81" w:rsidP="00F3605C">
      <w:pPr>
        <w:ind w:firstLine="0"/>
        <w:rPr>
          <w:rFonts w:cs="Arial"/>
          <w:color w:val="000000"/>
        </w:rPr>
      </w:pPr>
    </w:p>
    <w:p w:rsidR="0023011C" w:rsidRDefault="0023011C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3011C" w:rsidRDefault="0023011C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3011C" w:rsidRDefault="0023011C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346F" w:rsidRPr="007E7B81" w:rsidRDefault="009428A8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E7B81">
        <w:rPr>
          <w:rFonts w:ascii="Times New Roman" w:hAnsi="Times New Roman"/>
          <w:color w:val="000000"/>
          <w:sz w:val="28"/>
          <w:szCs w:val="28"/>
        </w:rPr>
        <w:t>Глава</w:t>
      </w:r>
      <w:r w:rsidR="00BD0FB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E7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B81">
        <w:rPr>
          <w:rFonts w:ascii="Times New Roman" w:hAnsi="Times New Roman"/>
          <w:color w:val="000000"/>
          <w:sz w:val="28"/>
          <w:szCs w:val="28"/>
        </w:rPr>
        <w:t>Петропавловского</w:t>
      </w:r>
    </w:p>
    <w:p w:rsidR="00F26DD9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428A8" w:rsidRPr="007E7B81">
        <w:rPr>
          <w:rFonts w:ascii="Times New Roman" w:hAnsi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01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0FB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428A8" w:rsidRPr="007E7B81">
        <w:rPr>
          <w:rFonts w:ascii="Times New Roman" w:hAnsi="Times New Roman"/>
          <w:color w:val="000000"/>
          <w:sz w:val="28"/>
          <w:szCs w:val="28"/>
        </w:rPr>
        <w:t xml:space="preserve"> поселения               </w:t>
      </w:r>
      <w:r w:rsidR="00B4346F" w:rsidRPr="007E7B8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231C7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Ю.С.Шевцов</w:t>
      </w:r>
    </w:p>
    <w:p w:rsidR="007E7B81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E7B81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="00231C7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Совета</w:t>
      </w:r>
    </w:p>
    <w:p w:rsidR="007E7B81" w:rsidRDefault="00231C7A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E7B81">
        <w:rPr>
          <w:rFonts w:ascii="Times New Roman" w:hAnsi="Times New Roman"/>
          <w:color w:val="000000"/>
          <w:sz w:val="28"/>
          <w:szCs w:val="28"/>
        </w:rPr>
        <w:t>ародных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E7B81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7E7B81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Петропавловского сельского</w:t>
      </w:r>
    </w:p>
    <w:p w:rsidR="007E7B81" w:rsidRPr="00887B4A" w:rsidRDefault="00BD0FBE" w:rsidP="00F3605C">
      <w:pPr>
        <w:ind w:firstLine="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E7B81">
        <w:rPr>
          <w:rFonts w:ascii="Times New Roman" w:hAnsi="Times New Roman"/>
          <w:color w:val="000000"/>
          <w:sz w:val="28"/>
          <w:szCs w:val="28"/>
        </w:rPr>
        <w:t>оселения</w:t>
      </w:r>
      <w:r w:rsidR="00231C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С.Н.Черняков</w:t>
      </w:r>
    </w:p>
    <w:sectPr w:rsidR="007E7B81" w:rsidRPr="00887B4A" w:rsidSect="00BD0FB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57" w:rsidRDefault="002A7557" w:rsidP="00781187">
      <w:r>
        <w:separator/>
      </w:r>
    </w:p>
  </w:endnote>
  <w:endnote w:type="continuationSeparator" w:id="0">
    <w:p w:rsidR="002A7557" w:rsidRDefault="002A7557" w:rsidP="0078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57" w:rsidRDefault="002A7557" w:rsidP="00781187">
      <w:r>
        <w:separator/>
      </w:r>
    </w:p>
  </w:footnote>
  <w:footnote w:type="continuationSeparator" w:id="0">
    <w:p w:rsidR="002A7557" w:rsidRDefault="002A7557" w:rsidP="0078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4A3"/>
    <w:multiLevelType w:val="multilevel"/>
    <w:tmpl w:val="7DE8A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D9"/>
    <w:rsid w:val="00015717"/>
    <w:rsid w:val="00045C12"/>
    <w:rsid w:val="000507D4"/>
    <w:rsid w:val="0006119A"/>
    <w:rsid w:val="000B737C"/>
    <w:rsid w:val="000C153F"/>
    <w:rsid w:val="000D7947"/>
    <w:rsid w:val="000E6BCD"/>
    <w:rsid w:val="00110545"/>
    <w:rsid w:val="0014615A"/>
    <w:rsid w:val="00157E88"/>
    <w:rsid w:val="00173A2A"/>
    <w:rsid w:val="001F060A"/>
    <w:rsid w:val="002004A4"/>
    <w:rsid w:val="0023011C"/>
    <w:rsid w:val="00231C7A"/>
    <w:rsid w:val="002547B9"/>
    <w:rsid w:val="00263784"/>
    <w:rsid w:val="00275976"/>
    <w:rsid w:val="00285E98"/>
    <w:rsid w:val="00296DD3"/>
    <w:rsid w:val="002A7557"/>
    <w:rsid w:val="002C2D15"/>
    <w:rsid w:val="002E44CB"/>
    <w:rsid w:val="002F2D61"/>
    <w:rsid w:val="002F3DC9"/>
    <w:rsid w:val="00303630"/>
    <w:rsid w:val="0033514F"/>
    <w:rsid w:val="003656E7"/>
    <w:rsid w:val="003833E4"/>
    <w:rsid w:val="0039570B"/>
    <w:rsid w:val="003E63F2"/>
    <w:rsid w:val="003E69CA"/>
    <w:rsid w:val="003F6E8A"/>
    <w:rsid w:val="003F7909"/>
    <w:rsid w:val="00413EB1"/>
    <w:rsid w:val="00437F1E"/>
    <w:rsid w:val="004635C3"/>
    <w:rsid w:val="00482A10"/>
    <w:rsid w:val="004A606B"/>
    <w:rsid w:val="004C2408"/>
    <w:rsid w:val="004C5878"/>
    <w:rsid w:val="005107B6"/>
    <w:rsid w:val="00513101"/>
    <w:rsid w:val="005512AE"/>
    <w:rsid w:val="0056138F"/>
    <w:rsid w:val="005822A0"/>
    <w:rsid w:val="005D47B2"/>
    <w:rsid w:val="00617A7E"/>
    <w:rsid w:val="006225E6"/>
    <w:rsid w:val="00647527"/>
    <w:rsid w:val="00671CBC"/>
    <w:rsid w:val="006A5463"/>
    <w:rsid w:val="006E0A26"/>
    <w:rsid w:val="00741E77"/>
    <w:rsid w:val="007612F7"/>
    <w:rsid w:val="00781187"/>
    <w:rsid w:val="00790713"/>
    <w:rsid w:val="007B5F04"/>
    <w:rsid w:val="007C4489"/>
    <w:rsid w:val="007D51B4"/>
    <w:rsid w:val="007E7B81"/>
    <w:rsid w:val="007F3336"/>
    <w:rsid w:val="00843BFA"/>
    <w:rsid w:val="00845345"/>
    <w:rsid w:val="00845F87"/>
    <w:rsid w:val="0085250C"/>
    <w:rsid w:val="00852B44"/>
    <w:rsid w:val="00887B4A"/>
    <w:rsid w:val="00892B16"/>
    <w:rsid w:val="008F0FCC"/>
    <w:rsid w:val="009428A8"/>
    <w:rsid w:val="009C23C5"/>
    <w:rsid w:val="009D0AD3"/>
    <w:rsid w:val="009D1F0C"/>
    <w:rsid w:val="009F6740"/>
    <w:rsid w:val="00A01534"/>
    <w:rsid w:val="00A043A0"/>
    <w:rsid w:val="00A174DC"/>
    <w:rsid w:val="00A23B61"/>
    <w:rsid w:val="00A24D34"/>
    <w:rsid w:val="00A73F39"/>
    <w:rsid w:val="00AC264C"/>
    <w:rsid w:val="00B029EF"/>
    <w:rsid w:val="00B10D9F"/>
    <w:rsid w:val="00B2407B"/>
    <w:rsid w:val="00B27080"/>
    <w:rsid w:val="00B30A77"/>
    <w:rsid w:val="00B4346F"/>
    <w:rsid w:val="00B723E2"/>
    <w:rsid w:val="00B96454"/>
    <w:rsid w:val="00BC0D70"/>
    <w:rsid w:val="00BD0FBE"/>
    <w:rsid w:val="00BD6447"/>
    <w:rsid w:val="00BE032E"/>
    <w:rsid w:val="00BF1B20"/>
    <w:rsid w:val="00C06756"/>
    <w:rsid w:val="00C67FA7"/>
    <w:rsid w:val="00CC32D2"/>
    <w:rsid w:val="00CF07CC"/>
    <w:rsid w:val="00D162F8"/>
    <w:rsid w:val="00D23FDF"/>
    <w:rsid w:val="00DA2972"/>
    <w:rsid w:val="00DA348C"/>
    <w:rsid w:val="00DB548A"/>
    <w:rsid w:val="00DC19BD"/>
    <w:rsid w:val="00DC21E5"/>
    <w:rsid w:val="00DC5222"/>
    <w:rsid w:val="00DD121E"/>
    <w:rsid w:val="00E234E2"/>
    <w:rsid w:val="00E4014C"/>
    <w:rsid w:val="00E87197"/>
    <w:rsid w:val="00EB2E08"/>
    <w:rsid w:val="00F166F4"/>
    <w:rsid w:val="00F26DD9"/>
    <w:rsid w:val="00F3605C"/>
    <w:rsid w:val="00F913BA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301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9FB0-CD63-42B1-824B-565B79D5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7</cp:revision>
  <cp:lastPrinted>2022-06-27T10:29:00Z</cp:lastPrinted>
  <dcterms:created xsi:type="dcterms:W3CDTF">2022-05-25T07:58:00Z</dcterms:created>
  <dcterms:modified xsi:type="dcterms:W3CDTF">2022-06-27T10:29:00Z</dcterms:modified>
</cp:coreProperties>
</file>