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96" w:rsidRPr="002B1096" w:rsidRDefault="002B1096" w:rsidP="002B10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w w:val="150"/>
          <w:sz w:val="32"/>
          <w:szCs w:val="32"/>
        </w:rPr>
      </w:pPr>
      <w:bookmarkStart w:id="0" w:name="_GoBack"/>
      <w:bookmarkEnd w:id="0"/>
      <w:r w:rsidRPr="002B1096">
        <w:rPr>
          <w:rFonts w:ascii="Times New Roman" w:eastAsia="Times New Roman" w:hAnsi="Times New Roman" w:cs="Times New Roman"/>
          <w:bCs/>
          <w:color w:val="000000"/>
          <w:w w:val="150"/>
          <w:sz w:val="32"/>
          <w:szCs w:val="32"/>
        </w:rPr>
        <w:t>ПРОЕКТ</w:t>
      </w:r>
    </w:p>
    <w:p w:rsidR="00B52CB5" w:rsidRPr="002B1096" w:rsidRDefault="002B1096" w:rsidP="002B109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50"/>
          <w:sz w:val="32"/>
          <w:szCs w:val="32"/>
        </w:rPr>
        <w:t>АДМИНИСТРАЦИЯ</w:t>
      </w:r>
    </w:p>
    <w:p w:rsidR="00B52CB5" w:rsidRPr="00B52CB5" w:rsidRDefault="00B52CB5" w:rsidP="00B52CB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2CB5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Летниково</w:t>
      </w:r>
    </w:p>
    <w:p w:rsidR="00B52CB5" w:rsidRPr="00B52CB5" w:rsidRDefault="00B52CB5" w:rsidP="00B52CB5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2CB5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 Алексеевский</w:t>
      </w:r>
    </w:p>
    <w:p w:rsidR="00B52CB5" w:rsidRPr="00B52CB5" w:rsidRDefault="00B52CB5" w:rsidP="00B52CB5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52CB5">
        <w:rPr>
          <w:rFonts w:ascii="Times New Roman" w:eastAsia="Times New Roman" w:hAnsi="Times New Roman" w:cs="Times New Roman"/>
          <w:b/>
          <w:sz w:val="36"/>
          <w:szCs w:val="36"/>
        </w:rPr>
        <w:t>Самарской области</w:t>
      </w:r>
    </w:p>
    <w:p w:rsidR="00B52CB5" w:rsidRPr="00B52CB5" w:rsidRDefault="00B52CB5" w:rsidP="00B52CB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52C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Россия, 446650 Самарская область, Алексеевский район    с. Летниково, пер. Центральный, д. 15</w:t>
      </w:r>
    </w:p>
    <w:p w:rsidR="00B52CB5" w:rsidRPr="00B52CB5" w:rsidRDefault="00B52CB5" w:rsidP="00B52CB5">
      <w:pPr>
        <w:numPr>
          <w:ilvl w:val="0"/>
          <w:numId w:val="1"/>
        </w:numPr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2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т. (84671) 4-71-31; факс 4-71-35, </w:t>
      </w:r>
      <w:r w:rsidRPr="00B52CB5">
        <w:rPr>
          <w:rFonts w:ascii="Times New Roman" w:eastAsia="Times New Roman" w:hAnsi="Times New Roman" w:cs="Times New Roman"/>
          <w:b/>
          <w:bCs/>
          <w:sz w:val="20"/>
          <w:szCs w:val="20"/>
        </w:rPr>
        <w:t>E-</w:t>
      </w:r>
      <w:proofErr w:type="spellStart"/>
      <w:r w:rsidRPr="00B52CB5">
        <w:rPr>
          <w:rFonts w:ascii="Times New Roman" w:eastAsia="Times New Roman" w:hAnsi="Times New Roman" w:cs="Times New Roman"/>
          <w:b/>
          <w:bCs/>
          <w:sz w:val="20"/>
          <w:szCs w:val="20"/>
        </w:rPr>
        <w:t>mail</w:t>
      </w:r>
      <w:proofErr w:type="spellEnd"/>
      <w:r w:rsidRPr="00B52C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B52CB5">
        <w:rPr>
          <w:rFonts w:ascii="Times New Roman" w:eastAsia="Times New Roman" w:hAnsi="Times New Roman" w:cs="Times New Roman"/>
          <w:b/>
          <w:bCs/>
          <w:color w:val="244061"/>
          <w:sz w:val="20"/>
          <w:szCs w:val="20"/>
          <w:u w:val="single"/>
          <w:lang w:val="en-US"/>
        </w:rPr>
        <w:t>letnikovo</w:t>
      </w:r>
      <w:r w:rsidRPr="00B52CB5">
        <w:rPr>
          <w:rFonts w:ascii="Times New Roman" w:eastAsia="Times New Roman" w:hAnsi="Times New Roman" w:cs="Times New Roman"/>
          <w:b/>
          <w:bCs/>
          <w:color w:val="244061"/>
          <w:sz w:val="20"/>
          <w:szCs w:val="20"/>
          <w:u w:val="single"/>
        </w:rPr>
        <w:t>2010</w:t>
      </w:r>
      <w:hyperlink r:id="rId6" w:history="1">
        <w:r w:rsidRPr="00B52CB5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</w:rPr>
          <w:t>@</w:t>
        </w:r>
        <w:proofErr w:type="spellStart"/>
        <w:r w:rsidRPr="00B52CB5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  <w:lang w:val="en-US"/>
          </w:rPr>
          <w:t>yandex</w:t>
        </w:r>
        <w:proofErr w:type="spellEnd"/>
        <w:r w:rsidRPr="00B52CB5">
          <w:rPr>
            <w:rFonts w:ascii="Times New Roman" w:eastAsia="Times New Roman" w:hAnsi="Times New Roman" w:cs="Times New Roman"/>
            <w:color w:val="244061"/>
            <w:sz w:val="20"/>
            <w:szCs w:val="20"/>
            <w:u w:val="single"/>
          </w:rPr>
          <w:t>.ru</w:t>
        </w:r>
      </w:hyperlink>
      <w:r w:rsidRPr="00B52C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; сайт: </w:t>
      </w:r>
      <w:r w:rsidRPr="00B52CB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letnikovo</w:t>
      </w:r>
      <w:r w:rsidRPr="00B52CB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52CB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B52CB5" w:rsidRPr="00B52CB5" w:rsidRDefault="00B52CB5" w:rsidP="00B52CB5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52CB5" w:rsidRPr="00B52CB5" w:rsidRDefault="00B52CB5" w:rsidP="00B52CB5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CB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05D95" w:rsidRPr="00F410EF" w:rsidRDefault="00505D95" w:rsidP="00505D9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05D95" w:rsidRPr="00F410EF" w:rsidRDefault="002B1096" w:rsidP="00505D9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</w:t>
      </w:r>
      <w:r w:rsidR="00505D95" w:rsidRPr="00F41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 </w:t>
      </w:r>
      <w:r w:rsidR="00B52C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</w:t>
      </w:r>
    </w:p>
    <w:p w:rsidR="00505D95" w:rsidRPr="00505D95" w:rsidRDefault="00505D95" w:rsidP="00505D95">
      <w:pPr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</w:p>
    <w:p w:rsidR="00F410EF" w:rsidRPr="00E6034E" w:rsidRDefault="00F410EF" w:rsidP="00F41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 Об утверждении Порядка </w:t>
      </w:r>
      <w:r w:rsidRPr="00E6034E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 бюджетных мер принуждения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CB5">
        <w:rPr>
          <w:rFonts w:ascii="Times New Roman" w:hAnsi="Times New Roman" w:cs="Times New Roman"/>
          <w:b/>
          <w:bCs/>
          <w:sz w:val="28"/>
          <w:szCs w:val="28"/>
        </w:rPr>
        <w:t>Летниково</w:t>
      </w:r>
      <w:r w:rsidR="00B52CB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Алексеевский Самарской области</w:t>
      </w:r>
    </w:p>
    <w:p w:rsidR="00546867" w:rsidRDefault="00546867" w:rsidP="00CB690A">
      <w:pPr>
        <w:tabs>
          <w:tab w:val="left" w:pos="4620"/>
        </w:tabs>
        <w:jc w:val="center"/>
        <w:rPr>
          <w:rStyle w:val="FontStyle23"/>
          <w:b/>
          <w:sz w:val="28"/>
          <w:szCs w:val="28"/>
        </w:rPr>
      </w:pPr>
    </w:p>
    <w:p w:rsidR="00505D95" w:rsidRDefault="00546867" w:rsidP="00B52CB5">
      <w:pPr>
        <w:tabs>
          <w:tab w:val="left" w:pos="4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В соответствии со статьей 306.2 Бюджетного кодекса </w:t>
      </w:r>
      <w:r w:rsidR="00B52CB5" w:rsidRPr="00E603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05D9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C90302">
        <w:rPr>
          <w:rFonts w:ascii="Times New Roman" w:hAnsi="Times New Roman" w:cs="Times New Roman"/>
          <w:sz w:val="28"/>
          <w:szCs w:val="28"/>
        </w:rPr>
        <w:t>Летниково</w:t>
      </w:r>
      <w:r w:rsidR="00505D95">
        <w:rPr>
          <w:rFonts w:ascii="Times New Roman" w:hAnsi="Times New Roman" w:cs="Times New Roman"/>
          <w:sz w:val="28"/>
          <w:szCs w:val="28"/>
        </w:rPr>
        <w:t>,</w:t>
      </w:r>
      <w:r w:rsidR="00AE12A7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B52CB5">
        <w:rPr>
          <w:rFonts w:ascii="Times New Roman" w:hAnsi="Times New Roman" w:cs="Times New Roman"/>
          <w:sz w:val="28"/>
          <w:szCs w:val="28"/>
        </w:rPr>
        <w:t>ция сельского поселения Летниково</w:t>
      </w:r>
    </w:p>
    <w:p w:rsidR="00546867" w:rsidRPr="00E6034E" w:rsidRDefault="00505D95" w:rsidP="00B52CB5">
      <w:pPr>
        <w:tabs>
          <w:tab w:val="left" w:pos="4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AE12A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071" w:rsidRDefault="00546867" w:rsidP="00B52CB5">
      <w:pPr>
        <w:tabs>
          <w:tab w:val="left" w:pos="462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1. </w:t>
      </w:r>
      <w:r w:rsidR="003D6AB5" w:rsidRPr="00E6034E">
        <w:rPr>
          <w:rFonts w:ascii="Times New Roman" w:hAnsi="Times New Roman" w:cs="Times New Roman"/>
          <w:sz w:val="28"/>
          <w:szCs w:val="28"/>
        </w:rPr>
        <w:t>Утвердить Порядок исполнения реш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ения о применении бюджетных мер </w:t>
      </w:r>
      <w:r w:rsidR="003D6AB5" w:rsidRPr="00E6034E">
        <w:rPr>
          <w:rFonts w:ascii="Times New Roman" w:hAnsi="Times New Roman" w:cs="Times New Roman"/>
          <w:sz w:val="28"/>
          <w:szCs w:val="28"/>
        </w:rPr>
        <w:t xml:space="preserve">принуждения </w:t>
      </w:r>
      <w:r w:rsidR="00BC5C10" w:rsidRPr="00E6034E">
        <w:rPr>
          <w:rFonts w:ascii="Times New Roman" w:hAnsi="Times New Roman" w:cs="Times New Roman"/>
          <w:sz w:val="28"/>
          <w:szCs w:val="28"/>
        </w:rPr>
        <w:t>в</w:t>
      </w:r>
      <w:r w:rsidR="002C03B5">
        <w:rPr>
          <w:rFonts w:ascii="Times New Roman" w:hAnsi="Times New Roman" w:cs="Times New Roman"/>
          <w:sz w:val="28"/>
          <w:szCs w:val="28"/>
        </w:rPr>
        <w:t xml:space="preserve"> 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505D95">
        <w:rPr>
          <w:rFonts w:ascii="Times New Roman" w:hAnsi="Times New Roman" w:cs="Times New Roman"/>
          <w:sz w:val="28"/>
          <w:szCs w:val="28"/>
        </w:rPr>
        <w:t xml:space="preserve"> </w:t>
      </w:r>
      <w:r w:rsidR="00C90302">
        <w:rPr>
          <w:rFonts w:ascii="Times New Roman" w:hAnsi="Times New Roman" w:cs="Times New Roman"/>
          <w:sz w:val="28"/>
          <w:szCs w:val="28"/>
        </w:rPr>
        <w:t>Летниково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F410EF">
        <w:rPr>
          <w:rFonts w:ascii="Times New Roman" w:hAnsi="Times New Roman" w:cs="Times New Roman"/>
          <w:sz w:val="28"/>
          <w:szCs w:val="28"/>
        </w:rPr>
        <w:t xml:space="preserve">муниципального района Алексеевский Самарской области, </w:t>
      </w:r>
      <w:r w:rsidR="003D6AB5" w:rsidRPr="00E6034E">
        <w:rPr>
          <w:rFonts w:ascii="Times New Roman" w:hAnsi="Times New Roman" w:cs="Times New Roman"/>
          <w:sz w:val="28"/>
          <w:szCs w:val="28"/>
        </w:rPr>
        <w:t>согласно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приложению к настоящему распоряжению</w:t>
      </w:r>
      <w:r w:rsidR="003D6AB5" w:rsidRPr="00E6034E">
        <w:rPr>
          <w:rFonts w:ascii="Times New Roman" w:hAnsi="Times New Roman" w:cs="Times New Roman"/>
          <w:sz w:val="28"/>
          <w:szCs w:val="28"/>
        </w:rPr>
        <w:t>.</w:t>
      </w:r>
      <w:r w:rsidR="00BC5C10" w:rsidRPr="00E603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95" w:rsidRPr="00505D95" w:rsidRDefault="00F448C4" w:rsidP="00B52CB5">
      <w:pPr>
        <w:tabs>
          <w:tab w:val="left" w:pos="46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05D95" w:rsidRPr="00505D95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</w:t>
      </w:r>
      <w:r w:rsidR="00C90302">
        <w:rPr>
          <w:rFonts w:ascii="Times New Roman" w:hAnsi="Times New Roman" w:cs="Times New Roman"/>
          <w:bCs/>
          <w:sz w:val="28"/>
          <w:szCs w:val="28"/>
        </w:rPr>
        <w:t>газете «Летниковский Вестник</w:t>
      </w:r>
      <w:r w:rsidR="00F160E2">
        <w:rPr>
          <w:rFonts w:ascii="Times New Roman" w:hAnsi="Times New Roman" w:cs="Times New Roman"/>
          <w:bCs/>
          <w:sz w:val="28"/>
          <w:szCs w:val="28"/>
        </w:rPr>
        <w:t>»</w:t>
      </w:r>
      <w:r w:rsidR="00505D95" w:rsidRPr="00505D95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поселения.</w:t>
      </w:r>
    </w:p>
    <w:p w:rsidR="003D6AB5" w:rsidRDefault="00F448C4" w:rsidP="00B52CB5">
      <w:pPr>
        <w:tabs>
          <w:tab w:val="left" w:pos="4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AB5" w:rsidRPr="00E6034E">
        <w:rPr>
          <w:rFonts w:ascii="Times New Roman" w:hAnsi="Times New Roman" w:cs="Times New Roman"/>
          <w:sz w:val="28"/>
          <w:szCs w:val="28"/>
        </w:rPr>
        <w:t>. Настоящ</w:t>
      </w:r>
      <w:r w:rsidR="00531759" w:rsidRPr="00E6034E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="003D6AB5" w:rsidRPr="00E6034E">
        <w:rPr>
          <w:rFonts w:ascii="Times New Roman" w:hAnsi="Times New Roman" w:cs="Times New Roman"/>
          <w:sz w:val="28"/>
          <w:szCs w:val="28"/>
        </w:rPr>
        <w:t>вступает</w:t>
      </w:r>
      <w:r w:rsidR="00B52CB5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3D6AB5" w:rsidRPr="00E6034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448C4" w:rsidRPr="00E6034E" w:rsidRDefault="00F448C4" w:rsidP="00B52CB5">
      <w:pPr>
        <w:tabs>
          <w:tab w:val="left" w:pos="4620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034E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3D6AB5" w:rsidRDefault="003D6AB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D95" w:rsidRPr="00E6034E" w:rsidRDefault="00505D9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B5" w:rsidRPr="00E6034E" w:rsidRDefault="00B52CB5" w:rsidP="00BC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Глава сельского</w:t>
      </w:r>
      <w:r w:rsidR="00BC5C10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Летниково                                   </w:t>
      </w:r>
      <w:r w:rsidR="00C90302">
        <w:rPr>
          <w:rFonts w:ascii="Times New Roman" w:hAnsi="Times New Roman" w:cs="Times New Roman"/>
          <w:sz w:val="28"/>
          <w:szCs w:val="28"/>
        </w:rPr>
        <w:t>С. В. Сироткин</w:t>
      </w:r>
      <w:r w:rsidR="008017FF"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F5FF7" w:rsidRDefault="00CF5FF7" w:rsidP="00CF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0EF" w:rsidRDefault="00F410EF" w:rsidP="00CF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CF5FF7" w:rsidP="00F4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10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52CB5" w:rsidRDefault="00B52CB5" w:rsidP="00B52CB5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2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03328B">
        <w:rPr>
          <w:rFonts w:ascii="Times New Roman" w:hAnsi="Times New Roman" w:cs="Times New Roman"/>
          <w:sz w:val="20"/>
          <w:szCs w:val="20"/>
        </w:rPr>
        <w:t xml:space="preserve">  </w:t>
      </w:r>
      <w:r w:rsidRPr="00E603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                    от </w:t>
      </w:r>
      <w:r w:rsidR="002B109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603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96">
        <w:rPr>
          <w:rFonts w:ascii="Times New Roman" w:hAnsi="Times New Roman" w:cs="Times New Roman"/>
          <w:sz w:val="28"/>
          <w:szCs w:val="28"/>
        </w:rPr>
        <w:t>___</w:t>
      </w:r>
    </w:p>
    <w:p w:rsidR="00B52CB5" w:rsidRPr="002B5F72" w:rsidRDefault="00B52CB5" w:rsidP="00B52CB5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52CB5" w:rsidRPr="00E6034E" w:rsidRDefault="00B52CB5" w:rsidP="00B5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решения о применении бюджетных мер </w:t>
      </w:r>
    </w:p>
    <w:p w:rsidR="00B52CB5" w:rsidRPr="004F12BF" w:rsidRDefault="00B52CB5" w:rsidP="0022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E">
        <w:rPr>
          <w:rFonts w:ascii="Times New Roman" w:hAnsi="Times New Roman" w:cs="Times New Roman"/>
          <w:b/>
          <w:sz w:val="28"/>
          <w:szCs w:val="28"/>
        </w:rPr>
        <w:t>принуждения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2BF">
        <w:rPr>
          <w:rFonts w:ascii="Times New Roman" w:hAnsi="Times New Roman" w:cs="Times New Roman"/>
          <w:b/>
          <w:sz w:val="28"/>
          <w:szCs w:val="28"/>
        </w:rPr>
        <w:t xml:space="preserve">Летниково </w:t>
      </w:r>
      <w:r w:rsidR="00227B02" w:rsidRPr="00227B02">
        <w:rPr>
          <w:rFonts w:ascii="Times New Roman" w:hAnsi="Times New Roman" w:cs="Times New Roman"/>
          <w:b/>
          <w:sz w:val="28"/>
          <w:szCs w:val="28"/>
        </w:rPr>
        <w:t>муниципального района Алексеевский Самарской области</w:t>
      </w:r>
    </w:p>
    <w:p w:rsidR="00B52CB5" w:rsidRPr="004F12BF" w:rsidRDefault="00B52CB5" w:rsidP="00B52C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1. Настоящий Порядок в соответствии с главой 29 Бюджетного кодекса Российской Федерации устанавливает процедуру применения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Летниково </w:t>
      </w:r>
      <w:r w:rsidRPr="00E6034E">
        <w:rPr>
          <w:rFonts w:ascii="Times New Roman" w:hAnsi="Times New Roman" w:cs="Times New Roman"/>
          <w:sz w:val="28"/>
          <w:szCs w:val="28"/>
        </w:rPr>
        <w:t>бюджетных мер принуждения к участникам бюджетного процесса, совершившим бюджетные нарушения, предусмотренные главой 30 Бюджетного кодекса Российской Федерации.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2. Бюджетная мера принуждения за совершение бюджетного нарушения применяется в соответствии с решением, принятым на основании уведомления о применении бюджетных </w:t>
      </w:r>
      <w:r w:rsidRPr="00721748">
        <w:rPr>
          <w:rFonts w:ascii="Times New Roman" w:hAnsi="Times New Roman" w:cs="Times New Roman"/>
          <w:sz w:val="28"/>
          <w:szCs w:val="28"/>
        </w:rPr>
        <w:t>мер принуждения органами муниципального внутреннего финансового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контроля, а именно: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а)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счетной </w:t>
      </w:r>
      <w:r w:rsidRPr="00E6034E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Алексеевский</w:t>
      </w:r>
      <w:r w:rsidRPr="00E6034E">
        <w:rPr>
          <w:rFonts w:ascii="Times New Roman" w:hAnsi="Times New Roman" w:cs="Times New Roman"/>
          <w:sz w:val="28"/>
          <w:szCs w:val="28"/>
        </w:rPr>
        <w:t>;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б)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внутреннего финансового контроля обязательный к рассмотрению. 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3. Бюджетные меры принуждения подлежат применению в течение 30 календарных дней после получения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Летниково </w:t>
      </w:r>
      <w:r w:rsidRPr="00E6034E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4. Уведомление о применении бюджетных мер принуждения должно содержать основания для применения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>дату составления, наименование органа внутреннего финансового муниципального контроля, составившего уведомление, наименование</w:t>
      </w:r>
      <w:r w:rsidRPr="00E6034E">
        <w:rPr>
          <w:rFonts w:ascii="Times New Roman" w:hAnsi="Times New Roman" w:cs="Times New Roman"/>
          <w:sz w:val="28"/>
          <w:szCs w:val="28"/>
        </w:rPr>
        <w:t xml:space="preserve"> главного распорядителя, распорядителя, получателя средств местного бюджета, предоставившего межбюджетный трансферт, при использовании которого выявлено бюджетное нарушение.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34E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Pr="00E6034E">
        <w:rPr>
          <w:rFonts w:ascii="Times New Roman" w:hAnsi="Times New Roman" w:cs="Times New Roman"/>
          <w:sz w:val="28"/>
          <w:szCs w:val="28"/>
        </w:rPr>
        <w:t>не несет ответственность за достоверность, полноту и качество сведений, представляемых органами государственного финансового контроля.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6. Рассмотрение поступившего уведомления о применении бюджетных мер принуждения осуществляется сельским поселением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его поступления.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7. В соответствии с 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бесспорное взыскание суммы средств, предоставленных из местного бюджета другому бюджету бюджетной системы Российской Федерации;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>- бесспорное взыскание суммы платы за пользование средствами, предоставленных из местного бюджета другому бюджету бюджетной системы Российской Федерации;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бесспорное взыскание пеней за несвоевременный возврат средств местного бюджета;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- приостановление (сокращение) предоставления межбюджетных трансфертов (за исключением субвенций).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8. Решение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 применении к участнику бюджетного процесса бюджетных мер принуждения в виде бесспорного взыскания суммы средств, предоставленных из местного бюджета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 (далее - решение о бесспорном взыскании) принимается в виде распоряжения по форме согласно приложению, к настоящему Порядку.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9. Для применения бюджетных мер принуждения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Летниково </w:t>
      </w:r>
      <w:r w:rsidRPr="00E6034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Pr="00E6034E">
        <w:rPr>
          <w:rFonts w:ascii="Times New Roman" w:hAnsi="Times New Roman" w:cs="Times New Roman"/>
          <w:sz w:val="28"/>
          <w:szCs w:val="28"/>
        </w:rPr>
        <w:t>оригинал соответствующего решения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Летниково </w:t>
      </w:r>
      <w:r w:rsidRPr="00E6034E">
        <w:rPr>
          <w:rFonts w:ascii="Times New Roman" w:hAnsi="Times New Roman" w:cs="Times New Roman"/>
          <w:sz w:val="28"/>
          <w:szCs w:val="28"/>
        </w:rPr>
        <w:t xml:space="preserve">о бесспорном взыскании вместе с копией уведомления о применении бюджетных мер принуждения </w:t>
      </w:r>
      <w:r w:rsidRPr="00721748">
        <w:rPr>
          <w:rFonts w:ascii="Times New Roman" w:hAnsi="Times New Roman" w:cs="Times New Roman"/>
          <w:sz w:val="28"/>
          <w:szCs w:val="28"/>
        </w:rPr>
        <w:t>органа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финансового контроля</w:t>
      </w:r>
      <w:r w:rsidRPr="00E6034E">
        <w:rPr>
          <w:rFonts w:ascii="Times New Roman" w:hAnsi="Times New Roman" w:cs="Times New Roman"/>
          <w:sz w:val="28"/>
          <w:szCs w:val="28"/>
        </w:rPr>
        <w:t>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в 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Pr="00E6034E">
        <w:rPr>
          <w:rFonts w:ascii="Times New Roman" w:hAnsi="Times New Roman" w:cs="Times New Roman"/>
          <w:sz w:val="28"/>
          <w:szCs w:val="28"/>
        </w:rPr>
        <w:t>решения и копии уведомления осуществляется сельским поселением</w:t>
      </w:r>
      <w:r>
        <w:rPr>
          <w:rFonts w:ascii="Times New Roman" w:hAnsi="Times New Roman" w:cs="Times New Roman"/>
          <w:sz w:val="28"/>
          <w:szCs w:val="28"/>
        </w:rPr>
        <w:t xml:space="preserve"> Летниково </w:t>
      </w:r>
      <w:r w:rsidRPr="00E6034E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поселением решения о бесспорном взыскании.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Летниково </w:t>
      </w:r>
      <w:r w:rsidRPr="00E6034E">
        <w:rPr>
          <w:rFonts w:ascii="Times New Roman" w:hAnsi="Times New Roman" w:cs="Times New Roman"/>
          <w:sz w:val="28"/>
          <w:szCs w:val="28"/>
        </w:rPr>
        <w:t xml:space="preserve">о бесспорном взыскании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E6034E"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для сведения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«Финансовое управление Администрации муниципального района Алексеевский Самарской области»</w:t>
      </w:r>
      <w:r w:rsidRPr="00E6034E">
        <w:rPr>
          <w:rFonts w:ascii="Times New Roman" w:hAnsi="Times New Roman" w:cs="Times New Roman"/>
          <w:sz w:val="28"/>
          <w:szCs w:val="28"/>
        </w:rPr>
        <w:t>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10.</w:t>
      </w:r>
      <w:r>
        <w:rPr>
          <w:rFonts w:ascii="Times New Roman" w:hAnsi="Times New Roman" w:cs="Times New Roman"/>
          <w:sz w:val="28"/>
          <w:szCs w:val="28"/>
        </w:rPr>
        <w:t xml:space="preserve"> Отдел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Pr="00E603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1096" w:rsidRPr="00E6034E">
        <w:rPr>
          <w:rFonts w:ascii="Times New Roman" w:hAnsi="Times New Roman" w:cs="Times New Roman"/>
          <w:sz w:val="28"/>
          <w:szCs w:val="28"/>
        </w:rPr>
        <w:t>решения сельского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 бесспорном взыскании применяет к участнику бюджетного процесса бюджетные меры принуждения в установленном законодательством порядке.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11.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03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 применении к участнику бюджетного процесса мер принуждения в виде приостановления (сокращения) предоставления межбюджетных трансфертов (за исключением субвенций) осуществляется в порядке, установленным распоряжением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"Об утверждении Порядка приостановления (сокращения) предоставления межбюджетных трансфертов из местного бюджета в случае несоблюдения органами местного самоуправления условий их предоставления"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CB5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lastRenderedPageBreak/>
        <w:t xml:space="preserve">          12.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34E">
        <w:rPr>
          <w:rFonts w:ascii="Times New Roman" w:hAnsi="Times New Roman" w:cs="Times New Roman"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органа муниципального </w:t>
      </w:r>
      <w:r w:rsidRPr="00E6034E">
        <w:rPr>
          <w:rFonts w:ascii="Times New Roman" w:hAnsi="Times New Roman" w:cs="Times New Roman"/>
          <w:sz w:val="28"/>
          <w:szCs w:val="28"/>
        </w:rPr>
        <w:t>финансового контроля о результатах рассмотрения уведомления.</w:t>
      </w:r>
    </w:p>
    <w:p w:rsidR="00B52CB5" w:rsidRPr="002B5F72" w:rsidRDefault="00B52CB5" w:rsidP="00B52CB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</w:t>
      </w:r>
      <w:r w:rsidRPr="002B5F72">
        <w:rPr>
          <w:rFonts w:ascii="Times New Roman" w:hAnsi="Times New Roman" w:cs="Times New Roman"/>
          <w:sz w:val="28"/>
          <w:szCs w:val="28"/>
        </w:rPr>
        <w:t>. В соответствии с Бюджетным кодексом Российской Федерации к бюджетным нарушениям относятся следующие нарушения:</w:t>
      </w:r>
    </w:p>
    <w:p w:rsidR="00B52CB5" w:rsidRDefault="00B52CB5" w:rsidP="00B52CB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нецелевое использование бюджетных средств;</w:t>
      </w:r>
    </w:p>
    <w:p w:rsidR="00B52CB5" w:rsidRPr="002B5F72" w:rsidRDefault="00B52CB5" w:rsidP="00B52CB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не возврат либо несвоевременный возврат бюджетного кредита;</w:t>
      </w:r>
    </w:p>
    <w:p w:rsidR="00B52CB5" w:rsidRPr="002B5F72" w:rsidRDefault="00B52CB5" w:rsidP="00B52CB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B52CB5" w:rsidRPr="002B5F72" w:rsidRDefault="00B52CB5" w:rsidP="00B52CB5">
      <w:pPr>
        <w:tabs>
          <w:tab w:val="left" w:pos="6525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нарушение условий предоставления бюджетного кредита;</w:t>
      </w:r>
      <w:r w:rsidRPr="002B5F72">
        <w:rPr>
          <w:rFonts w:ascii="Times New Roman" w:hAnsi="Times New Roman" w:cs="Times New Roman"/>
          <w:sz w:val="28"/>
          <w:szCs w:val="28"/>
        </w:rPr>
        <w:tab/>
      </w:r>
    </w:p>
    <w:p w:rsidR="00B52CB5" w:rsidRPr="002B5F72" w:rsidRDefault="00B52CB5" w:rsidP="00B52CB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нарушение условий предоставления межбюджетных трансфертов;</w:t>
      </w:r>
    </w:p>
    <w:p w:rsidR="00B52CB5" w:rsidRPr="002B5F72" w:rsidRDefault="00B52CB5" w:rsidP="00B52CB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B52CB5" w:rsidRPr="002B5F72" w:rsidRDefault="00B52CB5" w:rsidP="00B52CB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B5F72">
        <w:rPr>
          <w:rFonts w:ascii="Times New Roman" w:hAnsi="Times New Roman" w:cs="Times New Roman"/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B52CB5" w:rsidRPr="002B5F72" w:rsidRDefault="00B52CB5" w:rsidP="00B52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3F9" w:rsidRDefault="007773F9" w:rsidP="00B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Приложение</w:t>
      </w: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к Порядку исполнения решения</w:t>
      </w:r>
    </w:p>
    <w:p w:rsidR="00B52CB5" w:rsidRPr="00E6034E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бюджетных мер</w:t>
      </w:r>
    </w:p>
    <w:p w:rsidR="008F0519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</w:t>
      </w:r>
      <w:r w:rsidR="008F0519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</w:p>
    <w:p w:rsidR="008F0519" w:rsidRDefault="008F0519" w:rsidP="008F0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E6034E"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8F0519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05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2CB5" w:rsidRDefault="00B52CB5" w:rsidP="00B5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09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1096">
        <w:rPr>
          <w:rFonts w:ascii="Times New Roman" w:hAnsi="Times New Roman" w:cs="Times New Roman"/>
          <w:sz w:val="28"/>
          <w:szCs w:val="28"/>
        </w:rPr>
        <w:t>___</w:t>
      </w:r>
    </w:p>
    <w:p w:rsidR="00B52CB5" w:rsidRPr="00E6034E" w:rsidRDefault="00B52CB5" w:rsidP="008F0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Распоряжение  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 применении бюджетной меры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принуждения в виде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бесспорного взыскания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от</w:t>
      </w:r>
      <w:r w:rsidR="002B1096">
        <w:rPr>
          <w:rFonts w:ascii="Times New Roman" w:hAnsi="Times New Roman" w:cs="Times New Roman"/>
          <w:sz w:val="28"/>
          <w:szCs w:val="28"/>
        </w:rPr>
        <w:t xml:space="preserve"> ______</w:t>
      </w:r>
      <w:proofErr w:type="gramStart"/>
      <w:r w:rsidR="002B1096">
        <w:rPr>
          <w:rFonts w:ascii="Times New Roman" w:hAnsi="Times New Roman" w:cs="Times New Roman"/>
          <w:sz w:val="28"/>
          <w:szCs w:val="28"/>
        </w:rPr>
        <w:t>_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2B10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034E">
        <w:rPr>
          <w:rFonts w:ascii="Times New Roman" w:hAnsi="Times New Roman" w:cs="Times New Roman"/>
          <w:sz w:val="28"/>
          <w:szCs w:val="28"/>
        </w:rPr>
        <w:t>Об утверждении Порядка исполнения решения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Летниково муниципального района Алексеевский Самарской области»</w:t>
      </w:r>
      <w:r w:rsidRPr="00E6034E">
        <w:rPr>
          <w:rFonts w:ascii="Times New Roman" w:hAnsi="Times New Roman" w:cs="Times New Roman"/>
          <w:sz w:val="28"/>
          <w:szCs w:val="28"/>
        </w:rPr>
        <w:t>, на основании уведомления о применении бюджетной меры принуждения от "_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_"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034E">
        <w:rPr>
          <w:rFonts w:ascii="Times New Roman" w:hAnsi="Times New Roman" w:cs="Times New Roman"/>
          <w:sz w:val="28"/>
          <w:szCs w:val="28"/>
        </w:rPr>
        <w:t>,</w:t>
      </w:r>
      <w:r w:rsidRPr="00AE12A7">
        <w:rPr>
          <w:rFonts w:ascii="Times New Roman" w:hAnsi="Times New Roman" w:cs="Times New Roman"/>
          <w:sz w:val="28"/>
          <w:szCs w:val="28"/>
        </w:rPr>
        <w:t xml:space="preserve"> </w:t>
      </w:r>
      <w:r w:rsidRPr="00E6034E">
        <w:rPr>
          <w:rFonts w:ascii="Times New Roman" w:hAnsi="Times New Roman" w:cs="Times New Roman"/>
          <w:sz w:val="28"/>
          <w:szCs w:val="28"/>
        </w:rPr>
        <w:t>направленного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52CB5" w:rsidRPr="002B7BC0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C0">
        <w:rPr>
          <w:rFonts w:ascii="Times New Roman" w:hAnsi="Times New Roman" w:cs="Times New Roman"/>
          <w:sz w:val="24"/>
          <w:szCs w:val="24"/>
        </w:rPr>
        <w:t xml:space="preserve">     (наименование органа государственного финансового контроля)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1. В связи с выявлением факта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2CB5" w:rsidRPr="00AE12A7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12A7">
        <w:rPr>
          <w:rFonts w:ascii="Times New Roman" w:hAnsi="Times New Roman" w:cs="Times New Roman"/>
          <w:sz w:val="24"/>
          <w:szCs w:val="24"/>
        </w:rPr>
        <w:t>(основания применения бюджетной меры принуждения)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осуществить бесспорное взыскание средств местного бюджета в размере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 рублей из бюджета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2CB5" w:rsidRPr="00AE12A7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 xml:space="preserve">     (наименование муниципального образования, участника бюджетного процесса)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в целях дальнейшего перечисления в местный бюджет.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D65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казначейского исполнения бюджета Муниципального казенного учреждения «Финансовое управление Администрации муниципального района Алексеевский Самарской области» </w:t>
      </w:r>
      <w:r w:rsidRPr="00E6034E">
        <w:rPr>
          <w:rFonts w:ascii="Times New Roman" w:hAnsi="Times New Roman" w:cs="Times New Roman"/>
          <w:sz w:val="28"/>
          <w:szCs w:val="28"/>
        </w:rPr>
        <w:t>взыскать из бюджета ___________________________________________________________</w:t>
      </w:r>
    </w:p>
    <w:p w:rsidR="00B52CB5" w:rsidRPr="00AE12A7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12A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района)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2CB5" w:rsidRPr="00AE12A7" w:rsidRDefault="00B52CB5" w:rsidP="00B52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2A7">
        <w:rPr>
          <w:rFonts w:ascii="Times New Roman" w:hAnsi="Times New Roman" w:cs="Times New Roman"/>
          <w:sz w:val="24"/>
          <w:szCs w:val="24"/>
        </w:rPr>
        <w:t>(вид и размер средств, подлежащих взысканию)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34E">
        <w:rPr>
          <w:rFonts w:ascii="Times New Roman" w:hAnsi="Times New Roman" w:cs="Times New Roman"/>
          <w:sz w:val="28"/>
          <w:szCs w:val="28"/>
        </w:rPr>
        <w:t>и перечислить в доход краевого бюджета средства в сумме _________ рублей согласно следующим реквизитам: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2CB5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B5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Летниково</w:t>
      </w:r>
      <w:r w:rsidRPr="00E6034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</w:t>
      </w:r>
      <w:r w:rsidRPr="00E6034E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52CB5" w:rsidRPr="00E6034E" w:rsidRDefault="00B52CB5" w:rsidP="00B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6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03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12A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E12A7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06792E" w:rsidRPr="00E6034E" w:rsidRDefault="0006792E" w:rsidP="00B52CB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06792E" w:rsidRPr="00E6034E" w:rsidSect="00115EBC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+CvlcgMqLiy3dtPSctlgRYTqG4n5G585UoLzh5yXCI6+4EVrS9RIh39Z5gESsayOy4ub/lf0mB01P0CZ/vldw==" w:salt="qzt6GNJmoSKuvJfn2wRb4g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B5"/>
    <w:rsid w:val="0006792E"/>
    <w:rsid w:val="000E1376"/>
    <w:rsid w:val="00114E69"/>
    <w:rsid w:val="00115EBC"/>
    <w:rsid w:val="00176DE1"/>
    <w:rsid w:val="00227B02"/>
    <w:rsid w:val="002708A5"/>
    <w:rsid w:val="002B1096"/>
    <w:rsid w:val="002B7BC0"/>
    <w:rsid w:val="002C03B5"/>
    <w:rsid w:val="002D62C6"/>
    <w:rsid w:val="00364CB7"/>
    <w:rsid w:val="003878F7"/>
    <w:rsid w:val="0039376D"/>
    <w:rsid w:val="003C1428"/>
    <w:rsid w:val="003D6AB5"/>
    <w:rsid w:val="003E0AFB"/>
    <w:rsid w:val="004522B6"/>
    <w:rsid w:val="004D5EEA"/>
    <w:rsid w:val="00505D95"/>
    <w:rsid w:val="00511873"/>
    <w:rsid w:val="00531759"/>
    <w:rsid w:val="00546831"/>
    <w:rsid w:val="00546867"/>
    <w:rsid w:val="00547EA8"/>
    <w:rsid w:val="00612AC8"/>
    <w:rsid w:val="00653115"/>
    <w:rsid w:val="006700A8"/>
    <w:rsid w:val="00683D78"/>
    <w:rsid w:val="006B5D58"/>
    <w:rsid w:val="006C7A8D"/>
    <w:rsid w:val="00721748"/>
    <w:rsid w:val="00724DBC"/>
    <w:rsid w:val="00725018"/>
    <w:rsid w:val="007773F9"/>
    <w:rsid w:val="007862B6"/>
    <w:rsid w:val="007933CE"/>
    <w:rsid w:val="008017FF"/>
    <w:rsid w:val="00874968"/>
    <w:rsid w:val="008A22B2"/>
    <w:rsid w:val="008C0D47"/>
    <w:rsid w:val="008F0519"/>
    <w:rsid w:val="008F5071"/>
    <w:rsid w:val="00905950"/>
    <w:rsid w:val="00A10125"/>
    <w:rsid w:val="00A41CB8"/>
    <w:rsid w:val="00AA74D7"/>
    <w:rsid w:val="00AE12A7"/>
    <w:rsid w:val="00AF1D06"/>
    <w:rsid w:val="00B52CB5"/>
    <w:rsid w:val="00B55CEB"/>
    <w:rsid w:val="00BA7219"/>
    <w:rsid w:val="00BC5C10"/>
    <w:rsid w:val="00BD653E"/>
    <w:rsid w:val="00C90302"/>
    <w:rsid w:val="00CB690A"/>
    <w:rsid w:val="00CF5FF7"/>
    <w:rsid w:val="00DD6EEB"/>
    <w:rsid w:val="00E032CC"/>
    <w:rsid w:val="00E6034E"/>
    <w:rsid w:val="00E96BF3"/>
    <w:rsid w:val="00EC5BFF"/>
    <w:rsid w:val="00F160E2"/>
    <w:rsid w:val="00F410EF"/>
    <w:rsid w:val="00F448C4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1ADFF-481D-40EE-A9AF-211B2D9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874968"/>
    <w:rPr>
      <w:rFonts w:ascii="Times New Roman" w:hAnsi="Times New Roman" w:cs="Times New Roman" w:hint="defaul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B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C647-E26A-46F1-B2A5-0DBE6129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1542</Words>
  <Characters>8792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Скрипник</cp:lastModifiedBy>
  <cp:revision>7</cp:revision>
  <cp:lastPrinted>2020-03-02T07:48:00Z</cp:lastPrinted>
  <dcterms:created xsi:type="dcterms:W3CDTF">2020-03-02T07:49:00Z</dcterms:created>
  <dcterms:modified xsi:type="dcterms:W3CDTF">2020-03-02T12:32:00Z</dcterms:modified>
</cp:coreProperties>
</file>