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Times New Roman" w:cs="Times New Roman"/>
          <w:b/>
          <w:b/>
          <w:bCs/>
          <w:iCs/>
          <w:caps/>
          <w:color w:val="FF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aps/>
          <w:color w:val="FF0000"/>
          <w:szCs w:val="28"/>
          <w:lang w:eastAsia="ru-RU"/>
        </w:rPr>
        <w:t>ПРОЕКТ</w:t>
      </w:r>
    </w:p>
    <w:p>
      <w:pPr>
        <w:pStyle w:val="Normal"/>
        <w:ind w:firstLine="567"/>
        <w:jc w:val="center"/>
        <w:rPr/>
      </w:pPr>
      <w:r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 xml:space="preserve">СОВЕТ  </w:t>
      </w:r>
      <w:r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 xml:space="preserve">Заборского </w:t>
      </w:r>
      <w:r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 xml:space="preserve"> СЕЛЬСКОГО ПОСЕЛЕНИЯ</w:t>
      </w:r>
    </w:p>
    <w:p>
      <w:pPr>
        <w:pStyle w:val="Normal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ТАРНОГСКОГО МУНИЦИПАЛЬНОГО РАЙОНА</w:t>
      </w:r>
    </w:p>
    <w:p>
      <w:pPr>
        <w:pStyle w:val="Normal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ВОЛОГОДСКОЙ ОБЛАСТИ</w:t>
      </w:r>
    </w:p>
    <w:p>
      <w:pPr>
        <w:pStyle w:val="Normal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/>
      </w:r>
    </w:p>
    <w:p>
      <w:pPr>
        <w:pStyle w:val="Normal"/>
        <w:ind w:firstLine="567"/>
        <w:jc w:val="center"/>
        <w:rPr/>
      </w:pPr>
      <w:r>
        <w:rPr>
          <w:rFonts w:eastAsia="Times New Roman" w:cs="Times New Roman"/>
          <w:b/>
          <w:color w:val="000000"/>
          <w:szCs w:val="28"/>
          <w:lang w:eastAsia="ru-RU"/>
        </w:rPr>
        <w:t>РЕШЕНИЕ</w:t>
      </w:r>
    </w:p>
    <w:p>
      <w:pPr>
        <w:pStyle w:val="Normal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/>
      </w:r>
    </w:p>
    <w:p>
      <w:pPr>
        <w:pStyle w:val="Normal"/>
        <w:tabs>
          <w:tab w:val="left" w:pos="4170" w:leader="none"/>
        </w:tabs>
        <w:ind w:firstLine="567"/>
        <w:jc w:val="both"/>
        <w:rPr/>
      </w:pPr>
      <w:r>
        <w:rPr>
          <w:rFonts w:eastAsia="Times New Roman" w:cs="Times New Roman"/>
          <w:color w:val="000000"/>
          <w:szCs w:val="28"/>
          <w:lang w:eastAsia="ru-RU"/>
        </w:rPr>
        <w:t>от _______ года</w:t>
        <w:tab/>
        <w:t xml:space="preserve">№ </w:t>
      </w:r>
    </w:p>
    <w:p>
      <w:pPr>
        <w:pStyle w:val="Normal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/>
      </w:r>
    </w:p>
    <w:p>
      <w:pPr>
        <w:pStyle w:val="Normal"/>
        <w:ind w:right="3684" w:hanging="0"/>
        <w:jc w:val="both"/>
        <w:rPr/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Об утверждении Положения о порядке делегирования депутатов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Совета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Заборского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сельского поселения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 состав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депутатов Представительного Собрания Тарногского муниципального района</w:t>
      </w:r>
    </w:p>
    <w:p>
      <w:pPr>
        <w:pStyle w:val="Normal"/>
        <w:ind w:firstLine="567"/>
        <w:jc w:val="center"/>
        <w:rPr>
          <w:rFonts w:eastAsia="Times New Roman" w:cs="Times New Roman"/>
          <w:b/>
          <w:b/>
          <w:bCs/>
          <w:color w:val="000000"/>
          <w:szCs w:val="28"/>
          <w:lang w:eastAsia="ru-RU"/>
        </w:rPr>
      </w:pPr>
      <w:r>
        <w:rPr/>
      </w:r>
    </w:p>
    <w:p>
      <w:pPr>
        <w:pStyle w:val="Normal"/>
        <w:ind w:firstLine="567"/>
        <w:jc w:val="center"/>
        <w:rPr>
          <w:rFonts w:eastAsia="Times New Roman" w:cs="Times New Roman"/>
          <w:b/>
          <w:b/>
          <w:bCs/>
          <w:color w:val="000000"/>
          <w:szCs w:val="28"/>
          <w:lang w:eastAsia="ru-RU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 основании Федерального закона от 6 октября 2003 года 131-ФЗ «Об общих принципах организации местного самоуправления в Российской Федерации», закона Вологодской области от 10 декабря 2014 года № 3529-ОЗ «О некоторых вопросах организации и деятельности органов местного самоуправления на территории Вологодской области», руководствуясь уставом </w:t>
      </w:r>
      <w:r>
        <w:rPr>
          <w:rFonts w:eastAsia="Times New Roman" w:cs="Times New Roman"/>
          <w:color w:val="000000"/>
          <w:szCs w:val="28"/>
          <w:lang w:eastAsia="ru-RU"/>
        </w:rPr>
        <w:t>Заборского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поселения,</w:t>
      </w: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Совет поселения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>РЕШИЛ: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1. Утвердить Положение о порядке делегирования депутатов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Совета 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Заборского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сельского поселения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состав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депутатов Представительного Собрания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Тарногского муниципального района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(прилагается).</w:t>
      </w:r>
    </w:p>
    <w:p>
      <w:pPr>
        <w:pStyle w:val="Normal"/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>
        <w:rPr>
          <w:rFonts w:eastAsia="Times New Roman" w:cs="Times New Roman"/>
          <w:color w:val="000000"/>
          <w:spacing w:val="6"/>
          <w:szCs w:val="28"/>
          <w:lang w:eastAsia="ru-RU"/>
        </w:rPr>
        <w:t>Настоящее решение вступает в силу со дня его официального опубликования в газете «Кокшеньга» и подлежит размещению на официальном сайте администрации поселения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/>
      </w:r>
    </w:p>
    <w:p>
      <w:pPr>
        <w:pStyle w:val="Normal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Глава поселения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М.А. Токарева</w:t>
      </w:r>
    </w:p>
    <w:p>
      <w:pPr>
        <w:pStyle w:val="Normal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/>
      </w:r>
    </w:p>
    <w:p>
      <w:pPr>
        <w:pStyle w:val="Normal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/>
      </w:r>
    </w:p>
    <w:p>
      <w:pPr>
        <w:pStyle w:val="Normal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/>
      </w:r>
    </w:p>
    <w:p>
      <w:pPr>
        <w:pStyle w:val="Normal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/>
      </w:r>
    </w:p>
    <w:p>
      <w:pPr>
        <w:pStyle w:val="Normal"/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left="5670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left="5670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Утверждено </w:t>
      </w:r>
    </w:p>
    <w:p>
      <w:pPr>
        <w:pStyle w:val="Normal"/>
        <w:ind w:left="5670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решением Совета поселения от      № </w:t>
      </w:r>
    </w:p>
    <w:p>
      <w:pPr>
        <w:pStyle w:val="Normal"/>
        <w:ind w:left="5670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(приложение 1)</w:t>
      </w:r>
    </w:p>
    <w:p>
      <w:pPr>
        <w:pStyle w:val="Normal"/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>
      <w:pPr>
        <w:pStyle w:val="Normal"/>
        <w:ind w:firstLine="567"/>
        <w:jc w:val="center"/>
        <w:rPr>
          <w:rFonts w:eastAsia="Times New Roman" w:cs="Times New Roman"/>
          <w:b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</w:p>
    <w:p>
      <w:pPr>
        <w:pStyle w:val="Normal"/>
        <w:ind w:firstLine="567"/>
        <w:jc w:val="center"/>
        <w:rPr/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о порядке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делегирования депутатов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Заборского</w:t>
      </w: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 сельского поселения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 состав </w:t>
      </w: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депутатов Представительного Собрания Тарногского </w:t>
      </w:r>
    </w:p>
    <w:p>
      <w:pPr>
        <w:pStyle w:val="Normal"/>
        <w:ind w:firstLine="567"/>
        <w:jc w:val="center"/>
        <w:rPr>
          <w:rFonts w:eastAsia="Times New Roman" w:cs="Times New Roman"/>
          <w:b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муниципального района</w:t>
      </w:r>
    </w:p>
    <w:p>
      <w:pPr>
        <w:pStyle w:val="Normal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(далее – Положение)</w:t>
      </w:r>
    </w:p>
    <w:p>
      <w:pPr>
        <w:pStyle w:val="Normal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1. Настоящее Положение регулирует порядок избрания 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>(делегирования)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депутатов Совета 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>Заборского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сельского поселения (далее - депутат Совета, Совет поселения) в состав Представительного Собрания Тарногского муниципального района (далее - Представительное Собрание), формируемый в соответствии с </w:t>
      </w:r>
      <w:hyperlink r:id="rId2">
        <w:r>
          <w:rPr>
            <w:rStyle w:val="Style14"/>
            <w:rFonts w:eastAsia="Times New Roman" w:cs="Times New Roman"/>
            <w:color w:val="000000"/>
            <w:spacing w:val="4"/>
            <w:szCs w:val="28"/>
            <w:lang w:eastAsia="ru-RU"/>
          </w:rPr>
          <w:t>пунктом 1 части 4 статьи 35</w:t>
        </w:r>
      </w:hyperlink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з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аконом Вологодской области от 10 декабря 2014 года № 3529-ОЗ «О некоторых вопросах организации и деятельности органов местного самоуправления на территории Вологодской области», Уставом 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>Заборского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Выборы депутата в Представительное Собрание проводятся на заседании Совета поселения.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shd w:fill="FFFFFF" w:val="clear"/>
        </w:rPr>
        <w:t>3. Общее количество лиц, включая главу поселения, делегированных в состав Представительного Собрания, независимо от численности населения поселения, является равным норме представительства поселений, установленной законом Вологодской области от 10 декабря 2014 года             № 3529-ОЗ «О некоторых вопросах организации и деятельности органов местного самоуправления на территории Вологодской области» и составляет 3 человека</w:t>
      </w:r>
      <w:r>
        <w:rPr>
          <w:rFonts w:cs="Times New Roman"/>
          <w:color w:val="000000"/>
          <w:szCs w:val="28"/>
        </w:rPr>
        <w:t>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4. Кандидатуры депутатов Совета поселения в состав Представительного Собрания могут предлагаться главой </w:t>
      </w:r>
      <w:r>
        <w:rPr>
          <w:rFonts w:eastAsia="Times New Roman" w:cs="Times New Roman"/>
          <w:color w:val="000000"/>
          <w:szCs w:val="28"/>
          <w:lang w:eastAsia="ru-RU"/>
        </w:rPr>
        <w:t>Заборского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- председателем Совета поселения, депутатом Совета поселения, группой депутатов Совета поселения.</w:t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 Депутат вправе предложить свою кандидатуру путем самовыдвижения.</w:t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6. Самоотвод кандидата принимается без обсуждения и голосования и возможен до начала голосования за выдвинутые кандидатуры.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Выдвижение кандидатуры депутата допускается только с его согласия.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Обсуждение кандидатур проводится на заседании по всем кандидатам </w:t>
      </w:r>
      <w:r>
        <w:rPr>
          <w:sz w:val="28"/>
          <w:szCs w:val="28"/>
        </w:rPr>
        <w:t>открыто.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9. Избрание депутатов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Совета поселения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делегируемых в состав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депутатов Представительного Собрания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осуществляется открытым голосованием, отдельно по каждой выдвинутой кандидатуре.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10. Решение об избрании депутата Совета в состав Представительного Собрания принимается двумя третями голосов от числа депутатов Совета поселения. По каждому избранному депутату Совета поселения принимается отдельное решение Совета поселения.</w:t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11. В случае, если ни один из кандидатов не набрал необходимого количества голосов, процедура избрания повторяется, начиная с выдвижения кандидатур. При повторном выдвижении кандидатур могут предлагаться новые или те же кандидатуры депутатов Совета поселения.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12. Решение об избрании депутата Совета поселения в состав Представительного Собрания вступает в силу с момента опубликования в районной газете «Кокшеньга», а также подлежит размещению на официальном сайте администрации </w:t>
      </w:r>
      <w:r>
        <w:rPr>
          <w:rFonts w:eastAsia="Times New Roman" w:cs="Times New Roman"/>
          <w:color w:val="000000"/>
          <w:szCs w:val="28"/>
          <w:lang w:eastAsia="ru-RU"/>
        </w:rPr>
        <w:t>Заборского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13. Экземпляр решения Совета поселения об избрании депутата Совета поселения в состав Представительного Собрания направляется в Представительное Собрание в течение трех рабочих дней после его принятия.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14. В случае досрочного прекращения полномочий депутата Совета поселения, ранее избранного в состав Представительного Собрания, по основаниям, определенным Федеральным законом от 6 октября 2003 года № 131-ФЗ «Об общих принципах организации местного самоуправления в Российской Федерации», проводится избрание другого депутата Совета поселения в состав Представительного Собрания. Избрание проводится в соответствии с нормами настоящего Положения.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таком случае решение Совета поселения об избрании депутата Совета в Представительное Собрание принимается в те же сроки, которые установлены частью 11 статьи 40 Федерального закона от 6 октября 2003 года № 131-ФЗ «Об общих принципах организации местного самоуправления в Российской Федерации» для принятия решения  о досрочном прекращении полномочий депутата.</w:t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286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sz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59d8"/>
    <w:pPr>
      <w:widowControl/>
      <w:bidi w:val="0"/>
      <w:jc w:val="left"/>
    </w:pPr>
    <w:rPr>
      <w:rFonts w:ascii="Times New Roman" w:hAnsi="Times New Roman" w:eastAsia="Calibri" w:cs="Arial" w:eastAsiaTheme="minorHAnsi"/>
      <w:color w:val="auto"/>
      <w:sz w:val="28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basedOn w:val="DefaultParagraphFont"/>
    <w:qFormat/>
    <w:rsid w:val="003d59d8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8105c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48105c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83c37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minjust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Application>LibreOffice/5.3.2.2$Windows_X86_64 LibreOffice_project/6cd4f1ef626f15116896b1d8e1398b56da0d0ee1</Application>
  <Pages>3</Pages>
  <Words>623</Words>
  <Characters>4495</Characters>
  <CharactersWithSpaces>5170</CharactersWithSpaces>
  <Paragraphs>36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2019-06-11T11:33:00Z</dcterms:created>
  <dc:creator>PC</dc:creator>
  <dc:description/>
  <dc:language>ru-RU</dc:language>
  <cp:lastModifiedBy/>
  <cp:lastPrinted>2019-07-22T09:24:00Z</cp:lastPrinted>
  <dcterms:modified xsi:type="dcterms:W3CDTF">2019-08-15T17:01:37Z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