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B6" w:rsidRDefault="0010650B" w:rsidP="00BA61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A61B6" w:rsidRPr="00E960B5" w:rsidRDefault="00BA61B6" w:rsidP="00BA61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60B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6720" cy="52578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1B6" w:rsidRPr="00E960B5" w:rsidRDefault="00BA61B6" w:rsidP="00BA61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60B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A61B6" w:rsidRDefault="00BA61B6" w:rsidP="00BA61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4F01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BA61B6" w:rsidRDefault="00BA61B6" w:rsidP="00BA61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BA61B6" w:rsidRPr="00C44F01" w:rsidRDefault="00BA61B6" w:rsidP="00BA61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A61B6" w:rsidRDefault="00BA61B6" w:rsidP="00BA61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BA61B6" w:rsidRPr="00E960B5" w:rsidRDefault="00BA61B6" w:rsidP="00BA61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«Село </w:t>
      </w:r>
      <w:proofErr w:type="spellStart"/>
      <w:r>
        <w:rPr>
          <w:rFonts w:ascii="Times New Roman" w:hAnsi="Times New Roman"/>
          <w:b/>
          <w:sz w:val="24"/>
          <w:szCs w:val="24"/>
        </w:rPr>
        <w:t>Чернышено</w:t>
      </w:r>
      <w:proofErr w:type="spellEnd"/>
      <w:r w:rsidRPr="00E960B5">
        <w:rPr>
          <w:rFonts w:ascii="Times New Roman" w:hAnsi="Times New Roman"/>
          <w:b/>
          <w:sz w:val="24"/>
          <w:szCs w:val="24"/>
        </w:rPr>
        <w:t>»</w:t>
      </w:r>
    </w:p>
    <w:p w:rsidR="00BA61B6" w:rsidRPr="00E960B5" w:rsidRDefault="00BA61B6" w:rsidP="00BA61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61B6" w:rsidRPr="00C44F01" w:rsidRDefault="00BA61B6" w:rsidP="00BA61B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44F01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8A0178" w:rsidRPr="0025143A" w:rsidRDefault="008A0178" w:rsidP="008A0178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8A0178" w:rsidRPr="0025143A" w:rsidRDefault="008A0178" w:rsidP="008A0178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8A0178" w:rsidRPr="0025143A" w:rsidRDefault="008A0178" w:rsidP="008A0178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8A0178" w:rsidRPr="0025143A" w:rsidRDefault="008A0178" w:rsidP="008A0178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143A"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r w:rsidR="0010650B">
        <w:rPr>
          <w:rFonts w:ascii="Times New Roman" w:hAnsi="Times New Roman" w:cs="Times New Roman"/>
          <w:b w:val="0"/>
          <w:bCs w:val="0"/>
          <w:sz w:val="26"/>
          <w:szCs w:val="26"/>
        </w:rPr>
        <w:t>22</w:t>
      </w:r>
      <w:r w:rsidR="00BA61B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  <w:r w:rsidRPr="0025143A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10650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марта </w:t>
      </w:r>
      <w:r w:rsidR="00BA61B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2021</w:t>
      </w:r>
      <w:r w:rsidRPr="0025143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г.                                                                                        №</w:t>
      </w:r>
      <w:r w:rsidR="0010650B">
        <w:rPr>
          <w:rFonts w:ascii="Times New Roman" w:hAnsi="Times New Roman" w:cs="Times New Roman"/>
          <w:b w:val="0"/>
          <w:bCs w:val="0"/>
          <w:sz w:val="26"/>
          <w:szCs w:val="26"/>
        </w:rPr>
        <w:t>11</w:t>
      </w:r>
    </w:p>
    <w:p w:rsidR="008A0178" w:rsidRPr="0025143A" w:rsidRDefault="008A0178" w:rsidP="008A0178">
      <w:pPr>
        <w:pStyle w:val="Con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0178" w:rsidRPr="0025143A" w:rsidRDefault="008A0178" w:rsidP="008A0178">
      <w:pPr>
        <w:pStyle w:val="Con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0178" w:rsidRPr="0025143A" w:rsidRDefault="008A0178" w:rsidP="008A0178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5143A">
        <w:rPr>
          <w:rFonts w:ascii="Times New Roman" w:hAnsi="Times New Roman"/>
          <w:b/>
          <w:bCs/>
          <w:sz w:val="26"/>
          <w:szCs w:val="26"/>
        </w:rPr>
        <w:t>О  ходатайстве перед Губернатором Калужской области</w:t>
      </w:r>
    </w:p>
    <w:p w:rsidR="008A0178" w:rsidRPr="0025143A" w:rsidRDefault="008A0178" w:rsidP="008A0178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A0178" w:rsidRPr="0025143A" w:rsidRDefault="008A0178" w:rsidP="008A0178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5143A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8A0178" w:rsidRPr="00F8218D" w:rsidRDefault="008A0178" w:rsidP="008A0178">
      <w:pPr>
        <w:shd w:val="clear" w:color="auto" w:fill="FFFFFF" w:themeFill="background1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8218D">
        <w:rPr>
          <w:rFonts w:ascii="Times New Roman" w:hAnsi="Times New Roman"/>
          <w:bCs/>
          <w:sz w:val="26"/>
          <w:szCs w:val="26"/>
        </w:rPr>
        <w:tab/>
      </w:r>
      <w:r w:rsidRPr="00F8218D">
        <w:rPr>
          <w:rFonts w:ascii="Times New Roman" w:hAnsi="Times New Roman"/>
          <w:sz w:val="26"/>
          <w:szCs w:val="26"/>
        </w:rPr>
        <w:t>В целях реализации</w:t>
      </w:r>
      <w:r w:rsidR="00BA61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ст. 4 </w:t>
      </w:r>
      <w:r w:rsidRPr="00F8218D">
        <w:rPr>
          <w:rFonts w:ascii="Times New Roman" w:hAnsi="Times New Roman"/>
          <w:color w:val="000000"/>
          <w:sz w:val="26"/>
          <w:szCs w:val="26"/>
        </w:rPr>
        <w:t xml:space="preserve">Закона Калужской области от 01.07.2013 № 445-ОЗ (ред. 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 w:rsidRPr="00F8218D">
        <w:rPr>
          <w:rFonts w:ascii="Times New Roman" w:hAnsi="Times New Roman"/>
          <w:color w:val="000000"/>
          <w:sz w:val="26"/>
          <w:szCs w:val="26"/>
        </w:rPr>
        <w:t xml:space="preserve">т 17.06.2020) </w:t>
      </w:r>
      <w:r w:rsidRPr="00F8218D">
        <w:rPr>
          <w:rFonts w:ascii="Times New Roman" w:eastAsia="Times New Roman" w:hAnsi="Times New Roman"/>
          <w:bCs/>
          <w:color w:val="000000"/>
          <w:sz w:val="26"/>
          <w:szCs w:val="26"/>
        </w:rPr>
        <w:t>"О почетных званиях Калужской области</w:t>
      </w:r>
      <w:r w:rsidR="00BA61B6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6"/>
          <w:szCs w:val="26"/>
        </w:rPr>
        <w:t>Город воинской доблести</w:t>
      </w:r>
      <w:r w:rsidRPr="00F8218D">
        <w:rPr>
          <w:rFonts w:ascii="Times New Roman" w:eastAsia="Times New Roman" w:hAnsi="Times New Roman"/>
          <w:bCs/>
          <w:color w:val="000000"/>
          <w:sz w:val="26"/>
          <w:szCs w:val="26"/>
        </w:rPr>
        <w:t>"</w:t>
      </w:r>
      <w:r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, </w:t>
      </w:r>
      <w:r w:rsidRPr="00F8218D">
        <w:rPr>
          <w:rFonts w:ascii="Times New Roman" w:eastAsia="Times New Roman" w:hAnsi="Times New Roman"/>
          <w:bCs/>
          <w:color w:val="000000"/>
          <w:sz w:val="26"/>
          <w:szCs w:val="26"/>
        </w:rPr>
        <w:t>"Населенный пункт воинской доблести", "Рубеж воинской доблести"</w:t>
      </w:r>
      <w:r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(принят постановлением Законодательного Собрания Калужской области от 20.06. 2013 № 859)</w:t>
      </w:r>
      <w:r>
        <w:rPr>
          <w:rFonts w:ascii="Times New Roman" w:hAnsi="Times New Roman"/>
          <w:bCs/>
          <w:sz w:val="26"/>
          <w:szCs w:val="26"/>
        </w:rPr>
        <w:t>, сельская Дума  сель</w:t>
      </w:r>
      <w:r w:rsidRPr="0025143A">
        <w:rPr>
          <w:rFonts w:ascii="Times New Roman" w:hAnsi="Times New Roman"/>
          <w:bCs/>
          <w:sz w:val="26"/>
          <w:szCs w:val="26"/>
        </w:rPr>
        <w:t>ского поселения «</w:t>
      </w:r>
      <w:r>
        <w:rPr>
          <w:rFonts w:ascii="Times New Roman" w:hAnsi="Times New Roman"/>
          <w:bCs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/>
          <w:bCs/>
          <w:sz w:val="26"/>
          <w:szCs w:val="26"/>
        </w:rPr>
        <w:t>Чернышено</w:t>
      </w:r>
      <w:proofErr w:type="spellEnd"/>
      <w:proofErr w:type="gramStart"/>
      <w:r w:rsidRPr="0025143A">
        <w:rPr>
          <w:rFonts w:ascii="Times New Roman" w:hAnsi="Times New Roman"/>
          <w:bCs/>
          <w:sz w:val="26"/>
          <w:szCs w:val="26"/>
        </w:rPr>
        <w:t>»</w:t>
      </w:r>
      <w:r w:rsidRPr="00E02FD3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Pr="00E02FD3">
        <w:rPr>
          <w:rFonts w:ascii="Times New Roman" w:hAnsi="Times New Roman"/>
          <w:b/>
          <w:bCs/>
          <w:sz w:val="26"/>
          <w:szCs w:val="26"/>
        </w:rPr>
        <w:t>ЕШИЛА:</w:t>
      </w:r>
      <w:r w:rsidRPr="0025143A">
        <w:rPr>
          <w:rFonts w:ascii="Times New Roman" w:hAnsi="Times New Roman"/>
          <w:bCs/>
          <w:sz w:val="26"/>
          <w:szCs w:val="26"/>
        </w:rPr>
        <w:tab/>
      </w:r>
    </w:p>
    <w:p w:rsidR="008A0178" w:rsidRDefault="008A0178" w:rsidP="008A0178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Принять согласованное с сельскими поселениями: сельское поселение «Село </w:t>
      </w:r>
      <w:proofErr w:type="spellStart"/>
      <w:r>
        <w:rPr>
          <w:rFonts w:ascii="Times New Roman" w:hAnsi="Times New Roman"/>
          <w:bCs/>
          <w:sz w:val="26"/>
          <w:szCs w:val="26"/>
        </w:rPr>
        <w:t>Которь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», сельское поселение «Деревня В. </w:t>
      </w:r>
      <w:proofErr w:type="spellStart"/>
      <w:r>
        <w:rPr>
          <w:rFonts w:ascii="Times New Roman" w:hAnsi="Times New Roman"/>
          <w:bCs/>
          <w:sz w:val="26"/>
          <w:szCs w:val="26"/>
        </w:rPr>
        <w:t>Гульцово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», сельское поселение «Село Маклаки», сельское поселение «Село Брынь», сельское поселение «Село Хотьково», сельское поселение «Село </w:t>
      </w:r>
      <w:proofErr w:type="spellStart"/>
      <w:r>
        <w:rPr>
          <w:rFonts w:ascii="Times New Roman" w:hAnsi="Times New Roman"/>
          <w:bCs/>
          <w:sz w:val="26"/>
          <w:szCs w:val="26"/>
        </w:rPr>
        <w:t>Новослободск</w:t>
      </w:r>
      <w:proofErr w:type="spellEnd"/>
      <w:r>
        <w:rPr>
          <w:rFonts w:ascii="Times New Roman" w:hAnsi="Times New Roman"/>
          <w:bCs/>
          <w:sz w:val="26"/>
          <w:szCs w:val="26"/>
        </w:rPr>
        <w:t>», сельское поселение «</w:t>
      </w:r>
      <w:r w:rsidR="0010650B">
        <w:rPr>
          <w:rFonts w:ascii="Times New Roman" w:hAnsi="Times New Roman"/>
          <w:bCs/>
          <w:sz w:val="26"/>
          <w:szCs w:val="26"/>
        </w:rPr>
        <w:t xml:space="preserve">Деревня  </w:t>
      </w:r>
      <w:r>
        <w:rPr>
          <w:rFonts w:ascii="Times New Roman" w:hAnsi="Times New Roman"/>
          <w:bCs/>
          <w:sz w:val="26"/>
          <w:szCs w:val="26"/>
        </w:rPr>
        <w:t>Высокое», сельское поселение «</w:t>
      </w:r>
      <w:r w:rsidR="00BA61B6">
        <w:rPr>
          <w:rFonts w:ascii="Times New Roman" w:hAnsi="Times New Roman"/>
          <w:bCs/>
          <w:sz w:val="26"/>
          <w:szCs w:val="26"/>
        </w:rPr>
        <w:t xml:space="preserve">Деревня </w:t>
      </w:r>
      <w:r>
        <w:rPr>
          <w:rFonts w:ascii="Times New Roman" w:hAnsi="Times New Roman"/>
          <w:bCs/>
          <w:sz w:val="26"/>
          <w:szCs w:val="26"/>
        </w:rPr>
        <w:t xml:space="preserve"> Буда», сельское поселение «Деревня Дубровка»,  решение о ходатайстве к Губернатору Калужской области с ходатайством о присвоении населенным пунктам: с. Брынь, </w:t>
      </w:r>
      <w:proofErr w:type="spellStart"/>
      <w:r>
        <w:rPr>
          <w:rFonts w:ascii="Times New Roman" w:hAnsi="Times New Roman"/>
          <w:bCs/>
          <w:sz w:val="26"/>
          <w:szCs w:val="26"/>
        </w:rPr>
        <w:t>с</w:t>
      </w:r>
      <w:proofErr w:type="gramStart"/>
      <w:r>
        <w:rPr>
          <w:rFonts w:ascii="Times New Roman" w:hAnsi="Times New Roman"/>
          <w:bCs/>
          <w:sz w:val="26"/>
          <w:szCs w:val="26"/>
        </w:rPr>
        <w:t>.К</w:t>
      </w:r>
      <w:proofErr w:type="gramEnd"/>
      <w:r>
        <w:rPr>
          <w:rFonts w:ascii="Times New Roman" w:hAnsi="Times New Roman"/>
          <w:bCs/>
          <w:sz w:val="26"/>
          <w:szCs w:val="26"/>
        </w:rPr>
        <w:t>оторь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, д. В. </w:t>
      </w:r>
      <w:proofErr w:type="spellStart"/>
      <w:r>
        <w:rPr>
          <w:rFonts w:ascii="Times New Roman" w:hAnsi="Times New Roman"/>
          <w:bCs/>
          <w:sz w:val="26"/>
          <w:szCs w:val="26"/>
        </w:rPr>
        <w:t>Гульцово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, с. Маклаки, с. Хотьково, с. </w:t>
      </w:r>
      <w:proofErr w:type="spellStart"/>
      <w:r>
        <w:rPr>
          <w:rFonts w:ascii="Times New Roman" w:hAnsi="Times New Roman"/>
          <w:bCs/>
          <w:sz w:val="26"/>
          <w:szCs w:val="26"/>
        </w:rPr>
        <w:t>Чернышено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sz w:val="26"/>
          <w:szCs w:val="26"/>
        </w:rPr>
        <w:t>с</w:t>
      </w:r>
      <w:proofErr w:type="gramStart"/>
      <w:r>
        <w:rPr>
          <w:rFonts w:ascii="Times New Roman" w:hAnsi="Times New Roman"/>
          <w:bCs/>
          <w:sz w:val="26"/>
          <w:szCs w:val="26"/>
        </w:rPr>
        <w:t>.Н</w:t>
      </w:r>
      <w:proofErr w:type="gramEnd"/>
      <w:r>
        <w:rPr>
          <w:rFonts w:ascii="Times New Roman" w:hAnsi="Times New Roman"/>
          <w:bCs/>
          <w:sz w:val="26"/>
          <w:szCs w:val="26"/>
        </w:rPr>
        <w:t>овослободск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, с. Высокое, </w:t>
      </w:r>
      <w:r w:rsidR="00BA61B6">
        <w:rPr>
          <w:rFonts w:ascii="Times New Roman" w:hAnsi="Times New Roman"/>
          <w:bCs/>
          <w:sz w:val="26"/>
          <w:szCs w:val="26"/>
        </w:rPr>
        <w:t>д</w:t>
      </w:r>
      <w:r>
        <w:rPr>
          <w:rFonts w:ascii="Times New Roman" w:hAnsi="Times New Roman"/>
          <w:bCs/>
          <w:sz w:val="26"/>
          <w:szCs w:val="26"/>
        </w:rPr>
        <w:t>. Буда, д. Дубровка  почетного звания</w:t>
      </w:r>
      <w:r w:rsidRPr="00F8218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"Рубеж воинской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славы</w:t>
      </w:r>
      <w:r w:rsidRPr="00F8218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8A0178" w:rsidRDefault="008A0178" w:rsidP="008A0178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:rsidR="008A0178" w:rsidRDefault="008A0178" w:rsidP="008A0178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:rsidR="008A0178" w:rsidRDefault="008A0178" w:rsidP="008A0178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:rsidR="008A0178" w:rsidRDefault="008A0178" w:rsidP="008A0178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:rsidR="008A0178" w:rsidRPr="0025143A" w:rsidRDefault="008A0178" w:rsidP="008A017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</w:t>
      </w:r>
      <w:r w:rsidRPr="0025143A">
        <w:rPr>
          <w:rFonts w:ascii="Times New Roman" w:hAnsi="Times New Roman"/>
          <w:sz w:val="26"/>
          <w:szCs w:val="26"/>
        </w:rPr>
        <w:t xml:space="preserve">ского поселения </w:t>
      </w:r>
    </w:p>
    <w:p w:rsidR="008A0178" w:rsidRPr="0025143A" w:rsidRDefault="008A0178" w:rsidP="008A017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/>
          <w:bCs/>
          <w:sz w:val="26"/>
          <w:szCs w:val="26"/>
        </w:rPr>
        <w:t>Чернышено</w:t>
      </w:r>
      <w:proofErr w:type="spellEnd"/>
      <w:r w:rsidRPr="0025143A">
        <w:rPr>
          <w:rFonts w:ascii="Times New Roman" w:hAnsi="Times New Roman"/>
          <w:sz w:val="26"/>
          <w:szCs w:val="26"/>
        </w:rPr>
        <w:t xml:space="preserve">»      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BA61B6">
        <w:rPr>
          <w:rFonts w:ascii="Times New Roman" w:hAnsi="Times New Roman"/>
          <w:sz w:val="26"/>
          <w:szCs w:val="26"/>
        </w:rPr>
        <w:t>Р.Н.Леонов</w:t>
      </w:r>
    </w:p>
    <w:p w:rsidR="008A0178" w:rsidRPr="00AD47AC" w:rsidRDefault="008A0178" w:rsidP="008A0178">
      <w:pPr>
        <w:jc w:val="both"/>
        <w:rPr>
          <w:rFonts w:ascii="Times New Roman" w:hAnsi="Times New Roman"/>
          <w:b/>
          <w:sz w:val="24"/>
          <w:szCs w:val="24"/>
        </w:rPr>
      </w:pPr>
    </w:p>
    <w:p w:rsidR="008A0178" w:rsidRPr="00084A2E" w:rsidRDefault="008A0178" w:rsidP="008A0178">
      <w:pPr>
        <w:rPr>
          <w:b/>
        </w:rPr>
      </w:pPr>
    </w:p>
    <w:p w:rsidR="008A0178" w:rsidRDefault="008A0178" w:rsidP="008A0178"/>
    <w:p w:rsidR="00D66BB2" w:rsidRDefault="00D66BB2"/>
    <w:sectPr w:rsidR="00D66BB2" w:rsidSect="0051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178"/>
    <w:rsid w:val="0010650B"/>
    <w:rsid w:val="00117FD4"/>
    <w:rsid w:val="00304427"/>
    <w:rsid w:val="008A0178"/>
    <w:rsid w:val="00BA61B6"/>
    <w:rsid w:val="00D6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A017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16"/>
      <w:szCs w:val="16"/>
      <w:lang w:eastAsia="ar-SA"/>
    </w:rPr>
  </w:style>
  <w:style w:type="paragraph" w:customStyle="1" w:styleId="ConsTitle">
    <w:name w:val="ConsTitle"/>
    <w:rsid w:val="008A017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paragraph" w:styleId="a3">
    <w:name w:val="List Paragraph"/>
    <w:basedOn w:val="a"/>
    <w:qFormat/>
    <w:rsid w:val="008A0178"/>
    <w:pPr>
      <w:spacing w:after="0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A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2021-04-02T07:51:00Z</cp:lastPrinted>
  <dcterms:created xsi:type="dcterms:W3CDTF">2021-03-19T12:57:00Z</dcterms:created>
  <dcterms:modified xsi:type="dcterms:W3CDTF">2021-04-02T07:52:00Z</dcterms:modified>
</cp:coreProperties>
</file>