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 ПОСЕЛЕНИЯ  «</w:t>
      </w:r>
      <w:r w:rsidR="009C367D">
        <w:rPr>
          <w:rFonts w:ascii="Times New Roman" w:hAnsi="Times New Roman"/>
          <w:b/>
          <w:sz w:val="28"/>
          <w:szCs w:val="28"/>
        </w:rPr>
        <w:t>Деревня Заболотье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A57AD" w:rsidRDefault="00FA57AD" w:rsidP="00FA57AD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Людиновского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  Калужской  области</w:t>
      </w:r>
    </w:p>
    <w:p w:rsidR="00FA57AD" w:rsidRDefault="00FA57AD" w:rsidP="00FA57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7AD" w:rsidRDefault="00FA57AD" w:rsidP="00FA57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A57AD" w:rsidRDefault="00FA57AD" w:rsidP="00FA57A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FA57AD" w:rsidRDefault="003E4426" w:rsidP="00FA57AD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9C367D">
        <w:rPr>
          <w:rFonts w:ascii="Times New Roman" w:hAnsi="Times New Roman"/>
          <w:b/>
          <w:sz w:val="24"/>
          <w:szCs w:val="24"/>
        </w:rPr>
        <w:t xml:space="preserve">22.10.2018                                                                                                      </w:t>
      </w:r>
      <w:r w:rsidR="00FA57AD">
        <w:rPr>
          <w:rFonts w:ascii="Times New Roman" w:hAnsi="Times New Roman"/>
          <w:b/>
          <w:sz w:val="24"/>
          <w:szCs w:val="24"/>
        </w:rPr>
        <w:t xml:space="preserve">№ </w:t>
      </w:r>
      <w:r w:rsidR="009C367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FA57AD" w:rsidRDefault="00FA57AD" w:rsidP="00FA57AD">
      <w:pPr>
        <w:spacing w:line="240" w:lineRule="auto"/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Об утверждении Положения </w:t>
      </w:r>
    </w:p>
    <w:p w:rsidR="00FA57AD" w:rsidRDefault="00FA57AD" w:rsidP="00FA57A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 внутреннем  муниципальном </w:t>
      </w:r>
    </w:p>
    <w:p w:rsidR="00FA57AD" w:rsidRDefault="00FA57AD" w:rsidP="00FA57A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финансовом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контроле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 </w:t>
      </w:r>
    </w:p>
    <w:p w:rsidR="00FA57AD" w:rsidRDefault="00FA57AD" w:rsidP="00FA57A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администрации сельского поселения </w:t>
      </w:r>
    </w:p>
    <w:p w:rsidR="00FA57AD" w:rsidRDefault="00FA57AD" w:rsidP="00FA57A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«</w:t>
      </w:r>
      <w:r w:rsidR="009C367D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Деревня Заболотье</w:t>
      </w: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» </w:t>
      </w:r>
    </w:p>
    <w:p w:rsidR="00FA57AD" w:rsidRDefault="00FA57AD" w:rsidP="00FA57AD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A57AD" w:rsidRDefault="00FA57AD" w:rsidP="00FA57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>В соответствии с пунктом 3 статьи 265 Бюджетного кодекса Российской Федерации и Федеральным законом от 06.12.2011г № 402-ФЗ «О бухгалтерском учете», в целях организации внутреннего финансового контроля  соблюдения деятельности в  финансово-бюджетной сфере, осуществляемой администрацией  сельского поселения «</w:t>
      </w:r>
      <w:r w:rsidR="009C367D"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>Деревня Заболотье</w:t>
      </w:r>
      <w:r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 xml:space="preserve">», </w:t>
      </w:r>
    </w:p>
    <w:p w:rsidR="00FA57AD" w:rsidRDefault="00FA57AD" w:rsidP="00FA57A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bdr w:val="none" w:sz="0" w:space="0" w:color="auto" w:frame="1"/>
        </w:rPr>
        <w:t>ПОСТАНОВЛЯЕТ:</w:t>
      </w:r>
    </w:p>
    <w:p w:rsidR="00FA57AD" w:rsidRDefault="00FA57AD" w:rsidP="00FA57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>Утвердить Положение о внутреннем муниципальном финансовом контроле в администрации сельского поселения «</w:t>
      </w:r>
      <w:r w:rsidR="009C367D"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>Деревня Заболотье</w:t>
      </w:r>
      <w:r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 xml:space="preserve">» (прилагается). </w:t>
      </w:r>
    </w:p>
    <w:p w:rsidR="00FA57AD" w:rsidRDefault="00FA57AD" w:rsidP="00FA57AD">
      <w:pPr>
        <w:pStyle w:val="a3"/>
        <w:numPr>
          <w:ilvl w:val="0"/>
          <w:numId w:val="1"/>
        </w:numPr>
        <w:rPr>
          <w:color w:val="000000"/>
        </w:rPr>
      </w:pPr>
      <w:r>
        <w:rPr>
          <w:rStyle w:val="apple-converted-space"/>
          <w:color w:val="33556B"/>
        </w:rPr>
        <w:t> </w:t>
      </w:r>
      <w:r>
        <w:rPr>
          <w:color w:val="000000"/>
        </w:rPr>
        <w:t>Назначить органом, уполномоченным на проведение внутреннего муниципального финансового контроля комиссию в составе:</w:t>
      </w:r>
    </w:p>
    <w:p w:rsidR="00FA57AD" w:rsidRDefault="00FA57AD" w:rsidP="00FA57A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2.1. </w:t>
      </w:r>
      <w:proofErr w:type="spellStart"/>
      <w:r w:rsidR="003F6901">
        <w:rPr>
          <w:color w:val="000000"/>
        </w:rPr>
        <w:t>Свертилова</w:t>
      </w:r>
      <w:proofErr w:type="spellEnd"/>
      <w:r w:rsidR="003F6901">
        <w:rPr>
          <w:color w:val="000000"/>
        </w:rPr>
        <w:t xml:space="preserve"> Л.</w:t>
      </w:r>
      <w:proofErr w:type="gramStart"/>
      <w:r w:rsidR="003F6901">
        <w:rPr>
          <w:color w:val="000000"/>
        </w:rPr>
        <w:t>О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председатель комиссии, ведущий специалист;</w:t>
      </w:r>
    </w:p>
    <w:p w:rsidR="003D1ECF" w:rsidRDefault="003D1ECF" w:rsidP="00FA57A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2.2</w:t>
      </w:r>
      <w:r w:rsidR="003360BE">
        <w:rPr>
          <w:color w:val="000000"/>
        </w:rPr>
        <w:t xml:space="preserve"> </w:t>
      </w:r>
      <w:r>
        <w:rPr>
          <w:color w:val="000000"/>
        </w:rPr>
        <w:t>.</w:t>
      </w:r>
      <w:r w:rsidR="003F6901">
        <w:rPr>
          <w:color w:val="000000"/>
        </w:rPr>
        <w:t>Соколова Н.С</w:t>
      </w:r>
      <w:r>
        <w:rPr>
          <w:color w:val="000000"/>
        </w:rPr>
        <w:t xml:space="preserve">.–  член   комиссии, ведущий </w:t>
      </w:r>
      <w:r w:rsidR="003F6901">
        <w:rPr>
          <w:color w:val="000000"/>
        </w:rPr>
        <w:t xml:space="preserve">специалист </w:t>
      </w:r>
      <w:r w:rsidR="003360BE">
        <w:rPr>
          <w:color w:val="000000"/>
        </w:rPr>
        <w:t>1 разряда</w:t>
      </w:r>
    </w:p>
    <w:p w:rsidR="00FA57AD" w:rsidRDefault="00FA57AD" w:rsidP="00FA57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 xml:space="preserve">  3. </w:t>
      </w:r>
      <w:r w:rsidR="00B0301E"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 xml:space="preserve"> </w:t>
      </w:r>
      <w:proofErr w:type="gramStart"/>
      <w:r w:rsidR="00B0301E"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>Контроль за</w:t>
      </w:r>
      <w:proofErr w:type="gramEnd"/>
      <w:r w:rsidR="00B0301E"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>функционирование</w:t>
      </w:r>
      <w:r w:rsidR="00B0301E"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>м</w:t>
      </w:r>
      <w:r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 xml:space="preserve"> системы внутреннего финанс</w:t>
      </w:r>
      <w:r w:rsidR="00B0301E"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 xml:space="preserve">ового контроля возложить на главу администрации СП «Деревня Заболотье» </w:t>
      </w:r>
      <w:proofErr w:type="spellStart"/>
      <w:r w:rsidR="00B0301E"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>Кочемину</w:t>
      </w:r>
      <w:proofErr w:type="spellEnd"/>
      <w:r w:rsidR="00B0301E"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 xml:space="preserve"> В.М.</w:t>
      </w:r>
      <w:r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>.</w:t>
      </w:r>
    </w:p>
    <w:p w:rsidR="00FA57AD" w:rsidRDefault="00FA57AD" w:rsidP="00FA57A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4. Настоящее распоряжение вступает в силу со дня подписания и подлежит опубликованию.</w:t>
      </w:r>
    </w:p>
    <w:p w:rsidR="00FA57AD" w:rsidRDefault="00FA57AD" w:rsidP="00FA57A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D0D0D"/>
          <w:sz w:val="24"/>
          <w:szCs w:val="24"/>
          <w:bdr w:val="none" w:sz="0" w:space="0" w:color="auto" w:frame="1"/>
        </w:rPr>
      </w:pPr>
    </w:p>
    <w:p w:rsidR="00FA57AD" w:rsidRDefault="00FA57AD" w:rsidP="00FA57A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D0D0D"/>
          <w:sz w:val="24"/>
          <w:szCs w:val="24"/>
          <w:bdr w:val="none" w:sz="0" w:space="0" w:color="auto" w:frame="1"/>
        </w:rPr>
      </w:pPr>
    </w:p>
    <w:p w:rsidR="00FA57AD" w:rsidRDefault="00FA57AD" w:rsidP="00FA57A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D0D0D"/>
          <w:sz w:val="24"/>
          <w:szCs w:val="24"/>
          <w:bdr w:val="none" w:sz="0" w:space="0" w:color="auto" w:frame="1"/>
        </w:rPr>
      </w:pPr>
    </w:p>
    <w:p w:rsidR="00FA57AD" w:rsidRDefault="00FA57AD" w:rsidP="00FA57A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D0D0D"/>
          <w:sz w:val="24"/>
          <w:szCs w:val="24"/>
          <w:bdr w:val="none" w:sz="0" w:space="0" w:color="auto" w:frame="1"/>
        </w:rPr>
      </w:pPr>
    </w:p>
    <w:p w:rsidR="00FA57AD" w:rsidRDefault="00FA57AD" w:rsidP="00FA57A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D0D0D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bdr w:val="none" w:sz="0" w:space="0" w:color="auto" w:frame="1"/>
        </w:rPr>
        <w:t>Глава  администрации</w:t>
      </w:r>
    </w:p>
    <w:p w:rsidR="00FA57AD" w:rsidRDefault="00FA57AD" w:rsidP="00FA57A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D0D0D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bdr w:val="none" w:sz="0" w:space="0" w:color="auto" w:frame="1"/>
        </w:rPr>
        <w:t>сельского  поселения  </w:t>
      </w:r>
    </w:p>
    <w:p w:rsidR="00FA57AD" w:rsidRDefault="00FA57AD" w:rsidP="00FA57A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D0D0D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D0D0D"/>
          <w:sz w:val="24"/>
          <w:szCs w:val="24"/>
          <w:bdr w:val="none" w:sz="0" w:space="0" w:color="auto" w:frame="1"/>
        </w:rPr>
        <w:t>«</w:t>
      </w:r>
      <w:r w:rsidR="009C367D">
        <w:rPr>
          <w:rFonts w:ascii="Times New Roman" w:hAnsi="Times New Roman"/>
          <w:b/>
          <w:bCs/>
          <w:color w:val="0D0D0D"/>
          <w:sz w:val="24"/>
          <w:szCs w:val="24"/>
          <w:bdr w:val="none" w:sz="0" w:space="0" w:color="auto" w:frame="1"/>
        </w:rPr>
        <w:t>Деревня Заболотье</w:t>
      </w:r>
      <w:r>
        <w:rPr>
          <w:rFonts w:ascii="Times New Roman" w:hAnsi="Times New Roman"/>
          <w:b/>
          <w:bCs/>
          <w:color w:val="0D0D0D"/>
          <w:sz w:val="24"/>
          <w:szCs w:val="24"/>
          <w:bdr w:val="none" w:sz="0" w:space="0" w:color="auto" w:frame="1"/>
        </w:rPr>
        <w:t>»                                                                     </w:t>
      </w:r>
      <w:r w:rsidR="009C367D">
        <w:rPr>
          <w:rFonts w:ascii="Times New Roman" w:hAnsi="Times New Roman"/>
          <w:b/>
          <w:bCs/>
          <w:color w:val="0D0D0D"/>
          <w:sz w:val="24"/>
          <w:szCs w:val="24"/>
          <w:bdr w:val="none" w:sz="0" w:space="0" w:color="auto" w:frame="1"/>
        </w:rPr>
        <w:t>Соколов В.П.</w:t>
      </w:r>
    </w:p>
    <w:p w:rsidR="00FA57AD" w:rsidRDefault="00FA57AD" w:rsidP="00FA5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A57AD" w:rsidRDefault="00FA57AD" w:rsidP="00FA5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A57AD" w:rsidRDefault="00FA57AD" w:rsidP="00FA5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A57AD" w:rsidRDefault="00FA57AD" w:rsidP="00FA5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A57AD" w:rsidRDefault="00FA57AD" w:rsidP="00FA5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A57AD" w:rsidRDefault="00FA57AD" w:rsidP="00FA5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A57AD" w:rsidRDefault="00FA57AD" w:rsidP="00FA5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A57AD" w:rsidRDefault="00FA57AD" w:rsidP="00FA5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A57AD" w:rsidRDefault="00FA57AD" w:rsidP="00FA5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A57AD" w:rsidRDefault="00FA57AD" w:rsidP="00FA5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A57AD" w:rsidRDefault="00FA57AD" w:rsidP="00FA5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A57AD" w:rsidRDefault="00FA57AD" w:rsidP="00FA5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A57AD" w:rsidRDefault="00FA57AD" w:rsidP="00FA57A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9C367D">
        <w:rPr>
          <w:rFonts w:ascii="Times New Roman" w:hAnsi="Times New Roman"/>
          <w:color w:val="000000"/>
          <w:sz w:val="24"/>
          <w:szCs w:val="24"/>
        </w:rPr>
        <w:t>Деревня Заболотье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A57AD" w:rsidRDefault="009C367D" w:rsidP="00FA57A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 3</w:t>
      </w:r>
      <w:r w:rsidR="003E4426">
        <w:rPr>
          <w:rFonts w:ascii="Times New Roman" w:hAnsi="Times New Roman"/>
          <w:color w:val="000000"/>
          <w:sz w:val="24"/>
          <w:szCs w:val="24"/>
        </w:rPr>
        <w:t>9 от</w:t>
      </w:r>
      <w:r>
        <w:rPr>
          <w:rFonts w:ascii="Times New Roman" w:hAnsi="Times New Roman"/>
          <w:color w:val="000000"/>
          <w:sz w:val="24"/>
          <w:szCs w:val="24"/>
        </w:rPr>
        <w:t xml:space="preserve"> 22.10</w:t>
      </w:r>
      <w:r w:rsidR="003E4426">
        <w:rPr>
          <w:rFonts w:ascii="Times New Roman" w:hAnsi="Times New Roman"/>
          <w:color w:val="000000"/>
          <w:sz w:val="24"/>
          <w:szCs w:val="24"/>
        </w:rPr>
        <w:t>.2018</w:t>
      </w:r>
      <w:r w:rsidR="00FA57AD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FA57AD" w:rsidRDefault="00FA57AD" w:rsidP="00FA57AD">
      <w:pPr>
        <w:shd w:val="clear" w:color="auto" w:fill="FFFFFF"/>
        <w:spacing w:after="0" w:line="240" w:lineRule="auto"/>
        <w:textAlignment w:val="baseline"/>
        <w:rPr>
          <w:rFonts w:ascii="Calibri" w:hAnsi="Calibri"/>
          <w:sz w:val="24"/>
          <w:szCs w:val="24"/>
          <w:lang w:eastAsia="en-US"/>
        </w:rPr>
      </w:pPr>
    </w:p>
    <w:p w:rsidR="00FA57AD" w:rsidRDefault="00FA57AD" w:rsidP="00FA57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556B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о внутреннем муниципальном финансовом контроле </w:t>
      </w: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в администрации сельского поселения «</w:t>
      </w:r>
      <w:r w:rsidR="009C367D">
        <w:rPr>
          <w:rFonts w:ascii="Times New Roman" w:hAnsi="Times New Roman"/>
          <w:b/>
          <w:kern w:val="3"/>
          <w:sz w:val="24"/>
          <w:szCs w:val="24"/>
        </w:rPr>
        <w:t>Деревня Заболотье</w:t>
      </w:r>
      <w:r>
        <w:rPr>
          <w:rFonts w:ascii="Times New Roman" w:hAnsi="Times New Roman"/>
          <w:b/>
          <w:kern w:val="3"/>
          <w:sz w:val="24"/>
          <w:szCs w:val="24"/>
        </w:rPr>
        <w:t>»</w:t>
      </w: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Общие положения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законодательством Российской Федерации.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устанавливает единые цели, правила и принципы проведения внутреннего муниципального финансового контроля администрации сельского поселения «</w:t>
      </w:r>
      <w:r w:rsidR="009C367D">
        <w:rPr>
          <w:rFonts w:ascii="Times New Roman" w:hAnsi="Times New Roman"/>
          <w:sz w:val="24"/>
          <w:szCs w:val="24"/>
        </w:rPr>
        <w:t>Деревня Заболотье</w:t>
      </w:r>
      <w:r>
        <w:rPr>
          <w:rFonts w:ascii="Times New Roman" w:hAnsi="Times New Roman"/>
          <w:sz w:val="24"/>
          <w:szCs w:val="24"/>
        </w:rPr>
        <w:t>» (далее администрация).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Внутренний финансовый контроль направлен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системы соблюдения законодательства Российской Федерации в сфере финансовой деятельности, внутренних процедур составления и исполнения плана финансово-хозяйственной деятельности;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качества составления и достоверности бюджетной отчетности и ведения бюджетного учета;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результативности использования субсидий из бюджетов выше стоящих уровней и средств, полученных от внебюджетной деятельности.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внутреннего муниципального финансового контроля администрации являются подтверждение достоверности бюджетного учета и отчетности администрации и соблюдение действующего законодательства Российской Федерации, регулирующего порядок осуществления финансово-хозяйственной деятельности.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внутреннего муниципального финансового контроля: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соответствия проводимых финансовых операций в части финансово-хозяйственной деятельности и их отражение в бюджетном учете и отчетности требованиям законодательства;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соответствия осуществляемых операций регламентам, полномочиям сотрудников;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установленных технологических процессов и операций при осуществлении деятельности;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системы внутреннего муниципального финансового контроля администрации, позволяющий выявить существенные аспекты, влияющие на ее эффективность.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внутреннего муниципального финансового контроля администрации: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законности. Неуклонное и точное соблюдение всеми субъектами внутреннего финансового контроля норм и правил, установленных законодательством Российской Федерации;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принцип объективности. Внутренний муниципальный финансовый контроль осуществляется с использованием фактических документальных данных в порядке, </w:t>
      </w:r>
      <w:r>
        <w:rPr>
          <w:rFonts w:ascii="Times New Roman" w:hAnsi="Times New Roman"/>
          <w:sz w:val="24"/>
          <w:szCs w:val="24"/>
        </w:rPr>
        <w:lastRenderedPageBreak/>
        <w:t>установленном законодательством Российской Федерации, путем применения методов, обеспечивающих получение полной и достоверной информации;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независимости. Субъекты внутреннего муниципального финансового контроля при выполнении своих функциональных обязанностей независимы от объектов внутреннего муниципального финансового контроля;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принцип системности. Проведение контрольных </w:t>
      </w:r>
      <w:proofErr w:type="gramStart"/>
      <w:r>
        <w:rPr>
          <w:rFonts w:ascii="Times New Roman" w:hAnsi="Times New Roman"/>
          <w:sz w:val="24"/>
          <w:szCs w:val="24"/>
        </w:rPr>
        <w:t>мероприятий всех сторон деятельности объекта внутреннего муниципального финансового контроля</w:t>
      </w:r>
      <w:proofErr w:type="gramEnd"/>
      <w:r>
        <w:rPr>
          <w:rFonts w:ascii="Times New Roman" w:hAnsi="Times New Roman"/>
          <w:sz w:val="24"/>
          <w:szCs w:val="24"/>
        </w:rPr>
        <w:t xml:space="preserve"> и его взаимосвязей в структуре управления;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ответственности. Каждый субъект внутреннего муниципального финансового контроля за ненадлежащее выполнение контрольных функций несет ответственность в соответствии с законодательством Российской Федерации.</w:t>
      </w: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Система внутреннего муниципального финансового контроля</w:t>
      </w: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внутреннего муниципального финансового контроля обеспечивает: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точность и полноту документации бюджетного учета;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требований законодательства;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своевременность подготовки достоверной бюджетной отчетности;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предотвращение ошибок и искажений;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исполнение приказов и распоряжений главы администрации;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планов финансово – хозяйственной деятельности администрации;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сохранность имущества администрации.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внутреннего контроля позволяет следить за эффективностью работы структурных подразделений, добросовестностью выполнения сотрудниками возложенных на них должностных обязанностей.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Организация внутреннего муниципального финансового контроля</w:t>
      </w: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Внутренний муниципальный финансовый контроль в администрации подразделяется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  предварительный, текущий и последующий.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Предварительный контроль осуществляется до начала совершения фактов хозяйственной жизни. Позволяет определить, насколько целесообразной и правомерной будет та или иная операция.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предварительного муниципального финансового контроля является предупреждение нарушений на стадии планирования расходов и заключения договоров.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Предварительный контроль осуществляют глава администрации, ведущий специалист.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формами предварительного внутреннего муниципального финансового контроля являются: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финансово-плановых документов (расчетов потребности в денежных средствах, смет доходов и расходов и др.) ведущим специалистом (бухгалтером), их визирование, согласование и урегулирование разногласий;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и визирование проектов договоров главой администрации, предварительная экспертиза документов (решений), связанных с расходованием денежных и материальных средств, осуществляемая ведущим специалистом (бухгалтером), экспертами и другими уполномоченными должностными лицами.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производится путем: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проведения повседневного </w:t>
      </w:r>
      <w:proofErr w:type="gramStart"/>
      <w:r>
        <w:rPr>
          <w:rFonts w:ascii="Times New Roman" w:hAnsi="Times New Roman"/>
          <w:sz w:val="24"/>
          <w:szCs w:val="24"/>
        </w:rPr>
        <w:t>анализа соблюдения процедур исполнения плана финансово-хозяйственной деятельности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ведения бюджетного учета;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осуществления мониторингов расходования целевых средств по назначению, оценки эффективности и результативности их расходования.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Формами текущего внутреннего муниципального финансового контроля являются: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наличия  денежных документов в кассе;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проверка полноты </w:t>
      </w:r>
      <w:r w:rsidR="003E44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оприходования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E442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полученных   денежных документов;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взысканием дебиторской и погашением кредиторской задолженности;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сверка аналитического учета с </w:t>
      </w:r>
      <w:proofErr w:type="gramStart"/>
      <w:r>
        <w:rPr>
          <w:rFonts w:ascii="Times New Roman" w:hAnsi="Times New Roman"/>
          <w:sz w:val="24"/>
          <w:szCs w:val="24"/>
        </w:rPr>
        <w:t>синтетическим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(оборотная ведомость);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фактического наличия материальных средств.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текущего контроля осуществляется на постоянной основе ведущим специалистом.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Последующий контроль проводится по итогам совершения фактов хозяйственной жизни и осуществляется путем анализа и проверки бюджетной документации и отчетности, проведения инвентаризаций и иных необходимых процедур.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последующего внутреннего муниципального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Формами последующего внутреннего муниципального финансового контроля являются: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инвентаризация;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внезапная проверка фондовой кассы;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-проверка поступления, наличия и использования  денежных документов в администрации;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документальные проверки финансово-хозяйственной деятельности администрации.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Последующий контроль осуществляется путем проведения плановых и внеплановых проверок.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проверки проводятся с периодичностью, установленной графиком проведения внутренних проверок финансово-хозяйственной деятельности. (Приложение 1 к настоящему Положению).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включает: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объект проверки;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проведения проверки;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ответственных исполнителей.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Предметами плановой проверки являются: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законодательства Российской Федерации, регулирующего порядок ведения бюджетного учета и норм учетной политики;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правильность и своевременность отражения всех фактов хозяйственной жизни в бюджетном учете;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полнота и правильность документального оформления фактов хозяйственной жизни;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своевременность и полнота проведения инвентаризаций;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достоверность отчетности;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карт внутреннего финансового контроля.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проведения предварительного и текущего контроля оформляются в виде протоколов проведения внутренней проверки. К ним могут прилагаться перечень </w:t>
      </w:r>
      <w:r>
        <w:rPr>
          <w:rFonts w:ascii="Times New Roman" w:hAnsi="Times New Roman"/>
          <w:sz w:val="24"/>
          <w:szCs w:val="24"/>
        </w:rPr>
        <w:lastRenderedPageBreak/>
        <w:t>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проведения последующего контроля оформляются в виде акта. Акт проверки включает в себя следующие сведения: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программа проверки (утверждается руководителем администрации);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 и состояние систем бюджетного учета и отчетности, виды, методы и приемы, применяемые в процессе проведения контрольных мероприятий;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соблюдения законодательства  Российской Федерации, регламентирующего порядок осуществления финансово-хозяйственной деятельности;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выводы о результатах проведения контроля;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администрации, допустившие недостатки, искажения и нарушения, в письменной форме представляют главе администрации объяснения по вопросам, относящимся к результатам проведения контроля.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проведения проверки ведущий специалист администрации (лицом, уполномоченным главой администрации) разрабатывается план мероприятий по устранению выявленных недостатков и нарушений с указанием сроков и ответственных лиц, который утверждается главой администрации. По истечении установленного срока ведущий специалист незамедлительно информирует главу администрации о выполнении мероприятий или их неисполнении с указанием причин.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Субъекты внутреннего муниципального финансового контроля</w:t>
      </w: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систему субъектов внутреннего муниципального финансового контроля входят: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глава администрации;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служба внутреннего финансового контроля администраци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комиссия);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работники администрации на всех уровнях.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Разграничение полномочий и ответственности органов, задействованных в функционировании системы внутреннего финансового контроля, определяется внутренними документами администрации, в том числе положениями о соответствующих структурных подразделениях, а также организационно-распорядительными документами администрации и должностными инструкциями работников.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Права службы внутреннего муниципального финансового контроля при проведении проверок.</w:t>
      </w:r>
    </w:p>
    <w:p w:rsidR="00FA57AD" w:rsidRDefault="00FA57AD" w:rsidP="00FA57A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эффективности внутреннего муниципального финансового контроля служба внутреннего финансового контроля при проведении проверок имеет право: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проверять соответствие финансово-хозяйственных операций действующему законодательству;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проверять правильность составления бухгалтерских документов и своевременного их отражения в бюджетном учете;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входить (с обязательным привлечением ведущего специалиста) в помещение проверяемого объекта, в помещения, используемые для хранения документов (архив), компьютерной обработки данных;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проверять наличие  денежных документов и бланков строгой отчетности в фондовой кассе администрации;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проверять все регистры бюджетного учета;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проверять планово-сметные документы;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ознакомляться со всеми учредительными и распорядительными документами (приказами, распоряжениями, указаниями главы администрации), регулирующими финансово-хозяйственную деятельность;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обследовать производственные и служебные помещения (при этом могут преследоваться цели, не связанные напрямую с финансовым состоянием администрации, например, проверка противопожарного состояния помещений или оценка рациональности используемых технологических схем);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мероприятия научной организации труда (хронометраж, фотография рабочего времени, метод моментальных фотографий и т. п.) с целью оценки напряженности норм времени и норм выработки;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проверять состояние и сохранность товарно-материальных ценностей у материально ответственных и подотчетных лиц;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проверять состояние, наличие и эффективность использования объектов основных средств;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проверять правильность оформления фактов хозяйственной жизни, а также правильность начислений и своевременность уплаты налогов в бюджет и сборов в государственные внебюджетные фонды;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от сотрудников структурных подразделений справки, расчеты и объяснения по проверяемым фактам хозяйственной деятельности;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иные действия, обусловленные спецификой деятельности службы внутреннего финансового контроля и иными факторами. 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Ответственность</w:t>
      </w: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Субъекты внутреннего муниципального финансового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муниципального финансового контроля во вверенных им сферах деятельности.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организацию и функционирование системы внутреннего муниципального финансового контроля возлагается на главу администрации.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состояния системы внутреннего муниципального финансового контроля</w:t>
      </w:r>
    </w:p>
    <w:p w:rsidR="00FA57AD" w:rsidRDefault="00FA57AD" w:rsidP="00FA57A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системы внутреннего муниципального финансового контроля в администрации осуществляется субъектами внутреннего контроля и рассматривается на специальных совещаниях, проводимых главой администрации.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Непосредственная оценка адекватности, достаточности и эффективности системы внутреннего муниципального финансового контроля, а также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процедур внутреннего финансового контроля осуществляется службой внутреннего финансового контроля.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указанных полномочий служба внутреннего финансового контроля представляет главе администрации результаты проверок эффективности действующих процедур внутреннего муниципального финансового контроля и в случае </w:t>
      </w:r>
      <w:proofErr w:type="gramStart"/>
      <w:r>
        <w:rPr>
          <w:rFonts w:ascii="Times New Roman" w:hAnsi="Times New Roman"/>
          <w:sz w:val="24"/>
          <w:szCs w:val="24"/>
        </w:rPr>
        <w:t>необходимости</w:t>
      </w:r>
      <w:proofErr w:type="gramEnd"/>
      <w:r>
        <w:rPr>
          <w:rFonts w:ascii="Times New Roman" w:hAnsi="Times New Roman"/>
          <w:sz w:val="24"/>
          <w:szCs w:val="24"/>
        </w:rPr>
        <w:t xml:space="preserve"> разработанные совместно с ведущим специалистом предложения по их совершенствованию.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проверок внутреннего муниципального финансового контроля оформляются нарастающим итогом по форме Приложения 2 к настоящему Положению, ежеквартально предоставляются главе администрации.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Заключительные положения</w:t>
      </w: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изменения и дополнения к настоящему положению утверждаются руководителем Учреждения.</w:t>
      </w:r>
    </w:p>
    <w:p w:rsidR="00FA57AD" w:rsidRDefault="00FA57AD" w:rsidP="00FA57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результате изменения действующего законодательства Российской Федерации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Российской Федерации.</w:t>
      </w: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Приложение 1</w:t>
      </w: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color w:val="33556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К положению</w:t>
      </w: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о внутреннем муниципальном финансовом контроле </w:t>
      </w: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в администрации сельского поселения «</w:t>
      </w:r>
      <w:r w:rsidR="003360BE">
        <w:rPr>
          <w:rFonts w:ascii="Times New Roman" w:hAnsi="Times New Roman"/>
          <w:b/>
          <w:kern w:val="3"/>
          <w:sz w:val="24"/>
          <w:szCs w:val="24"/>
        </w:rPr>
        <w:t>Деревня Заболотье</w:t>
      </w:r>
      <w:r>
        <w:rPr>
          <w:rFonts w:ascii="Times New Roman" w:hAnsi="Times New Roman"/>
          <w:b/>
          <w:kern w:val="3"/>
          <w:sz w:val="24"/>
          <w:szCs w:val="24"/>
        </w:rPr>
        <w:t>»</w:t>
      </w: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проведения проверок внутреннего финансового контроля:</w:t>
      </w:r>
    </w:p>
    <w:p w:rsidR="00FA57AD" w:rsidRDefault="00FA57AD" w:rsidP="00FA57A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1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726"/>
        <w:gridCol w:w="5295"/>
        <w:gridCol w:w="1838"/>
        <w:gridCol w:w="1742"/>
      </w:tblGrid>
      <w:tr w:rsidR="00FA57AD" w:rsidTr="00FA57AD">
        <w:trPr>
          <w:trHeight w:val="450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ind w:right="-5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5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FA57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 денежных документов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актов сверки с поставщиками и подрядчиками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нефинансовых, финансовых активов и обязательств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кредиторской задолженности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дебиторской задолженности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достоверности данных бухгалтерской отчетности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соответствия номенклатуры товаров оплаченных и номенклатуры товаров полученных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ТМЦ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соответствия плановых, кассовых и фактических показателей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своевременным поступлением и расходованием бюджетных средств согласно бюджетной смете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правильным оформлением и заполнением Карточек – справок по заработной палате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 оформления табеля учета использования рабочего времени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расчета заработной платы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правил оформления командировочного удостоверения и служебного задания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представления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правил оформления</w:t>
            </w:r>
          </w:p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распоряжений по основной деятельности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представления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выдачей доверенностей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57AD" w:rsidRDefault="00FA57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норм расходов ГСМ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при заключении договоров с контрагентами и муниципальных контрактов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представления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при заключении договоров гражданско-правового характера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представления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полнотой и точностью данных, оформлением первичных документов и регистров учета, соблюдением норм действующего законодательства при ведении учета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условиями эксплуатации, обеспечением сохранности, обоснованностью расходов на ремонт и содержание имущества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  <w:tr w:rsidR="00FA57AD" w:rsidTr="00FA57AD">
        <w:trPr>
          <w:trHeight w:val="450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результатов внешних контрольных мероприятий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7AD" w:rsidRDefault="00FA57A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предоставления результатов проверок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A57AD" w:rsidRDefault="003360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Свертилова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</w:tbl>
    <w:p w:rsidR="00FA57AD" w:rsidRDefault="00FA57AD" w:rsidP="00FA57AD">
      <w:pPr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426" w:rsidRDefault="003E4426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Приложение 2</w:t>
      </w: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color w:val="33556B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положению</w:t>
      </w: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о внутреннем муниципальном финансовом контроле </w:t>
      </w:r>
    </w:p>
    <w:p w:rsidR="00FA57AD" w:rsidRDefault="00FA57AD" w:rsidP="00FA57A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в администрации сельского поселения «</w:t>
      </w:r>
      <w:r w:rsidR="003360BE">
        <w:rPr>
          <w:rFonts w:ascii="Times New Roman" w:hAnsi="Times New Roman"/>
          <w:b/>
          <w:kern w:val="3"/>
          <w:sz w:val="24"/>
          <w:szCs w:val="24"/>
        </w:rPr>
        <w:t>Деревня Заболотье</w:t>
      </w:r>
      <w:r>
        <w:rPr>
          <w:rFonts w:ascii="Times New Roman" w:hAnsi="Times New Roman"/>
          <w:b/>
          <w:kern w:val="3"/>
          <w:sz w:val="24"/>
          <w:szCs w:val="24"/>
        </w:rPr>
        <w:t>»</w:t>
      </w: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Ежеквартальный отчет за _____ квартал ____ года</w:t>
      </w: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проверок внутреннего финансового контроля</w:t>
      </w:r>
    </w:p>
    <w:p w:rsidR="00FA57AD" w:rsidRDefault="00FA57AD" w:rsidP="00FA57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(направляется главе администрации).</w:t>
      </w:r>
    </w:p>
    <w:p w:rsidR="00FA57AD" w:rsidRDefault="00FA57AD" w:rsidP="00FA57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416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83"/>
        <w:gridCol w:w="1920"/>
        <w:gridCol w:w="1679"/>
        <w:gridCol w:w="2869"/>
        <w:gridCol w:w="1965"/>
      </w:tblGrid>
      <w:tr w:rsidR="00FA57AD" w:rsidTr="00FA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7AD" w:rsidRDefault="00FA5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7AD" w:rsidRDefault="00FA5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7AD" w:rsidRDefault="00FA5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проверки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7AD" w:rsidRDefault="00FA5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7AD" w:rsidRDefault="00FA5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 устранению выявленных нарушений</w:t>
            </w:r>
          </w:p>
        </w:tc>
      </w:tr>
      <w:tr w:rsidR="00FA57AD" w:rsidTr="00FA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57AD" w:rsidTr="00FA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57AD" w:rsidTr="00FA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57AD" w:rsidTr="00FA57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7AD" w:rsidRDefault="00FA5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A57AD" w:rsidRDefault="00FA57AD" w:rsidP="00FA57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7AD" w:rsidRDefault="00FA57AD" w:rsidP="00FA57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proofErr w:type="gramStart"/>
      <w:r>
        <w:rPr>
          <w:rFonts w:ascii="Times New Roman" w:hAnsi="Times New Roman"/>
          <w:sz w:val="24"/>
          <w:szCs w:val="24"/>
        </w:rPr>
        <w:t>внутреннего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A57AD" w:rsidRDefault="00FA57AD" w:rsidP="00FA5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финансового</w:t>
      </w:r>
    </w:p>
    <w:p w:rsidR="00FA57AD" w:rsidRDefault="00FA57AD" w:rsidP="00FA57AD">
      <w:pPr>
        <w:shd w:val="clear" w:color="auto" w:fill="FFFFFF"/>
        <w:spacing w:after="0" w:line="240" w:lineRule="auto"/>
        <w:textAlignment w:val="baseline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 контроля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_____________    (_____________)</w:t>
      </w:r>
      <w:proofErr w:type="gramEnd"/>
    </w:p>
    <w:p w:rsidR="00C4725F" w:rsidRDefault="00C4725F"/>
    <w:sectPr w:rsidR="00C4725F" w:rsidSect="00C4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1E0A"/>
    <w:multiLevelType w:val="hybridMultilevel"/>
    <w:tmpl w:val="29C48B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7AD"/>
    <w:rsid w:val="00177E30"/>
    <w:rsid w:val="003360BE"/>
    <w:rsid w:val="003D1ECF"/>
    <w:rsid w:val="003E4426"/>
    <w:rsid w:val="003F6901"/>
    <w:rsid w:val="005E0089"/>
    <w:rsid w:val="00633BD7"/>
    <w:rsid w:val="006820E0"/>
    <w:rsid w:val="009C367D"/>
    <w:rsid w:val="00B0301E"/>
    <w:rsid w:val="00C4725F"/>
    <w:rsid w:val="00ED08D6"/>
    <w:rsid w:val="00FA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57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5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B2E0-5795-450D-89F8-FB540F82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user</cp:lastModifiedBy>
  <cp:revision>3</cp:revision>
  <cp:lastPrinted>2018-10-26T07:39:00Z</cp:lastPrinted>
  <dcterms:created xsi:type="dcterms:W3CDTF">2018-10-26T08:05:00Z</dcterms:created>
  <dcterms:modified xsi:type="dcterms:W3CDTF">2018-10-29T10:12:00Z</dcterms:modified>
</cp:coreProperties>
</file>