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201A34">
        <w:rPr>
          <w:rFonts w:ascii="Times New Roman" w:hAnsi="Times New Roman"/>
          <w:b/>
          <w:sz w:val="26"/>
          <w:szCs w:val="26"/>
        </w:rPr>
        <w:t>СЕЛО МАКЛАКИ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87B21" w:rsidP="000358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26036">
        <w:rPr>
          <w:rFonts w:ascii="Times New Roman" w:hAnsi="Times New Roman"/>
          <w:b/>
          <w:sz w:val="24"/>
          <w:szCs w:val="24"/>
        </w:rPr>
        <w:t>2</w:t>
      </w:r>
      <w:r w:rsidR="006A520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»</w:t>
      </w:r>
      <w:r w:rsidR="00826036"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7A8E">
        <w:rPr>
          <w:rFonts w:ascii="Times New Roman" w:hAnsi="Times New Roman"/>
          <w:b/>
          <w:sz w:val="24"/>
          <w:szCs w:val="24"/>
        </w:rPr>
        <w:t>2021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201A3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 </w:t>
      </w:r>
      <w:r w:rsidR="00826036">
        <w:rPr>
          <w:rFonts w:ascii="Times New Roman" w:hAnsi="Times New Roman"/>
          <w:b/>
          <w:sz w:val="24"/>
          <w:szCs w:val="24"/>
        </w:rPr>
        <w:t>31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по </w:t>
      </w:r>
      <w:r w:rsidR="006A1632">
        <w:rPr>
          <w:rFonts w:ascii="Times New Roman" w:hAnsi="Times New Roman"/>
          <w:b/>
          <w:sz w:val="26"/>
          <w:szCs w:val="26"/>
        </w:rPr>
        <w:t>проекту Решения С</w:t>
      </w:r>
      <w:r w:rsidRPr="00A64240">
        <w:rPr>
          <w:rFonts w:ascii="Times New Roman" w:hAnsi="Times New Roman"/>
          <w:b/>
          <w:sz w:val="26"/>
          <w:szCs w:val="26"/>
        </w:rPr>
        <w:t>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sz w:val="26"/>
          <w:szCs w:val="26"/>
        </w:rPr>
        <w:t>Село Маклаки</w:t>
      </w:r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bCs/>
          <w:sz w:val="26"/>
          <w:szCs w:val="26"/>
        </w:rPr>
        <w:t>Село Маклаки</w:t>
      </w:r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6A1632" w:rsidP="00A642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Рассмотрев проект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="00A64240"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="00A64240"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>
        <w:rPr>
          <w:rFonts w:ascii="Times New Roman" w:hAnsi="Times New Roman"/>
          <w:sz w:val="26"/>
          <w:szCs w:val="26"/>
        </w:rPr>
        <w:t>», утвержденным Постановлением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 от 2</w:t>
      </w:r>
      <w:r w:rsidR="009C3650">
        <w:rPr>
          <w:rFonts w:ascii="Times New Roman" w:hAnsi="Times New Roman"/>
          <w:sz w:val="26"/>
          <w:szCs w:val="26"/>
        </w:rPr>
        <w:t>7.10</w:t>
      </w:r>
      <w:r w:rsidR="00A64240" w:rsidRPr="00A64240">
        <w:rPr>
          <w:rFonts w:ascii="Times New Roman" w:hAnsi="Times New Roman"/>
          <w:sz w:val="26"/>
          <w:szCs w:val="26"/>
        </w:rPr>
        <w:t>.200</w:t>
      </w:r>
      <w:r w:rsidR="009C3650">
        <w:rPr>
          <w:rFonts w:ascii="Times New Roman" w:hAnsi="Times New Roman"/>
          <w:sz w:val="26"/>
          <w:szCs w:val="26"/>
        </w:rPr>
        <w:t>6</w:t>
      </w:r>
      <w:r w:rsidR="00A64240" w:rsidRPr="00A64240">
        <w:rPr>
          <w:rFonts w:ascii="Times New Roman" w:hAnsi="Times New Roman"/>
          <w:sz w:val="26"/>
          <w:szCs w:val="26"/>
        </w:rPr>
        <w:t>г №</w:t>
      </w:r>
      <w:r w:rsidR="009C3650">
        <w:rPr>
          <w:rFonts w:ascii="Times New Roman" w:hAnsi="Times New Roman"/>
          <w:sz w:val="26"/>
          <w:szCs w:val="26"/>
        </w:rPr>
        <w:t>9</w:t>
      </w:r>
      <w:r w:rsidR="00A64240" w:rsidRPr="00A64240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»,  Сельская Дума</w:t>
      </w:r>
      <w:r w:rsidR="00201A34">
        <w:rPr>
          <w:rFonts w:ascii="Times New Roman" w:hAnsi="Times New Roman"/>
          <w:sz w:val="26"/>
          <w:szCs w:val="26"/>
        </w:rPr>
        <w:t xml:space="preserve"> </w:t>
      </w:r>
      <w:r w:rsidR="00A64240" w:rsidRPr="00A64240">
        <w:rPr>
          <w:rFonts w:ascii="Times New Roman" w:hAnsi="Times New Roman"/>
          <w:b/>
          <w:sz w:val="26"/>
          <w:szCs w:val="26"/>
        </w:rPr>
        <w:t>РЕШИЛА</w:t>
      </w:r>
      <w:r w:rsidR="00A64240"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4009DB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826036">
        <w:rPr>
          <w:rFonts w:ascii="Times New Roman" w:hAnsi="Times New Roman"/>
          <w:sz w:val="26"/>
          <w:szCs w:val="26"/>
        </w:rPr>
        <w:t>17</w:t>
      </w:r>
      <w:r w:rsidR="009B5D02">
        <w:rPr>
          <w:rFonts w:ascii="Times New Roman" w:hAnsi="Times New Roman"/>
          <w:sz w:val="26"/>
          <w:szCs w:val="26"/>
        </w:rPr>
        <w:t xml:space="preserve"> </w:t>
      </w:r>
      <w:r w:rsidR="00826036">
        <w:rPr>
          <w:rFonts w:ascii="Times New Roman" w:hAnsi="Times New Roman"/>
          <w:sz w:val="26"/>
          <w:szCs w:val="26"/>
        </w:rPr>
        <w:t>августа</w:t>
      </w:r>
      <w:r w:rsidR="00DF1174">
        <w:rPr>
          <w:rFonts w:ascii="Times New Roman" w:hAnsi="Times New Roman"/>
          <w:sz w:val="26"/>
          <w:szCs w:val="26"/>
        </w:rPr>
        <w:t xml:space="preserve"> марта</w:t>
      </w:r>
      <w:bookmarkStart w:id="0" w:name="_GoBack"/>
      <w:bookmarkEnd w:id="0"/>
      <w:r w:rsidR="00CC2BF9">
        <w:rPr>
          <w:rFonts w:ascii="Times New Roman" w:hAnsi="Times New Roman"/>
          <w:sz w:val="26"/>
          <w:szCs w:val="26"/>
        </w:rPr>
        <w:t xml:space="preserve"> 202</w:t>
      </w:r>
      <w:r w:rsidR="00087A8E">
        <w:rPr>
          <w:rFonts w:ascii="Times New Roman" w:hAnsi="Times New Roman"/>
          <w:sz w:val="26"/>
          <w:szCs w:val="26"/>
        </w:rPr>
        <w:t>1</w:t>
      </w:r>
      <w:r w:rsidR="00A64240" w:rsidRPr="00A64240">
        <w:rPr>
          <w:rFonts w:ascii="Times New Roman" w:hAnsi="Times New Roman"/>
          <w:sz w:val="26"/>
          <w:szCs w:val="26"/>
        </w:rPr>
        <w:t xml:space="preserve"> года публичн</w:t>
      </w:r>
      <w:r w:rsidR="006A1632">
        <w:rPr>
          <w:rFonts w:ascii="Times New Roman" w:hAnsi="Times New Roman"/>
          <w:sz w:val="26"/>
          <w:szCs w:val="26"/>
        </w:rPr>
        <w:t>ые слушания по проекту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9C3650">
        <w:rPr>
          <w:rFonts w:ascii="Times New Roman" w:hAnsi="Times New Roman"/>
          <w:sz w:val="26"/>
          <w:szCs w:val="26"/>
        </w:rPr>
        <w:t>Маклаковского</w:t>
      </w:r>
      <w:r w:rsidR="006A1632">
        <w:rPr>
          <w:rFonts w:ascii="Times New Roman" w:hAnsi="Times New Roman"/>
          <w:sz w:val="26"/>
          <w:szCs w:val="26"/>
        </w:rPr>
        <w:t xml:space="preserve"> сельского дома культуры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9C3650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6A1632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проект  Решения С</w:t>
      </w:r>
      <w:r w:rsidR="00A64240" w:rsidRPr="00A64240">
        <w:rPr>
          <w:rFonts w:ascii="Times New Roman" w:hAnsi="Times New Roman"/>
          <w:sz w:val="26"/>
          <w:szCs w:val="26"/>
        </w:rPr>
        <w:t xml:space="preserve">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9C3650">
        <w:rPr>
          <w:rFonts w:ascii="Times New Roman" w:hAnsi="Times New Roman"/>
          <w:sz w:val="26"/>
          <w:szCs w:val="26"/>
        </w:rPr>
        <w:t>Волчкова Ольга Николаевна</w:t>
      </w:r>
    </w:p>
    <w:p w:rsidR="00CC2BF9" w:rsidRDefault="00A64240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</w:t>
      </w:r>
      <w:r w:rsidR="009C3650">
        <w:rPr>
          <w:rFonts w:ascii="Times New Roman" w:hAnsi="Times New Roman"/>
          <w:sz w:val="26"/>
          <w:szCs w:val="26"/>
        </w:rPr>
        <w:t xml:space="preserve"> Присак Ольга Алексеевна;</w:t>
      </w:r>
    </w:p>
    <w:p w:rsidR="009C3650" w:rsidRDefault="0023197D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9C3650">
        <w:rPr>
          <w:rFonts w:ascii="Times New Roman" w:hAnsi="Times New Roman"/>
          <w:sz w:val="26"/>
          <w:szCs w:val="26"/>
        </w:rPr>
        <w:t>-Савватеев Виктор Александрович</w:t>
      </w:r>
    </w:p>
    <w:p w:rsidR="00A64240" w:rsidRPr="00087A8E" w:rsidRDefault="00A64240" w:rsidP="00087A8E">
      <w:pPr>
        <w:pStyle w:val="ab"/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7A8E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», что </w:t>
      </w:r>
      <w:r w:rsidR="006A1632" w:rsidRPr="00087A8E">
        <w:rPr>
          <w:rFonts w:ascii="Times New Roman" w:hAnsi="Times New Roman"/>
          <w:sz w:val="26"/>
          <w:szCs w:val="26"/>
        </w:rPr>
        <w:t>обнародованный проект  Решения С</w:t>
      </w:r>
      <w:r w:rsidRPr="00087A8E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 w:rsidRPr="00087A8E">
        <w:rPr>
          <w:rFonts w:ascii="Times New Roman" w:hAnsi="Times New Roman"/>
          <w:sz w:val="26"/>
          <w:szCs w:val="26"/>
        </w:rPr>
        <w:t xml:space="preserve">и дополнений </w:t>
      </w:r>
      <w:r w:rsidRPr="00087A8E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A1632" w:rsidRDefault="004B4655" w:rsidP="004006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63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</w:t>
      </w:r>
      <w:r w:rsidR="00201A3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A163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01A34">
        <w:rPr>
          <w:rFonts w:ascii="Times New Roman" w:hAnsi="Times New Roman"/>
          <w:color w:val="000000"/>
          <w:sz w:val="24"/>
          <w:szCs w:val="24"/>
        </w:rPr>
        <w:t>О.Н.Волчкова</w:t>
      </w: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lastRenderedPageBreak/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</w:t>
      </w:r>
      <w:r w:rsidR="0023197D">
        <w:rPr>
          <w:rFonts w:ascii="Times New Roman" w:hAnsi="Times New Roman"/>
          <w:bCs/>
        </w:rPr>
        <w:t>Село Маклаки</w:t>
      </w:r>
      <w:r w:rsidRPr="003C4160">
        <w:rPr>
          <w:rFonts w:ascii="Times New Roman" w:hAnsi="Times New Roman"/>
          <w:bCs/>
        </w:rPr>
        <w:t>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826036">
        <w:rPr>
          <w:rFonts w:ascii="Times New Roman" w:hAnsi="Times New Roman"/>
          <w:bCs/>
        </w:rPr>
        <w:t>23</w:t>
      </w:r>
      <w:r w:rsidRPr="003C4160">
        <w:rPr>
          <w:rFonts w:ascii="Times New Roman" w:hAnsi="Times New Roman"/>
          <w:bCs/>
        </w:rPr>
        <w:t>»</w:t>
      </w:r>
      <w:r w:rsidR="0023197D">
        <w:rPr>
          <w:rFonts w:ascii="Times New Roman" w:hAnsi="Times New Roman"/>
          <w:bCs/>
        </w:rPr>
        <w:t>0</w:t>
      </w:r>
      <w:r w:rsidR="00826036">
        <w:rPr>
          <w:rFonts w:ascii="Times New Roman" w:hAnsi="Times New Roman"/>
          <w:bCs/>
        </w:rPr>
        <w:t>7</w:t>
      </w:r>
      <w:r w:rsidRPr="003C4160">
        <w:rPr>
          <w:rFonts w:ascii="Times New Roman" w:hAnsi="Times New Roman"/>
          <w:bCs/>
        </w:rPr>
        <w:t>. 20</w:t>
      </w:r>
      <w:r w:rsidR="0023197D">
        <w:rPr>
          <w:rFonts w:ascii="Times New Roman" w:hAnsi="Times New Roman"/>
          <w:bCs/>
        </w:rPr>
        <w:t>21</w:t>
      </w:r>
      <w:r w:rsidRPr="003C4160">
        <w:rPr>
          <w:rFonts w:ascii="Times New Roman" w:hAnsi="Times New Roman"/>
          <w:bCs/>
        </w:rPr>
        <w:t xml:space="preserve">  №</w:t>
      </w:r>
      <w:r w:rsidR="00826036">
        <w:rPr>
          <w:rFonts w:ascii="Times New Roman" w:hAnsi="Times New Roman"/>
          <w:bCs/>
        </w:rPr>
        <w:t>31</w:t>
      </w:r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предложений к проекту решения Сельской Думы сельского поселения  «</w:t>
      </w:r>
      <w:r w:rsidR="0023197D">
        <w:rPr>
          <w:rFonts w:ascii="Times New Roman" w:hAnsi="Times New Roman"/>
          <w:bCs/>
          <w:sz w:val="26"/>
          <w:szCs w:val="26"/>
        </w:rPr>
        <w:t>Село Маклаки</w:t>
      </w:r>
      <w:r w:rsidR="00CC2BF9">
        <w:rPr>
          <w:rFonts w:ascii="Times New Roman" w:hAnsi="Times New Roman"/>
          <w:bCs/>
          <w:sz w:val="26"/>
          <w:szCs w:val="26"/>
        </w:rPr>
        <w:t>»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</w:t>
      </w:r>
      <w:r w:rsidR="0023197D">
        <w:t>21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E2" w:rsidRDefault="003735E2" w:rsidP="00327C59">
      <w:pPr>
        <w:spacing w:after="0" w:line="240" w:lineRule="auto"/>
      </w:pPr>
      <w:r>
        <w:separator/>
      </w:r>
    </w:p>
  </w:endnote>
  <w:endnote w:type="continuationSeparator" w:id="1">
    <w:p w:rsidR="003735E2" w:rsidRDefault="003735E2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E2" w:rsidRDefault="003735E2" w:rsidP="00327C59">
      <w:pPr>
        <w:spacing w:after="0" w:line="240" w:lineRule="auto"/>
      </w:pPr>
      <w:r>
        <w:separator/>
      </w:r>
    </w:p>
  </w:footnote>
  <w:footnote w:type="continuationSeparator" w:id="1">
    <w:p w:rsidR="003735E2" w:rsidRDefault="003735E2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3517"/>
    <w:rsid w:val="0003589E"/>
    <w:rsid w:val="000824BD"/>
    <w:rsid w:val="00087A8E"/>
    <w:rsid w:val="000A43E4"/>
    <w:rsid w:val="000C7013"/>
    <w:rsid w:val="000C7E47"/>
    <w:rsid w:val="00157F6A"/>
    <w:rsid w:val="001640B9"/>
    <w:rsid w:val="001A7A8B"/>
    <w:rsid w:val="001B1E86"/>
    <w:rsid w:val="001D42BB"/>
    <w:rsid w:val="001E2B59"/>
    <w:rsid w:val="001E71E6"/>
    <w:rsid w:val="001F2DAB"/>
    <w:rsid w:val="0020140D"/>
    <w:rsid w:val="00201A34"/>
    <w:rsid w:val="0023197D"/>
    <w:rsid w:val="002412B2"/>
    <w:rsid w:val="002469F3"/>
    <w:rsid w:val="0025525D"/>
    <w:rsid w:val="002A6162"/>
    <w:rsid w:val="002D39F5"/>
    <w:rsid w:val="00320CFB"/>
    <w:rsid w:val="00325EA8"/>
    <w:rsid w:val="00327C59"/>
    <w:rsid w:val="00331078"/>
    <w:rsid w:val="0035788B"/>
    <w:rsid w:val="003735E2"/>
    <w:rsid w:val="003860C1"/>
    <w:rsid w:val="003C099E"/>
    <w:rsid w:val="003C0EE0"/>
    <w:rsid w:val="003C4160"/>
    <w:rsid w:val="003F101B"/>
    <w:rsid w:val="003F2718"/>
    <w:rsid w:val="004006D0"/>
    <w:rsid w:val="004009DB"/>
    <w:rsid w:val="00401EF4"/>
    <w:rsid w:val="00402305"/>
    <w:rsid w:val="004327EC"/>
    <w:rsid w:val="00461382"/>
    <w:rsid w:val="004659F8"/>
    <w:rsid w:val="0047707B"/>
    <w:rsid w:val="0049456B"/>
    <w:rsid w:val="004A24C5"/>
    <w:rsid w:val="004B13A8"/>
    <w:rsid w:val="004B4655"/>
    <w:rsid w:val="004F4B9C"/>
    <w:rsid w:val="00540A7C"/>
    <w:rsid w:val="005628EB"/>
    <w:rsid w:val="00576E5C"/>
    <w:rsid w:val="00580D77"/>
    <w:rsid w:val="005916EC"/>
    <w:rsid w:val="005C08A5"/>
    <w:rsid w:val="005C75A1"/>
    <w:rsid w:val="005E71CB"/>
    <w:rsid w:val="006138CE"/>
    <w:rsid w:val="00622581"/>
    <w:rsid w:val="006A1632"/>
    <w:rsid w:val="006A5207"/>
    <w:rsid w:val="00715EA4"/>
    <w:rsid w:val="007344E9"/>
    <w:rsid w:val="007412C9"/>
    <w:rsid w:val="0074545A"/>
    <w:rsid w:val="00761753"/>
    <w:rsid w:val="007659A0"/>
    <w:rsid w:val="007A350F"/>
    <w:rsid w:val="007B6157"/>
    <w:rsid w:val="007C242D"/>
    <w:rsid w:val="007C2E4D"/>
    <w:rsid w:val="007F05EC"/>
    <w:rsid w:val="008104CD"/>
    <w:rsid w:val="008140B8"/>
    <w:rsid w:val="00816E79"/>
    <w:rsid w:val="00820286"/>
    <w:rsid w:val="00826036"/>
    <w:rsid w:val="00853CB3"/>
    <w:rsid w:val="00936E77"/>
    <w:rsid w:val="00943217"/>
    <w:rsid w:val="00944CE7"/>
    <w:rsid w:val="009B5A2D"/>
    <w:rsid w:val="009B5D02"/>
    <w:rsid w:val="009C3650"/>
    <w:rsid w:val="009E7097"/>
    <w:rsid w:val="009F3E23"/>
    <w:rsid w:val="00A001D7"/>
    <w:rsid w:val="00A24172"/>
    <w:rsid w:val="00A4388E"/>
    <w:rsid w:val="00A624F6"/>
    <w:rsid w:val="00A64240"/>
    <w:rsid w:val="00AC56ED"/>
    <w:rsid w:val="00AD0BD4"/>
    <w:rsid w:val="00AD0CFC"/>
    <w:rsid w:val="00B54318"/>
    <w:rsid w:val="00B87B21"/>
    <w:rsid w:val="00B91666"/>
    <w:rsid w:val="00BA7E7B"/>
    <w:rsid w:val="00BC4184"/>
    <w:rsid w:val="00BD6D19"/>
    <w:rsid w:val="00C2203B"/>
    <w:rsid w:val="00C252EB"/>
    <w:rsid w:val="00C44726"/>
    <w:rsid w:val="00C5419E"/>
    <w:rsid w:val="00C940BE"/>
    <w:rsid w:val="00CC2BF9"/>
    <w:rsid w:val="00CD2814"/>
    <w:rsid w:val="00D06331"/>
    <w:rsid w:val="00D36E2A"/>
    <w:rsid w:val="00D6179D"/>
    <w:rsid w:val="00D8434A"/>
    <w:rsid w:val="00D85031"/>
    <w:rsid w:val="00DD304C"/>
    <w:rsid w:val="00DF1174"/>
    <w:rsid w:val="00DF1EFA"/>
    <w:rsid w:val="00E1090C"/>
    <w:rsid w:val="00E761FA"/>
    <w:rsid w:val="00E95C1D"/>
    <w:rsid w:val="00EC1C19"/>
    <w:rsid w:val="00EC7DCC"/>
    <w:rsid w:val="00ED60AF"/>
    <w:rsid w:val="00EF424C"/>
    <w:rsid w:val="00F400AB"/>
    <w:rsid w:val="00F61217"/>
    <w:rsid w:val="00F9020F"/>
    <w:rsid w:val="00FB2E9E"/>
    <w:rsid w:val="00FE2CEA"/>
    <w:rsid w:val="00FE5AD2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076F-24EB-43D9-91C0-6C176005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4</cp:revision>
  <cp:lastPrinted>2021-07-23T05:40:00Z</cp:lastPrinted>
  <dcterms:created xsi:type="dcterms:W3CDTF">2021-07-23T05:42:00Z</dcterms:created>
  <dcterms:modified xsi:type="dcterms:W3CDTF">2021-07-23T07:09:00Z</dcterms:modified>
</cp:coreProperties>
</file>