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42" w:rsidRDefault="002D5A42" w:rsidP="002D5A42">
      <w:pPr>
        <w:rPr>
          <w:lang w:eastAsia="ru-RU"/>
        </w:rPr>
      </w:pPr>
    </w:p>
    <w:p w:rsidR="00592E47" w:rsidRDefault="00592E47" w:rsidP="00592E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2D5A42" w:rsidRDefault="002D5A42" w:rsidP="002D5A4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2D5A42" w:rsidRDefault="002D5A42" w:rsidP="002D5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3390900</wp:posOffset>
            </wp:positionH>
            <wp:positionV relativeFrom="paragraph">
              <wp:posOffset>-967105</wp:posOffset>
            </wp:positionV>
            <wp:extent cx="914400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A42" w:rsidRDefault="002D5A42" w:rsidP="002D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Купино</w:t>
      </w:r>
    </w:p>
    <w:p w:rsidR="002D5A42" w:rsidRDefault="002D5A42" w:rsidP="002D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2D5A42" w:rsidRDefault="002D5A42" w:rsidP="002D5A42">
      <w:pPr>
        <w:pStyle w:val="a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четвертого созыва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5A42" w:rsidRPr="002D5A42" w:rsidRDefault="002D5A42" w:rsidP="002D5A42">
      <w:pPr>
        <w:pStyle w:val="a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  <w:r w:rsidRPr="002D5A42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2D5A42" w:rsidRPr="002D5A42" w:rsidRDefault="002D5A42" w:rsidP="002D5A42">
      <w:pPr>
        <w:pStyle w:val="1"/>
        <w:numPr>
          <w:ilvl w:val="0"/>
          <w:numId w:val="2"/>
        </w:numPr>
        <w:suppressAutoHyphens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2D5A42">
        <w:rPr>
          <w:sz w:val="28"/>
          <w:szCs w:val="28"/>
        </w:rPr>
        <w:t>РЕШЕНИЕ</w:t>
      </w:r>
    </w:p>
    <w:p w:rsidR="002D5A42" w:rsidRPr="002D5A42" w:rsidRDefault="002D5A42" w:rsidP="002D5A42">
      <w:pPr>
        <w:pStyle w:val="1"/>
        <w:numPr>
          <w:ilvl w:val="0"/>
          <w:numId w:val="2"/>
        </w:numPr>
        <w:suppressAutoHyphens/>
        <w:spacing w:before="0" w:after="0"/>
        <w:rPr>
          <w:sz w:val="28"/>
          <w:szCs w:val="28"/>
          <w:u w:val="single"/>
        </w:rPr>
      </w:pPr>
    </w:p>
    <w:p w:rsidR="002D5A42" w:rsidRPr="002D5A42" w:rsidRDefault="002D5A42" w:rsidP="002D5A42">
      <w:pPr>
        <w:pStyle w:val="1"/>
        <w:numPr>
          <w:ilvl w:val="0"/>
          <w:numId w:val="2"/>
        </w:numPr>
        <w:suppressAutoHyphens/>
        <w:spacing w:before="0" w:after="0"/>
        <w:rPr>
          <w:sz w:val="28"/>
          <w:szCs w:val="28"/>
        </w:rPr>
      </w:pPr>
      <w:r w:rsidRPr="002D5A42">
        <w:rPr>
          <w:sz w:val="28"/>
          <w:szCs w:val="28"/>
        </w:rPr>
        <w:t>«</w:t>
      </w:r>
      <w:proofErr w:type="gramStart"/>
      <w:r w:rsidRPr="002D5A42">
        <w:rPr>
          <w:sz w:val="28"/>
          <w:szCs w:val="28"/>
        </w:rPr>
        <w:t>26»  марта</w:t>
      </w:r>
      <w:proofErr w:type="gramEnd"/>
      <w:r w:rsidRPr="002D5A42">
        <w:rPr>
          <w:sz w:val="28"/>
          <w:szCs w:val="28"/>
        </w:rPr>
        <w:t xml:space="preserve">   2024г.                                                                             № 15</w:t>
      </w:r>
      <w:r>
        <w:rPr>
          <w:sz w:val="28"/>
          <w:szCs w:val="28"/>
        </w:rPr>
        <w:t>4</w:t>
      </w:r>
      <w:r w:rsidRPr="002D5A42">
        <w:rPr>
          <w:sz w:val="28"/>
          <w:szCs w:val="28"/>
        </w:rPr>
        <w:t xml:space="preserve">/72                                                        </w:t>
      </w:r>
    </w:p>
    <w:p w:rsidR="002D5A42" w:rsidRDefault="002D5A42" w:rsidP="002D5A42">
      <w:pPr>
        <w:rPr>
          <w:lang w:eastAsia="ru-RU"/>
        </w:rPr>
      </w:pPr>
    </w:p>
    <w:p w:rsidR="002D5A42" w:rsidRPr="002D5A42" w:rsidRDefault="002D5A42" w:rsidP="002D5A42">
      <w:pPr>
        <w:rPr>
          <w:lang w:eastAsia="ru-RU"/>
        </w:rPr>
      </w:pPr>
    </w:p>
    <w:p w:rsidR="00592E47" w:rsidRPr="00592E47" w:rsidRDefault="00592E47" w:rsidP="00592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92E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Об утверждении </w:t>
      </w:r>
      <w:bookmarkStart w:id="0" w:name="_Hlk40365695"/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Порядка принятия решения о применении к депутату,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выборному должностному лицу местного самоуправления мер ответственности,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предусмотренных частью 7.3-1 статьи 40 Федерального закона от 06.10. 2003г.</w:t>
      </w:r>
      <w:r w:rsidR="004D239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№131-ФЗ «Об общих принципах организации местного самоуправления в Российской Федерации».</w:t>
      </w:r>
    </w:p>
    <w:bookmarkEnd w:id="0"/>
    <w:p w:rsidR="00592E47" w:rsidRPr="00980C72" w:rsidRDefault="00592E47" w:rsidP="00592E47">
      <w:pPr>
        <w:widowControl w:val="0"/>
        <w:tabs>
          <w:tab w:val="left" w:pos="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2E47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</w:t>
      </w:r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В соответствии с Федеральным законом от 6.10.2003г. № 131-ФЗ «Об общих принципах организации местного самоуправления в Российской Федерации», 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коррупции», законом Самарской области от 10.03.2009 года №23-ГД «О противодействии коррупции в Самарской области»,</w:t>
      </w:r>
      <w:r w:rsidRPr="00BA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Уставом сельского поселения </w:t>
      </w:r>
      <w:r w:rsidR="004B12A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Купино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муниципального района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Безенчукский</w:t>
      </w:r>
      <w:proofErr w:type="spellEnd"/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Самарской области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,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 Собрание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редставителей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r w:rsidR="004B12A1">
        <w:rPr>
          <w:rFonts w:ascii="Times New Roman" w:eastAsia="Calibri" w:hAnsi="Times New Roman" w:cs="Times New Roman"/>
          <w:sz w:val="28"/>
          <w:szCs w:val="28"/>
        </w:rPr>
        <w:t>Купино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</w:t>
      </w:r>
    </w:p>
    <w:p w:rsidR="00592E47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E47" w:rsidRPr="004B6FD2" w:rsidRDefault="00592E47" w:rsidP="00592E47">
      <w:pPr>
        <w:widowControl w:val="0"/>
        <w:suppressAutoHyphens/>
        <w:spacing w:after="0" w:line="240" w:lineRule="auto"/>
        <w:ind w:left="28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6FD2">
        <w:rPr>
          <w:rFonts w:ascii="Times New Roman" w:eastAsia="Calibri" w:hAnsi="Times New Roman" w:cs="Times New Roman"/>
          <w:b/>
          <w:bCs/>
          <w:sz w:val="28"/>
          <w:szCs w:val="28"/>
        </w:rPr>
        <w:t>РЕШИЛО:</w:t>
      </w:r>
    </w:p>
    <w:p w:rsidR="00592E47" w:rsidRPr="0025575B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592E47" w:rsidRDefault="00592E47" w:rsidP="00592E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 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Утвердить 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Порядок принятия решения о применении к депутату,   выборному должностному лицу местного самоуправления мер ответственности, предусмотренных частью 7.3-1 статьи 40 Федерального закона от 06.10. 2003г. </w:t>
      </w:r>
    </w:p>
    <w:p w:rsidR="00592E47" w:rsidRPr="005625D0" w:rsidRDefault="00592E47" w:rsidP="00592E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№131-ФЗ «Об общих принципах организации местного самоуправления   в Российской Федерации» (Приложение).</w:t>
      </w:r>
    </w:p>
    <w:p w:rsidR="00592E47" w:rsidRPr="00592E47" w:rsidRDefault="00592E47" w:rsidP="00592E4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47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газете сельского поселения </w:t>
      </w:r>
      <w:r w:rsidR="004B12A1">
        <w:rPr>
          <w:rFonts w:ascii="Times New Roman" w:hAnsi="Times New Roman" w:cs="Times New Roman"/>
          <w:sz w:val="28"/>
          <w:szCs w:val="28"/>
        </w:rPr>
        <w:t>Купино</w:t>
      </w:r>
      <w:r w:rsidRPr="00592E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92E4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592E47">
        <w:rPr>
          <w:rFonts w:ascii="Times New Roman" w:hAnsi="Times New Roman" w:cs="Times New Roman"/>
          <w:sz w:val="28"/>
          <w:szCs w:val="28"/>
        </w:rPr>
        <w:t xml:space="preserve"> Самарской области «Вестник сельского поселения </w:t>
      </w:r>
      <w:r w:rsidR="004B12A1">
        <w:rPr>
          <w:rFonts w:ascii="Times New Roman" w:hAnsi="Times New Roman" w:cs="Times New Roman"/>
          <w:sz w:val="28"/>
          <w:szCs w:val="28"/>
        </w:rPr>
        <w:t>Купино</w:t>
      </w:r>
      <w:r w:rsidRPr="00592E4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Pr="00592E47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4B12A1">
        <w:rPr>
          <w:rFonts w:ascii="Times New Roman" w:hAnsi="Times New Roman" w:cs="Times New Roman"/>
          <w:sz w:val="28"/>
          <w:szCs w:val="28"/>
        </w:rPr>
        <w:t>Купино</w:t>
      </w:r>
      <w:r w:rsidRPr="00592E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92E4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592E47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</w:t>
      </w:r>
      <w:r w:rsidR="004B12A1">
        <w:rPr>
          <w:rFonts w:ascii="Times New Roman" w:hAnsi="Times New Roman" w:cs="Times New Roman"/>
          <w:sz w:val="28"/>
          <w:szCs w:val="28"/>
        </w:rPr>
        <w:t>нной сети «Интернет».</w:t>
      </w:r>
    </w:p>
    <w:p w:rsidR="00592E47" w:rsidRPr="00592E47" w:rsidRDefault="00592E47" w:rsidP="00592E47">
      <w:pPr>
        <w:spacing w:after="0" w:line="36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592E4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92E47" w:rsidRPr="00592E47" w:rsidRDefault="00592E47" w:rsidP="00592E47">
      <w:pPr>
        <w:pStyle w:val="a6"/>
        <w:ind w:left="644" w:firstLine="0"/>
        <w:rPr>
          <w:szCs w:val="28"/>
        </w:rPr>
      </w:pP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355789"/>
      <w:r w:rsidRPr="00592E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12A1">
        <w:rPr>
          <w:rFonts w:ascii="Times New Roman" w:hAnsi="Times New Roman" w:cs="Times New Roman"/>
          <w:sz w:val="28"/>
          <w:szCs w:val="28"/>
        </w:rPr>
        <w:t>Купино</w:t>
      </w:r>
      <w:r w:rsidRPr="00592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>муниципального района Безенчукский</w:t>
      </w: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</w:t>
      </w:r>
      <w:r w:rsidR="004B12A1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2D5A4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12A1">
        <w:rPr>
          <w:rFonts w:ascii="Times New Roman" w:hAnsi="Times New Roman" w:cs="Times New Roman"/>
          <w:bCs/>
          <w:sz w:val="28"/>
          <w:szCs w:val="28"/>
        </w:rPr>
        <w:t xml:space="preserve">Т.В. </w:t>
      </w:r>
      <w:proofErr w:type="spellStart"/>
      <w:r w:rsidR="004B12A1">
        <w:rPr>
          <w:rFonts w:ascii="Times New Roman" w:hAnsi="Times New Roman" w:cs="Times New Roman"/>
          <w:bCs/>
          <w:sz w:val="28"/>
          <w:szCs w:val="28"/>
        </w:rPr>
        <w:t>Каменнова</w:t>
      </w:r>
      <w:proofErr w:type="spellEnd"/>
    </w:p>
    <w:bookmarkEnd w:id="1"/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592E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12A1">
        <w:rPr>
          <w:rFonts w:ascii="Times New Roman" w:hAnsi="Times New Roman" w:cs="Times New Roman"/>
          <w:sz w:val="28"/>
          <w:szCs w:val="28"/>
        </w:rPr>
        <w:t>Купино</w:t>
      </w: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Безенчукский </w:t>
      </w: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</w:t>
      </w:r>
      <w:r w:rsidR="004B12A1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2D5A4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12A1">
        <w:rPr>
          <w:rFonts w:ascii="Times New Roman" w:hAnsi="Times New Roman" w:cs="Times New Roman"/>
          <w:bCs/>
          <w:sz w:val="28"/>
          <w:szCs w:val="28"/>
        </w:rPr>
        <w:t>Ю.В. Щербаков</w:t>
      </w:r>
    </w:p>
    <w:p w:rsidR="00592E47" w:rsidRDefault="00592E47" w:rsidP="00592E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727969" w:rsidRPr="00BA00D5" w:rsidRDefault="00727969" w:rsidP="00D175F4">
      <w:pPr>
        <w:keepNext/>
        <w:widowControl w:val="0"/>
        <w:tabs>
          <w:tab w:val="left" w:pos="7600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Andale Sans UI" w:hAnsi="Arial" w:cs="Tahoma"/>
          <w:kern w:val="3"/>
          <w:sz w:val="28"/>
          <w:szCs w:val="28"/>
        </w:rPr>
      </w:pPr>
    </w:p>
    <w:p w:rsidR="005D6775" w:rsidRDefault="00D175F4" w:rsidP="00D175F4">
      <w:pPr>
        <w:spacing w:line="240" w:lineRule="auto"/>
      </w:pPr>
      <w:r>
        <w:t xml:space="preserve">  </w:t>
      </w:r>
    </w:p>
    <w:p w:rsidR="00592E47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</w:t>
      </w: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2D5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2D5A42" w:rsidRDefault="002D5A42" w:rsidP="002D5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27969" w:rsidRPr="00727969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 xml:space="preserve">                                         </w:t>
      </w:r>
      <w:r w:rsidR="00727969"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ПРИЛОЖЕНИЕ</w:t>
      </w:r>
    </w:p>
    <w:p w:rsidR="00727969" w:rsidRPr="00727969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к Решению Собрания представителей</w:t>
      </w:r>
    </w:p>
    <w:p w:rsidR="00727969" w:rsidRPr="00727969" w:rsidRDefault="00727969" w:rsidP="0072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</w:t>
      </w:r>
      <w:r w:rsidR="00592E4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сельского поселения </w:t>
      </w:r>
      <w:r w:rsidR="004B12A1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Купино</w:t>
      </w:r>
    </w:p>
    <w:p w:rsidR="00727969" w:rsidRPr="00727969" w:rsidRDefault="00727969" w:rsidP="0072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</w:t>
      </w:r>
      <w:r w:rsidR="00592E4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муниципального района Безенчукский</w:t>
      </w:r>
    </w:p>
    <w:p w:rsidR="00727969" w:rsidRPr="00727969" w:rsidRDefault="00727969" w:rsidP="0072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  Самарской области</w:t>
      </w:r>
    </w:p>
    <w:p w:rsidR="00727969" w:rsidRPr="00727969" w:rsidRDefault="00727969" w:rsidP="0072796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</w:t>
      </w:r>
      <w:r w:rsidR="004D239B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</w:t>
      </w:r>
      <w:r w:rsidR="002D5A42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</w:t>
      </w:r>
      <w:proofErr w:type="gramStart"/>
      <w:r w:rsidR="002D5A42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от  26</w:t>
      </w:r>
      <w:proofErr w:type="gramEnd"/>
      <w:r w:rsidR="002D5A42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марта 2024  года № 154/72</w:t>
      </w:r>
    </w:p>
    <w:p w:rsidR="00727969" w:rsidRPr="00727969" w:rsidRDefault="00727969" w:rsidP="00727969">
      <w:pPr>
        <w:spacing w:after="200" w:line="276" w:lineRule="auto"/>
        <w:rPr>
          <w:rFonts w:ascii="Calibri" w:eastAsia="Calibri" w:hAnsi="Calibri" w:cs="Times New Roman"/>
        </w:rPr>
      </w:pPr>
    </w:p>
    <w:p w:rsidR="00727969" w:rsidRPr="004D239B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39B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727969" w:rsidRPr="004D239B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39B">
        <w:rPr>
          <w:rFonts w:ascii="Times New Roman" w:eastAsia="Calibri" w:hAnsi="Times New Roman" w:cs="Times New Roman"/>
          <w:b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727969" w:rsidRPr="00727969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969" w:rsidRPr="00727969" w:rsidRDefault="00727969" w:rsidP="0072796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</w:t>
      </w:r>
    </w:p>
    <w:p w:rsidR="00727969" w:rsidRPr="00727969" w:rsidRDefault="00727969" w:rsidP="00727969">
      <w:pPr>
        <w:shd w:val="clear" w:color="auto" w:fill="FFFFFF"/>
        <w:tabs>
          <w:tab w:val="left" w:pos="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969" w:rsidRPr="00727969" w:rsidRDefault="00727969" w:rsidP="00727969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1.1.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Порядок принятия решения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– Порядок)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разработан 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законом Самарской области от 10.03.2009 №23-ГД «О противодействии коррупции в Самарской области»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Уставом  </w:t>
      </w:r>
      <w:r w:rsidR="004D23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592E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B12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Купино</w:t>
      </w:r>
      <w:r w:rsidR="00592E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592E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Безенчукский</w:t>
      </w:r>
      <w:proofErr w:type="spellEnd"/>
      <w:r w:rsidR="004D23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Самарской области.</w:t>
      </w:r>
    </w:p>
    <w:p w:rsidR="00727969" w:rsidRPr="002D5A42" w:rsidRDefault="00727969" w:rsidP="002D5A4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1.2.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Порядок определяет процедуру принятия решения о применении к депутату,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06.10.2003 №131-ФЗ «Об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общих принципах организации местного самоуправления в Российской Федерации».</w:t>
      </w:r>
    </w:p>
    <w:p w:rsid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Порядок рассмотрения поступившей информации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       2.1.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  <w:t xml:space="preserve">Решение о применении к депутату,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 принимается Соб</w:t>
      </w:r>
      <w:r w:rsidR="004B12A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ранием представителей </w:t>
      </w:r>
      <w:proofErr w:type="gramStart"/>
      <w:r w:rsidR="004B12A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сельского  поселения</w:t>
      </w:r>
      <w:proofErr w:type="gramEnd"/>
      <w:r w:rsidR="004B12A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Купино  муниципального района </w:t>
      </w:r>
      <w:proofErr w:type="spellStart"/>
      <w:r w:rsidR="004B12A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Безенчукский</w:t>
      </w:r>
      <w:proofErr w:type="spellEnd"/>
      <w:r w:rsidR="004B12A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Самарской области (далее – Собрание представителей).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       2.2.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  <w:t xml:space="preserve">Основанием для рассмотрения вопроса о применении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Федерации», является поступившее заявление Губернатора Самарской области, предусмотренное частью 12 статьи 13 закона Самарской области от 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10.03.2009 №23-ГД «О противодействии коррупции в Самарской области»,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представление прокурор</w:t>
      </w:r>
      <w:r w:rsidR="004D239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 муниципального района Безенчукский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о принятии мер в связи с выявлением фактов недостоверности или неполноты представленных депутатом,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членом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выборным должностным лицом местного самоуправления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решение суда, в случае если вопросы об установлении фактов недостоверности или неполноты представленных сведений рассматривались в судебном порядке (далее - информация о недостоверных или неполных сведениях).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2.3.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Собрание представителей принимает решение о применении одной из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 на основании доклада Комиссии по оценке фактов существенности допущенных нарушений при представлении депутатом,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членом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выборным должностным лицом местного самоуправления сведений о доходах, расходах, об имуществе и обязательствах имущественного характера (далее - Комиссия), созданной Собранием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представителей, если искажение указанных сведений является несущественным в соответствии с критериями, установленными пунктом 2.5. Порядка.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2.4.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депутату,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быть применены следующие меры ответственности: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1) предупреждение;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3)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         2.5.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ab/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Несущественным искажение представленных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является, если: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осуществлена;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- не указаны сведения об имуществе, находящемся в долевой собственности депутата (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выборного должностного лица местного самоуправления) и члена его семьи, 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lastRenderedPageBreak/>
        <w:t>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- сведения об имуществе, принадлежащем супругам на праве совместной собственности, указаны только в сведениях одного из супругов, либо в сведениях одного из супругов данные указаны достоверно, а в сведениях другого - недостоверно;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-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рублей, и при этом сведения о совершенной сделке и (или) приобретенном имуществе указаны в соответствующем разделе;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- отсутствуют иные обстоятельства, свидетельствующие о том, что при предоставлении недостоверных или неполных сведений о своих доходах, расходах, об имуществе и обязательствах имущественного характера были 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>сокрыты конфликт интересов, нарушение запретов, установленных действующим законодательством, или сокрыты доходы, имущество, источники происхождения которых депутат,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 xml:space="preserve"> член выборного органа местного самоуправления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выборное должностное лицо местного самоуправления не мог пояснить, или стоимость которых не соответствовала его доходам.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2.6.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Собранием представителей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</w:t>
      </w:r>
      <w:r w:rsidRPr="0072796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выборного должностного лица местного самоуправления,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727969" w:rsidRPr="00727969" w:rsidRDefault="00727969" w:rsidP="002D5A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7279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Состав, порядок формирования и компетенция Комиссии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3.1.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Состав Комиссии утверждается правовым актом Собрания представителей в количестве 5 человек с учетом требований статьи 10 Федерального закона от 25 декабря 2008 года № 273-ФЗ «О противодействии коррупции».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3.2.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 xml:space="preserve">Председателем Комиссии является председатель Собрания представителей, в случае его временного отсутствия полномочия председателя осуществляет заместитель председателя Собрания представителей. В случае временного отсутствия председателя Комиссии и заместителя председателя Комиссии полномочия председателя исполняет член Комиссии, определенный председателем Комиссии. 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Секретарем Комиссии является секретарь Собрания представителей. В случае временного отсутствия секретаря его функции выполняет член Комиссии, определяемый председательствующим на заседании Комиссии.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         3.3.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ab/>
        <w:t xml:space="preserve">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>При исключении трех и более членов Комиссии в состав включаются по решению председателя Собрания представителей депутаты Собрания представителей, в отношении которых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 xml:space="preserve">         3.4. При рассмотрении поступившей информации о недостоверных или неполных сведениях Комиссия: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а) проводит беседу с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выборным должностным лицом местного самоуправления;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б) изучает представленные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выборным должностным лицом местного самоуправления сведения о доходах, об имуществе и обязательствах имущественного характера и дополнительные материалы;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в) получает от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В случае, если депутат,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выборное должностное лицо местного самоуправления не предоставил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3.5.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 xml:space="preserve">Депутат,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выборное должностное лицо местного самоуправления в ходе рассмотрения Комиссией информации о недостоверных или неполных сведениях вправе: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а) давать пояснения в письменной форме;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б) представлять дополнительные материалы и давать по ним пояснения в письменной форме;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присутствовать на заседаниях Комиссии.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3.6.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Основной формой работы Комиссии являются заседания. Заседания комиссии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        3.7.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ab/>
        <w:t>Заседание Комиссии правомочно, если на нем присутствует более половины от общего числа ее членов.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3.8.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Федерации». Срок рассмотрения Комиссией информации о недостоверных или неполных сведениях не может превышать 20 дней со дня поступления в Собрание представителей такой информации. 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        По результатам заседания Комиссии секретарь Комиссии оформляет проект доклада и подписывает его у председательствующего на заседании в 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lastRenderedPageBreak/>
        <w:t xml:space="preserve">течение пяти дней со дня проведения заседания Комиссии. Доклад должен содержать указание на установленные факты представления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выборного должностного лица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        3.9.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ab/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Доклад Комиссии о результатах оценки фактов существенности допущенных нарушений при представлении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депутата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день подписания направляется в Собрание представителей.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4. Принятие решения о применении к депутату, члену выборного органа местного самоуправления выборному должностному лицу местного самоуправления мер ответственности</w:t>
      </w:r>
    </w:p>
    <w:p w:rsidR="00727969" w:rsidRPr="00727969" w:rsidRDefault="00727969" w:rsidP="00727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4.1.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 xml:space="preserve">Депутаты Собрания представителей на основании доклада Комиссии рассматривают вопрос о применении мер ответственности в отношении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выборного должностного лица местного самоуправления (далее – решение о применении меры ответственности) в течение 30 дней со дня поступления информации об установлении фактов недостоверности или неполноты представленных сведений, не считая периода временной нетрудоспособности депутата, выборного должностного лица местного самоуправления, а также пребывания его в отпуске. В случае если информация поступила в период 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>между сессиями Собрания представителей – не позднее чем через три месяца со дня ее поступления.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4.2. Вопрос о принятии решения о применении мер ответственности подлежит рассмотрению на открытом заседании Собрания представителей.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4.3.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ab/>
        <w:t xml:space="preserve"> Решение о применении мер ответственности принимается отдельно в отношении каждого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выборного должностного лица местного самоуправления 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>путем голосования большинством голосов от числа депутатов, присутствующих на заседании, в порядке, установленном Регламентом Собрания представителей.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>Депутат Собрания представителей, в отношении которого рассматривается вопрос о применении меры ответственности, участие в голосовании не принимает.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>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депутатов, присутствующих на заседании, в порядке, установленном Регламентом Собрания представителей.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4.4.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При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учитываются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 качестве отягчающих обстоятельств могут рассматриваться: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а) представление недостоверных и противоречивых объяснений;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б) одновременное нарушение двух и более требований законодательства о противодействии коррупции;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нарушение требований законодательства о противодействии коррупции в рамках предыдущих декларационных кампаний.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4.5.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В качестве смягчающих обстоятельств могут рассматриваться: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а) совершение нарушения требований законодательства о противодействии коррупции впервые;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б) 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эффективное выполнение особо важных и сложных заданий;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г) добровольное сообщение о совершенном нарушении требований законодательства о противодействии коррупции до начала проверки.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 xml:space="preserve">         4.6.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оформляется решением Собрания представителей в письменной форме и должно содержать: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а) фамилия, имя, отчество (последнее – при наличии);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б) должность;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г) принятая мера ответственности c указанием соответствующего пункта части 7.3-1 статьи 40 Федерального закона от 06.10.2003 №131-ФЗ «Об общих принципах организации местного самоуправления в Российской Федерации» с обоснованием применения избранной меры ответственности;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д) срок действия меры ответственности (при наличии).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4.7.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4.8.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Решение о применении меры ответственности подписывается председателем Собрания представителей.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4.9.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Досрочное прекращение полномочий, освобождение от должности депутата, члена выборного органа местного самоуправления, выборного должностного лица местного самоуправления, должно быть осуществлено не позднее 6 месяцев со дня совершения коррупционного правонарушения.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5. Заключительные положения</w:t>
      </w:r>
    </w:p>
    <w:p w:rsidR="00727969" w:rsidRPr="00727969" w:rsidRDefault="00727969" w:rsidP="00727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5.1.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Копия решения о применении мер ответственности в течение пяти рабочих дней со дня его принятия вручается лично под подпись либо направляется любым доступным способом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По требованию депутата, члена выборного органа местного самоуправления, выборного должностного лица местного самоуправления, ему 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>выдается надлежащим образом заверенная копия решения о применении к нему мер ответственности.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В случае если решение о применении мер ответственности невозможно довести до сведения депутата, члена выборного органа местного самоуправления, выборного должностного лица местного самоуправления, или указанное лицо отказывается ознакомиться с решением под подпись, секретарем Комиссии составляется акт об отказе в ознакомлении с решением о применении к нему мер ответственности или о невозможности его      уведомления с таким решением.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5.2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Депутат, член выборного органа местного самоуправления, выборное должностное лицо местного самоуправления вправе обжаловать решение о применении к нему мер ответственности в судебном порядке.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5.3.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Решение о применении мер ответственности к депутату, члену выборного органа местного самоуправления, выборному должностному лицу местного самоуправления в течение пяти рабочих дней со дня его принятия направляется Губернатору Самарской области, прокурор</w:t>
      </w:r>
      <w:r w:rsidR="004D239B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у муниципального района Безенчукский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969" w:rsidRPr="00727969" w:rsidRDefault="00727969" w:rsidP="007279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969" w:rsidRPr="00727969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969" w:rsidRPr="00727969" w:rsidRDefault="00727969" w:rsidP="00727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969" w:rsidRDefault="00727969" w:rsidP="00D175F4">
      <w:pPr>
        <w:spacing w:line="240" w:lineRule="auto"/>
      </w:pPr>
    </w:p>
    <w:sectPr w:rsidR="00727969" w:rsidSect="00592E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013835"/>
    <w:multiLevelType w:val="hybridMultilevel"/>
    <w:tmpl w:val="7446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823"/>
    <w:rsid w:val="000F71BE"/>
    <w:rsid w:val="0025575B"/>
    <w:rsid w:val="002D5A42"/>
    <w:rsid w:val="003D0685"/>
    <w:rsid w:val="004B12A1"/>
    <w:rsid w:val="004B6FD2"/>
    <w:rsid w:val="004D239B"/>
    <w:rsid w:val="005625D0"/>
    <w:rsid w:val="00592E47"/>
    <w:rsid w:val="005D6775"/>
    <w:rsid w:val="006D24CC"/>
    <w:rsid w:val="00727969"/>
    <w:rsid w:val="007A00A2"/>
    <w:rsid w:val="00952BBA"/>
    <w:rsid w:val="00980C72"/>
    <w:rsid w:val="00A80566"/>
    <w:rsid w:val="00B24B96"/>
    <w:rsid w:val="00BA00D5"/>
    <w:rsid w:val="00D175F4"/>
    <w:rsid w:val="00DB3ECC"/>
    <w:rsid w:val="00EB5633"/>
    <w:rsid w:val="00F0403A"/>
    <w:rsid w:val="00F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86D5"/>
  <w15:docId w15:val="{1D9EC810-32B3-4544-A16F-06439AF0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85"/>
  </w:style>
  <w:style w:type="paragraph" w:styleId="1">
    <w:name w:val="heading 1"/>
    <w:basedOn w:val="a"/>
    <w:next w:val="a"/>
    <w:link w:val="10"/>
    <w:qFormat/>
    <w:rsid w:val="00592E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2E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592E47"/>
    <w:rPr>
      <w:color w:val="0000FF"/>
      <w:u w:val="single"/>
    </w:rPr>
  </w:style>
  <w:style w:type="paragraph" w:customStyle="1" w:styleId="a6">
    <w:name w:val="Обычный текст"/>
    <w:basedOn w:val="a"/>
    <w:rsid w:val="00592E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D5A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6C18-016B-4357-8D9C-055F10F9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Katyadementyeva@outlook.com</dc:creator>
  <cp:lastModifiedBy>Пользователь</cp:lastModifiedBy>
  <cp:revision>7</cp:revision>
  <cp:lastPrinted>2024-03-27T08:33:00Z</cp:lastPrinted>
  <dcterms:created xsi:type="dcterms:W3CDTF">2024-03-22T07:44:00Z</dcterms:created>
  <dcterms:modified xsi:type="dcterms:W3CDTF">2024-03-27T08:34:00Z</dcterms:modified>
</cp:coreProperties>
</file>