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B6" w:rsidRDefault="00FD015E">
      <w:pPr>
        <w:pStyle w:val="20"/>
        <w:shd w:val="clear" w:color="auto" w:fill="auto"/>
        <w:spacing w:after="614"/>
        <w:ind w:left="1600" w:right="2760" w:firstLine="800"/>
      </w:pPr>
      <w:r>
        <w:rPr>
          <w:rStyle w:val="21"/>
        </w:rPr>
        <w:t>РОССИЙСКАЯ ФЕДЕРАЦИЯ Амурская область Свободненский район Загорно-Селитьбинский сельсовет</w:t>
      </w:r>
    </w:p>
    <w:p w:rsidR="00C215B6" w:rsidRDefault="00FD015E">
      <w:pPr>
        <w:pStyle w:val="10"/>
        <w:keepNext/>
        <w:keepLines/>
        <w:shd w:val="clear" w:color="auto" w:fill="auto"/>
        <w:spacing w:before="0" w:after="339" w:line="300" w:lineRule="exact"/>
        <w:ind w:left="3380"/>
      </w:pPr>
      <w:bookmarkStart w:id="0" w:name="bookmark0"/>
      <w:r>
        <w:rPr>
          <w:rStyle w:val="11"/>
          <w:b/>
          <w:bCs/>
        </w:rPr>
        <w:t>Распоряжение</w:t>
      </w:r>
      <w:bookmarkEnd w:id="0"/>
    </w:p>
    <w:p w:rsidR="00C215B6" w:rsidRDefault="00086436">
      <w:pPr>
        <w:pStyle w:val="20"/>
        <w:shd w:val="clear" w:color="auto" w:fill="auto"/>
        <w:spacing w:after="357" w:line="2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4837430</wp:posOffset>
                </wp:positionH>
                <wp:positionV relativeFrom="paragraph">
                  <wp:posOffset>-13335</wp:posOffset>
                </wp:positionV>
                <wp:extent cx="414655" cy="165100"/>
                <wp:effectExtent l="0" t="1905" r="0" b="4445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5B6" w:rsidRDefault="00C215B6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9pt;margin-top:-1.05pt;width:32.65pt;height:13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T2rAIAAKg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" filled="f" stroked="f">
                <v:textbox style="mso-fit-shape-to-text:t" inset="0,0,0,0">
                  <w:txbxContent>
                    <w:p w:rsidR="00C215B6" w:rsidRDefault="00C215B6">
                      <w:pPr>
                        <w:pStyle w:val="20"/>
                        <w:shd w:val="clear" w:color="auto" w:fill="auto"/>
                        <w:spacing w:after="0"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C59FE">
        <w:rPr>
          <w:rStyle w:val="21"/>
        </w:rPr>
        <w:t>от 01.08</w:t>
      </w:r>
      <w:r w:rsidR="00E96EE5">
        <w:rPr>
          <w:rStyle w:val="21"/>
        </w:rPr>
        <w:t>.2023</w:t>
      </w:r>
      <w:r w:rsidR="00FD015E">
        <w:rPr>
          <w:rStyle w:val="21"/>
        </w:rPr>
        <w:t xml:space="preserve"> года</w:t>
      </w:r>
      <w:r w:rsidR="007C28D0">
        <w:rPr>
          <w:rStyle w:val="21"/>
        </w:rPr>
        <w:t xml:space="preserve">                                                </w:t>
      </w:r>
      <w:r w:rsidR="005C59FE">
        <w:rPr>
          <w:rStyle w:val="21"/>
        </w:rPr>
        <w:t xml:space="preserve">                   №31</w:t>
      </w:r>
    </w:p>
    <w:p w:rsidR="00C215B6" w:rsidRDefault="00FD015E">
      <w:pPr>
        <w:pStyle w:val="20"/>
        <w:shd w:val="clear" w:color="auto" w:fill="auto"/>
        <w:spacing w:after="607" w:line="260" w:lineRule="exact"/>
        <w:ind w:left="3280"/>
      </w:pPr>
      <w:r>
        <w:rPr>
          <w:rStyle w:val="21"/>
        </w:rPr>
        <w:t>с.Загорная Селитьба</w:t>
      </w:r>
    </w:p>
    <w:p w:rsidR="005C59FE" w:rsidRDefault="00FD015E" w:rsidP="005C59FE">
      <w:pPr>
        <w:pStyle w:val="20"/>
        <w:shd w:val="clear" w:color="auto" w:fill="auto"/>
        <w:spacing w:after="1204"/>
        <w:ind w:right="2760"/>
      </w:pPr>
      <w:r>
        <w:rPr>
          <w:rStyle w:val="21"/>
        </w:rPr>
        <w:t>О назначении должностного лица, ответственного за организацию и осуществление первичного воинского учета н</w:t>
      </w:r>
      <w:r w:rsidR="005C59FE">
        <w:rPr>
          <w:rStyle w:val="21"/>
        </w:rPr>
        <w:t xml:space="preserve">а </w:t>
      </w:r>
      <w:r>
        <w:rPr>
          <w:rStyle w:val="21"/>
        </w:rPr>
        <w:t>территории Загорно-Селитьбинского сельсовета</w:t>
      </w:r>
    </w:p>
    <w:p w:rsidR="005C59FE" w:rsidRDefault="005C59FE" w:rsidP="005C59FE">
      <w:pPr>
        <w:pStyle w:val="20"/>
        <w:shd w:val="clear" w:color="auto" w:fill="auto"/>
        <w:spacing w:after="1204"/>
        <w:ind w:right="2760"/>
        <w:rPr>
          <w:rStyle w:val="21"/>
        </w:rPr>
      </w:pPr>
      <w:r>
        <w:rPr>
          <w:rStyle w:val="21"/>
        </w:rPr>
        <w:t xml:space="preserve"> </w:t>
      </w:r>
      <w:r w:rsidR="00FD015E">
        <w:rPr>
          <w:rStyle w:val="21"/>
        </w:rPr>
        <w:t>Во исполнение</w:t>
      </w:r>
      <w:r>
        <w:rPr>
          <w:rStyle w:val="21"/>
        </w:rPr>
        <w:t xml:space="preserve"> федеральных законов Российской </w:t>
      </w:r>
      <w:r w:rsidR="00FD015E">
        <w:rPr>
          <w:rStyle w:val="21"/>
        </w:rPr>
        <w:t>Федерации от 31 мая 1996 года «Об обороне», от 28 марта 1998 г .»0 воинской обязанности и военной службе», от 26 февраля 1997 г. »0 мобилизационной подготовке и мобилизации в Российской Федерации» и постановлений Правительства Российской Федерации от 27 ноября 2006 г. №719»Об утверждении Положения о воинском учете» и от 17 марта 2010 г.№156»Об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организациях».</w:t>
      </w:r>
    </w:p>
    <w:p w:rsidR="00C215B6" w:rsidRDefault="00FD015E" w:rsidP="005C59FE">
      <w:pPr>
        <w:pStyle w:val="20"/>
        <w:shd w:val="clear" w:color="auto" w:fill="auto"/>
        <w:spacing w:after="1204"/>
        <w:ind w:right="2760"/>
      </w:pPr>
      <w:bookmarkStart w:id="1" w:name="_GoBack"/>
      <w:bookmarkEnd w:id="1"/>
      <w:r>
        <w:rPr>
          <w:rStyle w:val="21"/>
        </w:rPr>
        <w:t>1.Обязанности по веден</w:t>
      </w:r>
      <w:r w:rsidR="000F7CA5">
        <w:rPr>
          <w:rStyle w:val="21"/>
        </w:rPr>
        <w:t>ию первичного воинского учета г</w:t>
      </w:r>
      <w:r>
        <w:rPr>
          <w:rStyle w:val="21"/>
        </w:rPr>
        <w:t>раждан, пребыва</w:t>
      </w:r>
      <w:r w:rsidR="000F7CA5">
        <w:rPr>
          <w:rStyle w:val="21"/>
        </w:rPr>
        <w:t xml:space="preserve">ющих </w:t>
      </w:r>
      <w:r w:rsidR="005C59FE">
        <w:rPr>
          <w:rStyle w:val="21"/>
        </w:rPr>
        <w:t>в запасе возложить на исполняющего обязанности ведущего специалиста</w:t>
      </w:r>
      <w:r>
        <w:rPr>
          <w:rStyle w:val="21"/>
        </w:rPr>
        <w:t xml:space="preserve"> администрации Загорно-Селитьбинско</w:t>
      </w:r>
      <w:r w:rsidR="005C59FE">
        <w:rPr>
          <w:rStyle w:val="21"/>
        </w:rPr>
        <w:t>го сельсовета Галушко Евдокию Валерьевну.</w:t>
      </w:r>
    </w:p>
    <w:p w:rsidR="00C215B6" w:rsidRDefault="00FD015E">
      <w:pPr>
        <w:pStyle w:val="20"/>
        <w:shd w:val="clear" w:color="auto" w:fill="auto"/>
        <w:spacing w:after="0" w:line="312" w:lineRule="exact"/>
        <w:ind w:left="180"/>
      </w:pPr>
      <w:r>
        <w:rPr>
          <w:rStyle w:val="21"/>
        </w:rPr>
        <w:lastRenderedPageBreak/>
        <w:t>2.При временном убы</w:t>
      </w:r>
      <w:r w:rsidR="005C59FE">
        <w:rPr>
          <w:rStyle w:val="21"/>
        </w:rPr>
        <w:t xml:space="preserve">тии  Галушко Евдокии Валерьевне </w:t>
      </w:r>
      <w:r>
        <w:rPr>
          <w:rStyle w:val="21"/>
        </w:rPr>
        <w:t>в отпуск, командировку или на лечение, временное исполнение обязанностей по ведению первичного воинского учета граждан, пребыв</w:t>
      </w:r>
      <w:r w:rsidR="000F7CA5">
        <w:rPr>
          <w:rStyle w:val="21"/>
        </w:rPr>
        <w:t>ающих в запасе возложить на главу администрации Скобликову Наталью Ивановну</w:t>
      </w:r>
      <w:r>
        <w:rPr>
          <w:rStyle w:val="21"/>
        </w:rPr>
        <w:t>.</w:t>
      </w:r>
    </w:p>
    <w:p w:rsidR="00C215B6" w:rsidRDefault="00FD015E">
      <w:pPr>
        <w:pStyle w:val="20"/>
        <w:shd w:val="clear" w:color="auto" w:fill="auto"/>
        <w:spacing w:after="0" w:line="312" w:lineRule="exact"/>
        <w:ind w:left="180"/>
      </w:pPr>
      <w:r>
        <w:rPr>
          <w:rStyle w:val="21"/>
        </w:rPr>
        <w:t>Документы, необходимые для работы по ведению первичного воинского учета граждан, пребывающих в запасе, передавать по акту.</w:t>
      </w:r>
    </w:p>
    <w:p w:rsidR="00C215B6" w:rsidRDefault="00FD015E">
      <w:pPr>
        <w:pStyle w:val="20"/>
        <w:shd w:val="clear" w:color="auto" w:fill="auto"/>
        <w:spacing w:after="0" w:line="312" w:lineRule="exact"/>
        <w:ind w:left="180"/>
      </w:pPr>
      <w:r>
        <w:rPr>
          <w:rStyle w:val="21"/>
        </w:rPr>
        <w:t>3 .Настоящее распоряжение довести до должностных лиц, назначенным ответственными за ведение первичного воинского учета граждан, пребывающих в запасе.</w:t>
      </w:r>
    </w:p>
    <w:p w:rsidR="00C215B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  <w:r>
        <w:rPr>
          <w:rStyle w:val="21"/>
        </w:rPr>
        <w:t xml:space="preserve">4.Распоряжение </w:t>
      </w:r>
      <w:r w:rsidR="005C59FE">
        <w:rPr>
          <w:rStyle w:val="21"/>
        </w:rPr>
        <w:t>№24 от 11.05.2023</w:t>
      </w:r>
      <w:r>
        <w:rPr>
          <w:rStyle w:val="21"/>
        </w:rPr>
        <w:t xml:space="preserve"> считать утратившим силу.</w:t>
      </w: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  <w:r>
        <w:rPr>
          <w:rStyle w:val="21"/>
        </w:rPr>
        <w:t>5.Контроль за исполнением данного поручения оставляю за собой.</w:t>
      </w: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  <w:r>
        <w:rPr>
          <w:rStyle w:val="21"/>
        </w:rPr>
        <w:t>Глава  администрации                                       Н.И.Скобликова</w:t>
      </w: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  <w:r>
        <w:rPr>
          <w:rStyle w:val="21"/>
        </w:rPr>
        <w:t>СОГЛАСОВАНО</w:t>
      </w: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  <w:r>
        <w:rPr>
          <w:rStyle w:val="21"/>
        </w:rPr>
        <w:t>Военный комиссар</w:t>
      </w: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  <w:r>
        <w:rPr>
          <w:rStyle w:val="21"/>
        </w:rPr>
        <w:t>(города Свободный</w:t>
      </w: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  <w:r>
        <w:rPr>
          <w:rStyle w:val="21"/>
        </w:rPr>
        <w:t>Амурской области)</w:t>
      </w: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  <w:r>
        <w:rPr>
          <w:rStyle w:val="21"/>
        </w:rPr>
        <w:t xml:space="preserve">              А.И.Лесков</w:t>
      </w: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  <w:r>
        <w:rPr>
          <w:rStyle w:val="21"/>
        </w:rPr>
        <w:t>__________________</w:t>
      </w: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</w:p>
    <w:p w:rsidR="00086436" w:rsidRDefault="00086436">
      <w:pPr>
        <w:pStyle w:val="20"/>
        <w:shd w:val="clear" w:color="auto" w:fill="auto"/>
        <w:spacing w:after="0" w:line="312" w:lineRule="exact"/>
        <w:ind w:left="180"/>
        <w:rPr>
          <w:rStyle w:val="21"/>
        </w:rPr>
      </w:pPr>
    </w:p>
    <w:p w:rsidR="00086436" w:rsidRDefault="00086436" w:rsidP="00086436">
      <w:pPr>
        <w:pStyle w:val="20"/>
        <w:shd w:val="clear" w:color="auto" w:fill="auto"/>
        <w:spacing w:after="0" w:line="312" w:lineRule="exact"/>
        <w:rPr>
          <w:rStyle w:val="21"/>
        </w:rPr>
      </w:pPr>
      <w:r>
        <w:rPr>
          <w:rStyle w:val="21"/>
        </w:rPr>
        <w:t xml:space="preserve">      </w:t>
      </w:r>
    </w:p>
    <w:p w:rsidR="00086436" w:rsidRDefault="00086436" w:rsidP="00086436">
      <w:pPr>
        <w:pStyle w:val="20"/>
        <w:shd w:val="clear" w:color="auto" w:fill="auto"/>
        <w:spacing w:after="0" w:line="312" w:lineRule="exact"/>
        <w:rPr>
          <w:rStyle w:val="21"/>
        </w:rPr>
      </w:pPr>
    </w:p>
    <w:p w:rsidR="00086436" w:rsidRDefault="00086436" w:rsidP="00086436">
      <w:pPr>
        <w:pStyle w:val="20"/>
        <w:shd w:val="clear" w:color="auto" w:fill="auto"/>
        <w:spacing w:after="0" w:line="312" w:lineRule="exact"/>
        <w:rPr>
          <w:rStyle w:val="21"/>
        </w:rPr>
      </w:pPr>
    </w:p>
    <w:p w:rsidR="00086436" w:rsidRDefault="00086436" w:rsidP="00086436">
      <w:pPr>
        <w:pStyle w:val="20"/>
        <w:shd w:val="clear" w:color="auto" w:fill="auto"/>
        <w:spacing w:after="0" w:line="312" w:lineRule="exact"/>
        <w:rPr>
          <w:rStyle w:val="21"/>
        </w:rPr>
      </w:pPr>
    </w:p>
    <w:p w:rsidR="00086436" w:rsidRDefault="00086436" w:rsidP="00086436">
      <w:pPr>
        <w:pStyle w:val="20"/>
        <w:shd w:val="clear" w:color="auto" w:fill="auto"/>
        <w:spacing w:after="0" w:line="312" w:lineRule="exact"/>
        <w:sectPr w:rsidR="00086436">
          <w:pgSz w:w="12240" w:h="15840"/>
          <w:pgMar w:top="1855" w:right="1118" w:bottom="578" w:left="1542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   Ознакомлена          </w:t>
      </w:r>
      <w:r w:rsidR="005C59FE">
        <w:rPr>
          <w:rStyle w:val="21"/>
        </w:rPr>
        <w:t xml:space="preserve">                   Е.В.Галушко</w:t>
      </w:r>
      <w:r>
        <w:rPr>
          <w:rStyle w:val="21"/>
        </w:rPr>
        <w:t xml:space="preserve">                        </w:t>
      </w:r>
    </w:p>
    <w:p w:rsidR="00C215B6" w:rsidRDefault="00C215B6">
      <w:pPr>
        <w:rPr>
          <w:sz w:val="2"/>
          <w:szCs w:val="2"/>
        </w:rPr>
      </w:pPr>
    </w:p>
    <w:sectPr w:rsidR="00C215B6">
      <w:pgSz w:w="12240" w:h="15840"/>
      <w:pgMar w:top="1960" w:right="1900" w:bottom="1960" w:left="1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9C" w:rsidRDefault="009B1A9C">
      <w:r>
        <w:separator/>
      </w:r>
    </w:p>
  </w:endnote>
  <w:endnote w:type="continuationSeparator" w:id="0">
    <w:p w:rsidR="009B1A9C" w:rsidRDefault="009B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9C" w:rsidRDefault="009B1A9C"/>
  </w:footnote>
  <w:footnote w:type="continuationSeparator" w:id="0">
    <w:p w:rsidR="009B1A9C" w:rsidRDefault="009B1A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B6"/>
    <w:rsid w:val="00086436"/>
    <w:rsid w:val="000F7CA5"/>
    <w:rsid w:val="00235740"/>
    <w:rsid w:val="005C59FE"/>
    <w:rsid w:val="007C28D0"/>
    <w:rsid w:val="009B1A9C"/>
    <w:rsid w:val="00C215B6"/>
    <w:rsid w:val="00E96EE5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8917"/>
  <w15:docId w15:val="{ACC6E52B-E55F-4436-9C0B-7E0656EC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48"/>
      <w:szCs w:val="48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864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4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2023-08-03T01:21:00Z</cp:lastPrinted>
  <dcterms:created xsi:type="dcterms:W3CDTF">2023-05-11T06:55:00Z</dcterms:created>
  <dcterms:modified xsi:type="dcterms:W3CDTF">2023-08-03T01:25:00Z</dcterms:modified>
</cp:coreProperties>
</file>