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СВЕТЛОПОЛЯНСКАЯ ПОСЕЛКОВАЯ ДУМА</w:t>
      </w:r>
    </w:p>
    <w:p w:rsidR="00764B0B" w:rsidRPr="003217C5" w:rsidRDefault="00764B0B" w:rsidP="00764B0B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ВЕРХНЕКАМСКОГО РАЙОНА КИРОВСКОЙ ОБЛАСТИ</w:t>
      </w:r>
    </w:p>
    <w:p w:rsidR="00764B0B" w:rsidRPr="003217C5" w:rsidRDefault="00764B0B" w:rsidP="00764B0B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32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764B0B" w:rsidRPr="003217C5" w:rsidRDefault="00764B0B" w:rsidP="00764B0B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0B" w:rsidRPr="003217C5" w:rsidRDefault="00764B0B" w:rsidP="00764B0B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B0B" w:rsidRPr="003217C5" w:rsidRDefault="00764B0B" w:rsidP="00764B0B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64B0B" w:rsidRPr="003217C5" w:rsidRDefault="00764B0B" w:rsidP="00764B0B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B0B" w:rsidRDefault="00764B0B" w:rsidP="00764B0B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764B0B" w:rsidRPr="003217C5" w:rsidRDefault="00764B0B" w:rsidP="00764B0B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02.10.2018</w:t>
      </w: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20/81</w:t>
      </w:r>
    </w:p>
    <w:p w:rsidR="00764B0B" w:rsidRPr="003217C5" w:rsidRDefault="00764B0B" w:rsidP="00764B0B">
      <w:pPr>
        <w:tabs>
          <w:tab w:val="left" w:pos="6700"/>
        </w:tabs>
        <w:spacing w:after="0" w:line="240" w:lineRule="auto"/>
        <w:ind w:firstLine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B0B" w:rsidRPr="00030FC7" w:rsidRDefault="00764B0B" w:rsidP="00764B0B">
      <w:pPr>
        <w:tabs>
          <w:tab w:val="left" w:pos="67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п.Светлополянск</w:t>
      </w:r>
    </w:p>
    <w:p w:rsidR="00764B0B" w:rsidRPr="003217C5" w:rsidRDefault="00764B0B" w:rsidP="0076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B0B" w:rsidRDefault="00764B0B" w:rsidP="00764B0B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Об утверждении программы развития</w:t>
      </w:r>
    </w:p>
    <w:p w:rsidR="00764B0B" w:rsidRDefault="00764B0B" w:rsidP="00764B0B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764B0B" w:rsidRPr="003217C5" w:rsidRDefault="00764B0B" w:rsidP="00764B0B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Светлополян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городское поселение на 2019</w:t>
      </w:r>
      <w:r w:rsidRPr="0032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64B0B" w:rsidRPr="003217C5" w:rsidRDefault="00764B0B" w:rsidP="00764B0B">
      <w:pPr>
        <w:tabs>
          <w:tab w:val="left" w:pos="6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0B" w:rsidRPr="003217C5" w:rsidRDefault="00764B0B" w:rsidP="0076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B0B" w:rsidRPr="003217C5" w:rsidRDefault="00764B0B" w:rsidP="00764B0B">
      <w:pPr>
        <w:tabs>
          <w:tab w:val="left" w:pos="18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Уставом Светлополянского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Светлополянская поселковая Дума РЕШИЛА:</w:t>
      </w:r>
    </w:p>
    <w:p w:rsidR="00764B0B" w:rsidRPr="003217C5" w:rsidRDefault="00764B0B" w:rsidP="00764B0B">
      <w:pPr>
        <w:tabs>
          <w:tab w:val="left" w:pos="18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B0B" w:rsidRPr="003217C5" w:rsidRDefault="00764B0B" w:rsidP="00764B0B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развития муниципального образования Светлополян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городское поселение Верхнекамского района Кировской области на 2019</w:t>
      </w: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764B0B" w:rsidRPr="003217C5" w:rsidRDefault="00764B0B" w:rsidP="0076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Светлополянской</w:t>
      </w:r>
    </w:p>
    <w:p w:rsidR="00764B0B" w:rsidRPr="003217C5" w:rsidRDefault="00764B0B" w:rsidP="0076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поселковой Думы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З.В.Ковязина</w:t>
      </w:r>
    </w:p>
    <w:p w:rsidR="00764B0B" w:rsidRPr="003217C5" w:rsidRDefault="00764B0B" w:rsidP="0076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764B0B" w:rsidRDefault="00764B0B" w:rsidP="00764B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764B0B" w:rsidRDefault="00764B0B" w:rsidP="00764B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764B0B" w:rsidRPr="003217C5" w:rsidRDefault="00764B0B" w:rsidP="00764B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764B0B" w:rsidRPr="003217C5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Приложение </w:t>
      </w:r>
    </w:p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Утверждено</w:t>
      </w:r>
    </w:p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решением Светлополянской поселковой </w:t>
      </w:r>
    </w:p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Думы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20/81</w:t>
      </w:r>
      <w:r w:rsidRPr="00ED7E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02.10.2018</w:t>
      </w:r>
      <w:r w:rsidRPr="0032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Председатель Светлополянской поселковой </w:t>
      </w:r>
    </w:p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Думы:</w:t>
      </w:r>
    </w:p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</w:t>
      </w:r>
    </w:p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</w:t>
      </w:r>
      <w:r w:rsidRPr="003217C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Ковязина Зинаида Васильевна</w:t>
      </w:r>
    </w:p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B0B" w:rsidRPr="003217C5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 развития</w:t>
      </w:r>
    </w:p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764B0B" w:rsidRPr="003217C5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B0B" w:rsidRPr="003217C5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B0B" w:rsidRPr="003217C5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217C5">
        <w:rPr>
          <w:rFonts w:ascii="Times New Roman" w:eastAsia="Times New Roman" w:hAnsi="Times New Roman" w:cs="Times New Roman"/>
          <w:sz w:val="32"/>
          <w:szCs w:val="24"/>
          <w:lang w:eastAsia="ru-RU"/>
        </w:rPr>
        <w:t>Светлополянское городское поселение Верхнекамского района Кировской области</w:t>
      </w:r>
    </w:p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64B0B" w:rsidRPr="003217C5" w:rsidRDefault="00764B0B" w:rsidP="00764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64B0B" w:rsidRPr="003217C5" w:rsidRDefault="00764B0B" w:rsidP="00764B0B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bookmarkStart w:id="0" w:name="_Toc171141982"/>
      <w:bookmarkStart w:id="1" w:name="_Toc251017642"/>
    </w:p>
    <w:p w:rsidR="00764B0B" w:rsidRPr="003217C5" w:rsidRDefault="00764B0B" w:rsidP="00764B0B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764B0B" w:rsidRPr="003217C5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0B" w:rsidRPr="003217C5" w:rsidRDefault="00764B0B" w:rsidP="00764B0B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764B0B" w:rsidRPr="003217C5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0B" w:rsidRPr="003217C5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0B" w:rsidRPr="003217C5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0B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0B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0B" w:rsidRPr="003217C5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0B" w:rsidRPr="003217C5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0B" w:rsidRPr="003217C5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0B" w:rsidRPr="003217C5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0B" w:rsidRPr="003217C5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0B" w:rsidRPr="003217C5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bookmarkEnd w:id="1"/>
    <w:p w:rsidR="00764B0B" w:rsidRPr="003217C5" w:rsidRDefault="00764B0B" w:rsidP="00764B0B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3217C5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lastRenderedPageBreak/>
        <w:tab/>
      </w:r>
      <w:r w:rsidRPr="003217C5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Общие сведения</w:t>
      </w:r>
    </w:p>
    <w:p w:rsidR="00764B0B" w:rsidRPr="003217C5" w:rsidRDefault="00764B0B" w:rsidP="00764B0B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" w:name="_Toc171141983"/>
      <w:r w:rsidRPr="003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поселения </w:t>
      </w:r>
      <w:bookmarkEnd w:id="2"/>
      <w:r w:rsidRPr="003217C5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Светлополянское городское поселение Верхнекамского района Кировской области</w:t>
      </w:r>
    </w:p>
    <w:p w:rsidR="00764B0B" w:rsidRPr="003217C5" w:rsidRDefault="00764B0B" w:rsidP="00764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171141985"/>
      <w:r w:rsidRPr="003217C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Населенные пункты, входящие в муниципальное образование (с населением больше 50 чел):</w:t>
      </w:r>
      <w:bookmarkEnd w:id="3"/>
    </w:p>
    <w:p w:rsidR="00764B0B" w:rsidRPr="003217C5" w:rsidRDefault="00764B0B" w:rsidP="00764B0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980"/>
        <w:gridCol w:w="1840"/>
      </w:tblGrid>
      <w:tr w:rsidR="00764B0B" w:rsidRPr="00A640E7" w:rsidTr="002326F8">
        <w:tc>
          <w:tcPr>
            <w:tcW w:w="5130" w:type="dxa"/>
            <w:vAlign w:val="center"/>
          </w:tcPr>
          <w:p w:rsidR="00764B0B" w:rsidRPr="00A640E7" w:rsidRDefault="00764B0B" w:rsidP="002326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40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населенного пункта</w:t>
            </w:r>
          </w:p>
        </w:tc>
        <w:tc>
          <w:tcPr>
            <w:tcW w:w="1980" w:type="dxa"/>
          </w:tcPr>
          <w:p w:rsidR="00764B0B" w:rsidRPr="00A640E7" w:rsidRDefault="00764B0B" w:rsidP="002326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40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Число </w:t>
            </w:r>
            <w:r w:rsidRPr="00A640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домохозяйств</w:t>
            </w:r>
          </w:p>
        </w:tc>
        <w:tc>
          <w:tcPr>
            <w:tcW w:w="1840" w:type="dxa"/>
            <w:vAlign w:val="center"/>
          </w:tcPr>
          <w:p w:rsidR="00764B0B" w:rsidRPr="00A640E7" w:rsidRDefault="00764B0B" w:rsidP="002326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40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Численность населения</w:t>
            </w:r>
          </w:p>
        </w:tc>
      </w:tr>
      <w:tr w:rsidR="00764B0B" w:rsidRPr="00A640E7" w:rsidTr="002326F8">
        <w:tc>
          <w:tcPr>
            <w:tcW w:w="5130" w:type="dxa"/>
          </w:tcPr>
          <w:p w:rsidR="00764B0B" w:rsidRPr="00A640E7" w:rsidRDefault="00764B0B" w:rsidP="002326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Светлополянск</w:t>
            </w:r>
          </w:p>
        </w:tc>
        <w:tc>
          <w:tcPr>
            <w:tcW w:w="1980" w:type="dxa"/>
          </w:tcPr>
          <w:p w:rsidR="00764B0B" w:rsidRPr="00A640E7" w:rsidRDefault="00764B0B" w:rsidP="002326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1840" w:type="dxa"/>
          </w:tcPr>
          <w:p w:rsidR="00764B0B" w:rsidRPr="00A640E7" w:rsidRDefault="00764B0B" w:rsidP="002326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2860</w:t>
            </w:r>
          </w:p>
        </w:tc>
      </w:tr>
    </w:tbl>
    <w:p w:rsidR="00764B0B" w:rsidRPr="00A640E7" w:rsidRDefault="00764B0B" w:rsidP="00764B0B">
      <w:p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_Toc171141986"/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Территория поселения: </w:t>
      </w:r>
      <w:smartTag w:uri="urn:schemas-microsoft-com:office:smarttags" w:element="metricconverter">
        <w:smartTagPr>
          <w:attr w:name="ProductID" w:val="247 га"/>
        </w:smartTagPr>
        <w:r w:rsidRPr="00A640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247 га</w:t>
        </w:r>
      </w:smartTag>
      <w:bookmarkEnd w:id="4"/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64B0B" w:rsidRPr="00A640E7" w:rsidRDefault="00764B0B" w:rsidP="00764B0B">
      <w:p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_Toc171141987"/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Основные природные ресурсы</w:t>
      </w:r>
      <w:bookmarkEnd w:id="5"/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64B0B" w:rsidRPr="00A640E7" w:rsidRDefault="00764B0B" w:rsidP="00764B0B">
      <w:pPr>
        <w:numPr>
          <w:ilvl w:val="1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площадь, покрытая лесом и лесными насаждениями – </w:t>
      </w:r>
      <w:smartTag w:uri="urn:schemas-microsoft-com:office:smarttags" w:element="metricconverter">
        <w:smartTagPr>
          <w:attr w:name="ProductID" w:val="118 га"/>
        </w:smartTagPr>
        <w:r w:rsidRPr="00A640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118 га</w:t>
        </w:r>
      </w:smartTag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64B0B" w:rsidRPr="00A640E7" w:rsidRDefault="00764B0B" w:rsidP="00764B0B">
      <w:pPr>
        <w:numPr>
          <w:ilvl w:val="1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торфяные поля</w:t>
      </w:r>
    </w:p>
    <w:p w:rsidR="00764B0B" w:rsidRPr="00A640E7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4B0B" w:rsidRPr="00A640E7" w:rsidRDefault="00764B0B" w:rsidP="00764B0B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color w:val="000000" w:themeColor="text1"/>
          <w:kern w:val="32"/>
          <w:sz w:val="24"/>
          <w:szCs w:val="24"/>
          <w:lang w:eastAsia="ru-RU"/>
        </w:rPr>
      </w:pPr>
      <w:bookmarkStart w:id="6" w:name="_Toc171141988"/>
      <w:bookmarkStart w:id="7" w:name="_Toc251017643"/>
      <w:r w:rsidRPr="00A640E7">
        <w:rPr>
          <w:rFonts w:ascii="Times New Roman" w:eastAsia="Times New Roman" w:hAnsi="Times New Roman" w:cs="Arial"/>
          <w:b/>
          <w:bCs/>
          <w:color w:val="000000" w:themeColor="text1"/>
          <w:kern w:val="32"/>
          <w:sz w:val="24"/>
          <w:szCs w:val="24"/>
          <w:lang w:eastAsia="ru-RU"/>
        </w:rPr>
        <w:t>2. Демографические данные</w:t>
      </w:r>
      <w:bookmarkEnd w:id="6"/>
      <w:bookmarkEnd w:id="7"/>
      <w:r w:rsidRPr="00A640E7">
        <w:rPr>
          <w:rFonts w:ascii="Times New Roman" w:eastAsia="Times New Roman" w:hAnsi="Times New Roman" w:cs="Arial"/>
          <w:b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</w:p>
    <w:p w:rsidR="00764B0B" w:rsidRPr="00A640E7" w:rsidRDefault="00764B0B" w:rsidP="00764B0B">
      <w:p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_Toc171141989"/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Численность населения 2860 из них мужчин  1312, женщин </w:t>
      </w:r>
      <w:bookmarkEnd w:id="8"/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1548</w:t>
      </w:r>
    </w:p>
    <w:p w:rsidR="00764B0B" w:rsidRPr="00A640E7" w:rsidRDefault="00764B0B" w:rsidP="00764B0B">
      <w:p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_Toc171141990"/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Число домохозяйств: </w:t>
      </w:r>
      <w:bookmarkEnd w:id="9"/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1377</w:t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764B0B" w:rsidRPr="00A640E7" w:rsidRDefault="00764B0B" w:rsidP="00764B0B">
      <w:p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_Toc171141991"/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Национальный состав</w:t>
      </w:r>
      <w:bookmarkEnd w:id="10"/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многонациональное население - </w:t>
      </w:r>
    </w:p>
    <w:p w:rsidR="00764B0B" w:rsidRPr="00A640E7" w:rsidRDefault="00764B0B" w:rsidP="00764B0B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русски</w:t>
      </w:r>
      <w:bookmarkStart w:id="11" w:name="_Toc171141992"/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е, татары, удмурты, дагестанцы, чеченцы и т.д.</w:t>
      </w:r>
    </w:p>
    <w:p w:rsidR="00764B0B" w:rsidRPr="00A640E7" w:rsidRDefault="00764B0B" w:rsidP="00764B0B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Среднегодовой прирост (убыль) населения (в среднем за последние 5 лет) 0,8%</w:t>
      </w:r>
      <w:bookmarkEnd w:id="11"/>
    </w:p>
    <w:p w:rsidR="00764B0B" w:rsidRPr="00A640E7" w:rsidRDefault="00764B0B" w:rsidP="00764B0B">
      <w:p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_Toc171141993"/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Смертность населения (в среднем за последние 5 лет) 1,2%</w:t>
      </w:r>
      <w:bookmarkEnd w:id="12"/>
    </w:p>
    <w:p w:rsidR="00764B0B" w:rsidRPr="00A640E7" w:rsidRDefault="00764B0B" w:rsidP="00764B0B">
      <w:p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_Toc171141994"/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Рождаемость (в среднем за последние 5 лет) 0,8%</w:t>
      </w:r>
      <w:bookmarkEnd w:id="13"/>
    </w:p>
    <w:p w:rsidR="00764B0B" w:rsidRPr="00A640E7" w:rsidRDefault="00764B0B" w:rsidP="00764B0B">
      <w:p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4" w:name="_Toc171141995"/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Возрастной состав населения:</w:t>
      </w:r>
      <w:bookmarkEnd w:id="14"/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населенный пункт</w:t>
      </w:r>
    </w:p>
    <w:p w:rsidR="00764B0B" w:rsidRPr="00A640E7" w:rsidRDefault="00764B0B" w:rsidP="00764B0B">
      <w:pPr>
        <w:numPr>
          <w:ilvl w:val="0"/>
          <w:numId w:val="3"/>
        </w:numPr>
        <w:tabs>
          <w:tab w:val="num" w:pos="1134"/>
        </w:tabs>
        <w:spacing w:before="60" w:after="60" w:line="1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дети (0 – 2 лет) 40 чел.  1,4 % </w:t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764B0B" w:rsidRPr="00A640E7" w:rsidRDefault="00764B0B" w:rsidP="00764B0B">
      <w:pPr>
        <w:numPr>
          <w:ilvl w:val="0"/>
          <w:numId w:val="3"/>
        </w:numPr>
        <w:tabs>
          <w:tab w:val="num" w:pos="1134"/>
        </w:tabs>
        <w:spacing w:before="60" w:after="60" w:line="1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(3-6 лет) 131 чел.  4,6 %</w:t>
      </w:r>
    </w:p>
    <w:p w:rsidR="00764B0B" w:rsidRPr="00A640E7" w:rsidRDefault="00764B0B" w:rsidP="00764B0B">
      <w:pPr>
        <w:numPr>
          <w:ilvl w:val="0"/>
          <w:numId w:val="3"/>
        </w:numPr>
        <w:tabs>
          <w:tab w:val="num" w:pos="1134"/>
        </w:tabs>
        <w:spacing w:before="60" w:after="60" w:line="1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школьного возраста (7 – 10 лет) 81 чел. 2,8 %</w:t>
      </w:r>
    </w:p>
    <w:p w:rsidR="00764B0B" w:rsidRPr="00A640E7" w:rsidRDefault="00764B0B" w:rsidP="00764B0B">
      <w:pPr>
        <w:numPr>
          <w:ilvl w:val="0"/>
          <w:numId w:val="3"/>
        </w:numPr>
        <w:tabs>
          <w:tab w:val="num" w:pos="1134"/>
        </w:tabs>
        <w:spacing w:before="60" w:after="60" w:line="1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школьного возраста (11-14 лет) 132 чел. 4,6 %</w:t>
      </w:r>
    </w:p>
    <w:p w:rsidR="00764B0B" w:rsidRPr="00A640E7" w:rsidRDefault="00764B0B" w:rsidP="00764B0B">
      <w:pPr>
        <w:numPr>
          <w:ilvl w:val="0"/>
          <w:numId w:val="3"/>
        </w:numPr>
        <w:tabs>
          <w:tab w:val="num" w:pos="1134"/>
        </w:tabs>
        <w:spacing w:before="60" w:after="60" w:line="1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школьного возраста (15-18 лет) 83 чел. 2,9 %</w:t>
      </w:r>
    </w:p>
    <w:p w:rsidR="00764B0B" w:rsidRPr="00A640E7" w:rsidRDefault="00764B0B" w:rsidP="00764B0B">
      <w:pPr>
        <w:numPr>
          <w:ilvl w:val="0"/>
          <w:numId w:val="3"/>
        </w:numPr>
        <w:tabs>
          <w:tab w:val="num" w:pos="1134"/>
        </w:tabs>
        <w:spacing w:before="60" w:after="60" w:line="1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19 до 30</w:t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365 чел.  12,8 %</w:t>
      </w:r>
    </w:p>
    <w:p w:rsidR="00764B0B" w:rsidRPr="00A640E7" w:rsidRDefault="00764B0B" w:rsidP="00764B0B">
      <w:pPr>
        <w:numPr>
          <w:ilvl w:val="0"/>
          <w:numId w:val="3"/>
        </w:numPr>
        <w:tabs>
          <w:tab w:val="num" w:pos="1134"/>
        </w:tabs>
        <w:spacing w:before="60" w:after="60" w:line="1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31 до 40</w:t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417 чел.   14,6 %</w:t>
      </w:r>
    </w:p>
    <w:p w:rsidR="00764B0B" w:rsidRPr="00A640E7" w:rsidRDefault="00764B0B" w:rsidP="00764B0B">
      <w:pPr>
        <w:numPr>
          <w:ilvl w:val="0"/>
          <w:numId w:val="3"/>
        </w:numPr>
        <w:tabs>
          <w:tab w:val="num" w:pos="1134"/>
        </w:tabs>
        <w:spacing w:before="60" w:after="60" w:line="1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41 до 60 лет</w:t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808 чел.   28,2 %</w:t>
      </w:r>
    </w:p>
    <w:p w:rsidR="00764B0B" w:rsidRPr="00A640E7" w:rsidRDefault="00764B0B" w:rsidP="00764B0B">
      <w:pPr>
        <w:numPr>
          <w:ilvl w:val="0"/>
          <w:numId w:val="3"/>
        </w:numPr>
        <w:tabs>
          <w:tab w:val="num" w:pos="1134"/>
        </w:tabs>
        <w:spacing w:before="60" w:after="60" w:line="1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Свыше 60 лет</w:t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64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714 чел.   24,9 %</w:t>
      </w:r>
    </w:p>
    <w:p w:rsidR="00764B0B" w:rsidRPr="00A640E7" w:rsidRDefault="00764B0B" w:rsidP="00764B0B">
      <w:pPr>
        <w:numPr>
          <w:ilvl w:val="1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Toc171141996"/>
      <w:r w:rsidRPr="00A6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Пенсионеры</w:t>
      </w:r>
      <w:r w:rsidRPr="00A64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635 чел.  22,22%</w:t>
      </w:r>
      <w:bookmarkEnd w:id="15"/>
      <w:r w:rsidRPr="00A64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4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4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64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4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4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4B0B" w:rsidRPr="00A640E7" w:rsidRDefault="00764B0B" w:rsidP="00764B0B">
      <w:pPr>
        <w:numPr>
          <w:ilvl w:val="1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Toc171141997"/>
      <w:r w:rsidRPr="00A6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Инвалиды </w:t>
      </w:r>
      <w:r w:rsidRPr="00A64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283 чел.  9,9%</w:t>
      </w:r>
      <w:bookmarkEnd w:id="16"/>
      <w:r w:rsidRPr="00A64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4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4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4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4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4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4B0B" w:rsidRPr="00A640E7" w:rsidRDefault="00764B0B" w:rsidP="00764B0B">
      <w:pPr>
        <w:numPr>
          <w:ilvl w:val="1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Toc171141998"/>
      <w:r w:rsidRPr="00A640E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Работающее население 1161 чел.  40,61%</w:t>
      </w:r>
      <w:bookmarkEnd w:id="17"/>
      <w:r w:rsidRPr="00A64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4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4B0B" w:rsidRPr="003217C5" w:rsidRDefault="00764B0B" w:rsidP="00764B0B">
      <w:pPr>
        <w:spacing w:before="240"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0B" w:rsidRPr="003217C5" w:rsidRDefault="00764B0B" w:rsidP="00764B0B">
      <w:pPr>
        <w:tabs>
          <w:tab w:val="num" w:pos="1134"/>
        </w:tabs>
        <w:spacing w:before="60" w:after="60" w:line="192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217C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3217C5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C5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C5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4B0B" w:rsidRPr="003217C5" w:rsidRDefault="00764B0B" w:rsidP="00764B0B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bookmarkStart w:id="18" w:name="_Toc171141999"/>
      <w:bookmarkStart w:id="19" w:name="_Toc251017644"/>
      <w:r w:rsidRPr="003217C5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3. Органы исполнительной и представительной власти и подчиненные им учреждения</w:t>
      </w:r>
      <w:bookmarkEnd w:id="18"/>
      <w:bookmarkEnd w:id="19"/>
    </w:p>
    <w:p w:rsidR="00764B0B" w:rsidRPr="003217C5" w:rsidRDefault="00764B0B" w:rsidP="0076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C5">
        <w:rPr>
          <w:rFonts w:ascii="Times New Roman" w:eastAsia="Times New Roman" w:hAnsi="Times New Roman" w:cs="Times New Roman"/>
          <w:sz w:val="24"/>
          <w:szCs w:val="24"/>
        </w:rPr>
        <w:t>3.1. Администрация муниципального образования:</w:t>
      </w:r>
    </w:p>
    <w:p w:rsidR="00764B0B" w:rsidRPr="003217C5" w:rsidRDefault="00764B0B" w:rsidP="0076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главы: Аммосова Елизавета Юрьевна</w:t>
      </w:r>
    </w:p>
    <w:p w:rsidR="00764B0B" w:rsidRPr="003217C5" w:rsidRDefault="00764B0B" w:rsidP="0076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C5">
        <w:rPr>
          <w:rFonts w:ascii="Times New Roman" w:eastAsia="Times New Roman" w:hAnsi="Times New Roman" w:cs="Times New Roman"/>
          <w:sz w:val="24"/>
          <w:szCs w:val="24"/>
        </w:rPr>
        <w:t>Число сотрудников: 8</w:t>
      </w:r>
    </w:p>
    <w:p w:rsidR="00764B0B" w:rsidRPr="003217C5" w:rsidRDefault="00764B0B" w:rsidP="0076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B0B" w:rsidRPr="003217C5" w:rsidRDefault="00764B0B" w:rsidP="0076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C5">
        <w:rPr>
          <w:rFonts w:ascii="Times New Roman" w:eastAsia="Times New Roman" w:hAnsi="Times New Roman" w:cs="Times New Roman"/>
          <w:sz w:val="24"/>
          <w:szCs w:val="24"/>
        </w:rPr>
        <w:t xml:space="preserve">3.2. Дума муниципального образования:  </w:t>
      </w:r>
    </w:p>
    <w:p w:rsidR="00764B0B" w:rsidRPr="003217C5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7C5">
        <w:rPr>
          <w:rFonts w:ascii="Times New Roman" w:eastAsia="Times New Roman" w:hAnsi="Times New Roman" w:cs="Times New Roman"/>
          <w:sz w:val="24"/>
          <w:szCs w:val="24"/>
        </w:rPr>
        <w:t>Председатель: Ковязина Зинаида Васильевна</w:t>
      </w:r>
    </w:p>
    <w:p w:rsidR="00764B0B" w:rsidRPr="003217C5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7C5">
        <w:rPr>
          <w:rFonts w:ascii="Times New Roman" w:eastAsia="Times New Roman" w:hAnsi="Times New Roman" w:cs="Times New Roman"/>
          <w:sz w:val="24"/>
          <w:szCs w:val="24"/>
        </w:rPr>
        <w:t>Число членов Думы: 10</w:t>
      </w:r>
    </w:p>
    <w:p w:rsidR="00764B0B" w:rsidRPr="003217C5" w:rsidRDefault="00764B0B" w:rsidP="0076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B0B" w:rsidRPr="003217C5" w:rsidRDefault="00764B0B" w:rsidP="00764B0B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bookmarkStart w:id="20" w:name="_Toc171142000"/>
      <w:bookmarkStart w:id="21" w:name="_Toc251017645"/>
      <w:r w:rsidRPr="003217C5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4. Объекты инфраструктуры и сельхоз. техника, находящиеся в собственности муниципального образования и их состояние</w:t>
      </w:r>
      <w:bookmarkEnd w:id="20"/>
      <w:bookmarkEnd w:id="21"/>
    </w:p>
    <w:p w:rsidR="00764B0B" w:rsidRPr="003217C5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68"/>
        <w:gridCol w:w="998"/>
        <w:gridCol w:w="4294"/>
      </w:tblGrid>
      <w:tr w:rsidR="00764B0B" w:rsidRPr="003217C5" w:rsidTr="002326F8">
        <w:tc>
          <w:tcPr>
            <w:tcW w:w="2808" w:type="dxa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368" w:type="dxa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8" w:type="dxa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Коли-чество</w:t>
            </w:r>
          </w:p>
        </w:tc>
        <w:tc>
          <w:tcPr>
            <w:tcW w:w="4294" w:type="dxa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состояние</w:t>
            </w:r>
          </w:p>
        </w:tc>
      </w:tr>
      <w:tr w:rsidR="00764B0B" w:rsidRPr="003217C5" w:rsidTr="002326F8">
        <w:tc>
          <w:tcPr>
            <w:tcW w:w="2808" w:type="dxa"/>
          </w:tcPr>
          <w:p w:rsidR="00764B0B" w:rsidRPr="003217C5" w:rsidRDefault="00764B0B" w:rsidP="002326F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</w:t>
            </w:r>
          </w:p>
        </w:tc>
        <w:tc>
          <w:tcPr>
            <w:tcW w:w="1368" w:type="dxa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98" w:type="dxa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4" w:type="dxa"/>
          </w:tcPr>
          <w:p w:rsidR="00764B0B" w:rsidRPr="003217C5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764B0B" w:rsidRPr="003217C5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0B" w:rsidRPr="003217C5" w:rsidTr="002326F8">
        <w:tc>
          <w:tcPr>
            <w:tcW w:w="2808" w:type="dxa"/>
          </w:tcPr>
          <w:p w:rsidR="00764B0B" w:rsidRPr="003217C5" w:rsidRDefault="00764B0B" w:rsidP="002326F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</w:t>
            </w:r>
          </w:p>
        </w:tc>
        <w:tc>
          <w:tcPr>
            <w:tcW w:w="1368" w:type="dxa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98" w:type="dxa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4" w:type="dxa"/>
          </w:tcPr>
          <w:p w:rsidR="00764B0B" w:rsidRPr="003217C5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764B0B" w:rsidRPr="003217C5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0B" w:rsidRPr="003217C5" w:rsidTr="002326F8">
        <w:tc>
          <w:tcPr>
            <w:tcW w:w="2808" w:type="dxa"/>
          </w:tcPr>
          <w:p w:rsidR="00764B0B" w:rsidRPr="003217C5" w:rsidRDefault="00764B0B" w:rsidP="002326F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321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</w:tc>
        <w:tc>
          <w:tcPr>
            <w:tcW w:w="1368" w:type="dxa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998" w:type="dxa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4" w:type="dxa"/>
          </w:tcPr>
          <w:p w:rsidR="00764B0B" w:rsidRPr="003217C5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</w:t>
            </w:r>
          </w:p>
          <w:p w:rsidR="00764B0B" w:rsidRPr="003217C5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0B" w:rsidRPr="003217C5" w:rsidTr="002326F8">
        <w:tc>
          <w:tcPr>
            <w:tcW w:w="2808" w:type="dxa"/>
          </w:tcPr>
          <w:p w:rsidR="00764B0B" w:rsidRPr="003217C5" w:rsidRDefault="00764B0B" w:rsidP="002326F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и дороги</w:t>
            </w:r>
          </w:p>
        </w:tc>
        <w:tc>
          <w:tcPr>
            <w:tcW w:w="1368" w:type="dxa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998" w:type="dxa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4" w:type="dxa"/>
          </w:tcPr>
          <w:p w:rsidR="00764B0B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 0,88 км  отремонтирована в 2012 г. в рамках проекта поддержки местных инициатив, ул. Юбилейная отремонтировано 0,3 км в 2012 г., ул. Новая отремонтировано </w:t>
            </w:r>
            <w:smartTag w:uri="urn:schemas-microsoft-com:office:smarttags" w:element="metricconverter">
              <w:smartTagPr>
                <w:attr w:name="ProductID" w:val="0,65 км"/>
              </w:smartTagPr>
              <w:r w:rsidRPr="009C00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0,65 км</w:t>
              </w:r>
            </w:smartTag>
            <w:r w:rsidRPr="009C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2013г. , ул. Изыскателей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9C00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0,4 км</w:t>
              </w:r>
            </w:smartTag>
            <w:r w:rsidRPr="009C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отремонтирована в 2014 в рамках ППМИ; ул. Комсомольская, ул. Школьная – состояние неудовлетворительно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требуется капитальный ремонт.</w:t>
            </w:r>
          </w:p>
          <w:p w:rsidR="00764B0B" w:rsidRPr="009C0077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C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ротуары по ул. Дзержинского – состояние неудовлетворительное, требуют полного восстановления, </w:t>
            </w:r>
            <w:r w:rsidRPr="009C00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существуют ямы,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неровности, лужи. Т</w:t>
            </w:r>
            <w:r w:rsidRPr="009C00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ротуары разбиты практически по всей своей протяженности, ремонта не было произведено с даты постройки. Такое состояние тротуаров затрудняет передвижение люде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й, может привести к травматизму, при вынужденном выходе пешеходов на проезжую часть возникает опасность ДТП. 480 м. тротуаров отремонтировано в 2018 году в рамках ППМИ, требуется отремонтировать еще 1020 м.</w:t>
            </w:r>
          </w:p>
          <w:p w:rsidR="00764B0B" w:rsidRPr="003217C5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0B" w:rsidRPr="003217C5" w:rsidTr="002326F8">
        <w:tc>
          <w:tcPr>
            <w:tcW w:w="2808" w:type="dxa"/>
          </w:tcPr>
          <w:p w:rsidR="00764B0B" w:rsidRPr="003217C5" w:rsidRDefault="00764B0B" w:rsidP="002326F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Стадион</w:t>
            </w:r>
          </w:p>
        </w:tc>
        <w:tc>
          <w:tcPr>
            <w:tcW w:w="1368" w:type="dxa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8" w:type="dxa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4294" w:type="dxa"/>
          </w:tcPr>
          <w:p w:rsidR="00764B0B" w:rsidRPr="003217C5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 в 2011 году в рамках проекта поддержки местных инициатив</w:t>
            </w:r>
          </w:p>
          <w:p w:rsidR="00764B0B" w:rsidRPr="003217C5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B0B" w:rsidRPr="003217C5" w:rsidRDefault="00764B0B" w:rsidP="00764B0B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bookmarkStart w:id="22" w:name="_Toc171142001"/>
      <w:bookmarkStart w:id="23" w:name="_Toc251017646"/>
      <w:r w:rsidRPr="003217C5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5. Наличие планов/программ социально-экономического развития </w:t>
      </w:r>
      <w:bookmarkEnd w:id="22"/>
      <w:r w:rsidRPr="003217C5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поселения</w:t>
      </w:r>
      <w:bookmarkEnd w:id="23"/>
      <w:r w:rsidRPr="003217C5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   </w:t>
      </w:r>
    </w:p>
    <w:tbl>
      <w:tblPr>
        <w:tblpPr w:leftFromText="180" w:rightFromText="180" w:vertAnchor="text" w:horzAnchor="margin" w:tblpY="29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2020"/>
        <w:gridCol w:w="3801"/>
      </w:tblGrid>
      <w:tr w:rsidR="00764B0B" w:rsidRPr="003217C5" w:rsidTr="002326F8">
        <w:tc>
          <w:tcPr>
            <w:tcW w:w="3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 и кем принят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цели и задачи</w:t>
            </w:r>
          </w:p>
        </w:tc>
      </w:tr>
      <w:tr w:rsidR="00764B0B" w:rsidRPr="003217C5" w:rsidTr="002326F8">
        <w:trPr>
          <w:trHeight w:val="31"/>
        </w:trPr>
        <w:tc>
          <w:tcPr>
            <w:tcW w:w="3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B0B" w:rsidRPr="003217C5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0B" w:rsidRPr="00A640E7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СОЦИАЛЬНО-ЭКОНОМИЧЕСКОГО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ТИЯ МУНИЦИПАЛЬНОГО </w:t>
            </w:r>
            <w:r w:rsidRPr="00A6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СВЕТЛОПОЛЯНСКОЕ ГОРОДСКОЕ ПОСЕЛЕНИЕ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ВЕРХНЕКАМСКОГО РАЙОНА КИРОВСКОЙ ОБЛАСТИ</w:t>
            </w:r>
            <w:r w:rsidRPr="00A6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64B0B" w:rsidRPr="003217C5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B0B" w:rsidRPr="00A640E7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решением Светлополянской поселковой Думы четвертого созыва от 02.10.2018 № 20/80</w:t>
            </w:r>
          </w:p>
          <w:p w:rsidR="00764B0B" w:rsidRPr="003217C5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4B0B" w:rsidRPr="003217C5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комплексной эффективной системы управления муниципальным образованием Светлополянского городского поселения, </w:t>
            </w:r>
          </w:p>
          <w:p w:rsidR="00764B0B" w:rsidRPr="003217C5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социально-экономических проблем территории поселения, повышения уровня жизни населения</w:t>
            </w:r>
          </w:p>
        </w:tc>
      </w:tr>
    </w:tbl>
    <w:p w:rsidR="00764B0B" w:rsidRPr="003217C5" w:rsidRDefault="00764B0B" w:rsidP="00764B0B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3217C5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6. Развитие малого и среднего предпринимательства</w:t>
      </w:r>
    </w:p>
    <w:tbl>
      <w:tblPr>
        <w:tblpPr w:leftFromText="180" w:rightFromText="180" w:vertAnchor="text" w:horzAnchor="margin" w:tblpY="1103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30"/>
        <w:gridCol w:w="5744"/>
      </w:tblGrid>
      <w:tr w:rsidR="00764B0B" w:rsidRPr="003217C5" w:rsidTr="002326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индивидуального предпринимателя, юридического лица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объекта (киоск, магазин, Аптека, АЗС, столовая, кафе и т.д.)</w:t>
            </w:r>
          </w:p>
        </w:tc>
      </w:tr>
      <w:tr w:rsidR="00764B0B" w:rsidRPr="003217C5" w:rsidTr="002326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Соколов А.Н.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Магазин 4 </w:t>
            </w: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 продов.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товары</w:t>
            </w:r>
          </w:p>
        </w:tc>
      </w:tr>
      <w:tr w:rsidR="00764B0B" w:rsidRPr="003217C5" w:rsidTr="002326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Светлаков В.М.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автозапчасти,</w:t>
            </w:r>
          </w:p>
          <w:p w:rsidR="00764B0B" w:rsidRPr="003217C5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B0B" w:rsidRPr="003217C5" w:rsidTr="002326F8">
        <w:trPr>
          <w:trHeight w:val="4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Животикова Е.Б.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промтоваров</w:t>
            </w:r>
          </w:p>
        </w:tc>
      </w:tr>
      <w:tr w:rsidR="00764B0B" w:rsidRPr="003217C5" w:rsidTr="002326F8">
        <w:trPr>
          <w:trHeight w:val="5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Глухих Т.А.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промтоваров, магазин женской одежды</w:t>
            </w:r>
          </w:p>
          <w:p w:rsidR="00764B0B" w:rsidRPr="003217C5" w:rsidRDefault="00764B0B" w:rsidP="002326F8">
            <w:pPr>
              <w:spacing w:after="0" w:line="240" w:lineRule="auto"/>
              <w:ind w:left="-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  <w:p w:rsidR="00764B0B" w:rsidRPr="003217C5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B0B" w:rsidRPr="003217C5" w:rsidTr="002326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Егорова Н.М.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промтоваров</w:t>
            </w:r>
          </w:p>
          <w:p w:rsidR="00764B0B" w:rsidRPr="003217C5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B0B" w:rsidRPr="003217C5" w:rsidTr="002326F8">
        <w:trPr>
          <w:trHeight w:val="5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Чернов Г.В.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промтоваров</w:t>
            </w:r>
          </w:p>
        </w:tc>
      </w:tr>
      <w:tr w:rsidR="00764B0B" w:rsidRPr="003217C5" w:rsidTr="002326F8">
        <w:trPr>
          <w:trHeight w:val="9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Перцева О.Н.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Магазин промтоваров </w:t>
            </w:r>
          </w:p>
        </w:tc>
      </w:tr>
      <w:tr w:rsidR="00764B0B" w:rsidRPr="003217C5" w:rsidTr="002326F8">
        <w:trPr>
          <w:trHeight w:val="8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Киреева Г.П.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промтоваров</w:t>
            </w:r>
          </w:p>
          <w:p w:rsidR="00764B0B" w:rsidRPr="003217C5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B0B" w:rsidRPr="003217C5" w:rsidTr="002326F8">
        <w:trPr>
          <w:trHeight w:val="8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Пшеченко Ю.С.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промтоваров</w:t>
            </w:r>
          </w:p>
        </w:tc>
      </w:tr>
      <w:tr w:rsidR="00764B0B" w:rsidRPr="003217C5" w:rsidTr="002326F8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Миклин Д.В.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хоз.товаров и автозапчастей</w:t>
            </w:r>
          </w:p>
        </w:tc>
      </w:tr>
      <w:tr w:rsidR="00764B0B" w:rsidRPr="003217C5" w:rsidTr="002326F8">
        <w:trPr>
          <w:trHeight w:val="7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ООО»Вирджиния»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кафе, столовая</w:t>
            </w:r>
          </w:p>
        </w:tc>
      </w:tr>
      <w:tr w:rsidR="00764B0B" w:rsidRPr="003217C5" w:rsidTr="002326F8">
        <w:trPr>
          <w:trHeight w:val="7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Григорьева Н.С.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промтоваров, магазин хоз.товаров</w:t>
            </w:r>
          </w:p>
        </w:tc>
      </w:tr>
      <w:tr w:rsidR="00764B0B" w:rsidRPr="003217C5" w:rsidTr="002326F8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Осколков А.Ю. 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ind w:left="972" w:hanging="9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Киоск продов.товаров, магазин продов.товаров</w:t>
            </w:r>
          </w:p>
        </w:tc>
      </w:tr>
      <w:tr w:rsidR="00764B0B" w:rsidRPr="003217C5" w:rsidTr="002326F8">
        <w:trPr>
          <w:trHeight w:val="719"/>
        </w:trPr>
        <w:tc>
          <w:tcPr>
            <w:tcW w:w="560" w:type="dxa"/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Альбион»</w:t>
            </w:r>
          </w:p>
        </w:tc>
        <w:tc>
          <w:tcPr>
            <w:tcW w:w="5744" w:type="dxa"/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</w:tr>
      <w:tr w:rsidR="00764B0B" w:rsidRPr="003217C5" w:rsidTr="002326F8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60" w:type="dxa"/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Малахова Т.А.</w:t>
            </w:r>
          </w:p>
        </w:tc>
        <w:tc>
          <w:tcPr>
            <w:tcW w:w="5744" w:type="dxa"/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продов.товаров</w:t>
            </w:r>
          </w:p>
        </w:tc>
      </w:tr>
      <w:tr w:rsidR="00764B0B" w:rsidRPr="003217C5" w:rsidTr="002326F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60" w:type="dxa"/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«Добрый доктор»</w:t>
            </w:r>
          </w:p>
        </w:tc>
        <w:tc>
          <w:tcPr>
            <w:tcW w:w="5744" w:type="dxa"/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Аптека</w:t>
            </w:r>
          </w:p>
        </w:tc>
      </w:tr>
      <w:tr w:rsidR="00764B0B" w:rsidRPr="003217C5" w:rsidTr="002326F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0" w:type="dxa"/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«Тандер» магазин «Магнит»</w:t>
            </w:r>
          </w:p>
        </w:tc>
        <w:tc>
          <w:tcPr>
            <w:tcW w:w="5744" w:type="dxa"/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продов.товаров</w:t>
            </w:r>
          </w:p>
        </w:tc>
      </w:tr>
      <w:tr w:rsidR="00764B0B" w:rsidRPr="003217C5" w:rsidTr="002326F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0" w:type="dxa"/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Зверев Д.С.</w:t>
            </w:r>
          </w:p>
        </w:tc>
        <w:tc>
          <w:tcPr>
            <w:tcW w:w="5744" w:type="dxa"/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Павильон Книги </w:t>
            </w:r>
          </w:p>
        </w:tc>
      </w:tr>
      <w:tr w:rsidR="00764B0B" w:rsidRPr="003217C5" w:rsidTr="002326F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0" w:type="dxa"/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Шангина А.В.</w:t>
            </w:r>
          </w:p>
        </w:tc>
        <w:tc>
          <w:tcPr>
            <w:tcW w:w="5744" w:type="dxa"/>
            <w:shd w:val="clear" w:color="auto" w:fill="auto"/>
            <w:vAlign w:val="center"/>
          </w:tcPr>
          <w:p w:rsidR="00764B0B" w:rsidRPr="003217C5" w:rsidRDefault="00764B0B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Павильон «Светлячок»</w:t>
            </w:r>
          </w:p>
        </w:tc>
      </w:tr>
    </w:tbl>
    <w:p w:rsidR="00764B0B" w:rsidRPr="003217C5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0B" w:rsidRPr="003217C5" w:rsidRDefault="00764B0B" w:rsidP="00764B0B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bookmarkStart w:id="24" w:name="_Toc171142002"/>
      <w:bookmarkStart w:id="25" w:name="_Toc251017647"/>
      <w:r w:rsidRPr="003217C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7. Основные направления  экономического развития </w:t>
      </w:r>
      <w:bookmarkEnd w:id="24"/>
      <w:r w:rsidRPr="003217C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поселения</w:t>
      </w:r>
      <w:bookmarkEnd w:id="25"/>
      <w:r w:rsidRPr="003217C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</w:t>
      </w:r>
      <w:bookmarkStart w:id="26" w:name="_Toc171142004"/>
      <w:bookmarkStart w:id="27" w:name="_Toc251017649"/>
    </w:p>
    <w:p w:rsidR="00764B0B" w:rsidRPr="003217C5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0B" w:rsidRPr="003217C5" w:rsidRDefault="00764B0B" w:rsidP="0076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Ведущее положение в структуре производства занимают:</w:t>
      </w:r>
    </w:p>
    <w:p w:rsidR="00764B0B" w:rsidRDefault="00764B0B" w:rsidP="00764B0B">
      <w:pPr>
        <w:numPr>
          <w:ilvl w:val="0"/>
          <w:numId w:val="6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риятие п\у «Дымный» АО «ВяткаТ</w:t>
      </w: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орф»;</w:t>
      </w:r>
    </w:p>
    <w:p w:rsidR="00764B0B" w:rsidRPr="003217C5" w:rsidRDefault="00764B0B" w:rsidP="00764B0B">
      <w:pPr>
        <w:numPr>
          <w:ilvl w:val="0"/>
          <w:numId w:val="6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цеха по переработке грибов и ягод;</w:t>
      </w:r>
    </w:p>
    <w:p w:rsidR="00764B0B" w:rsidRPr="003217C5" w:rsidRDefault="00764B0B" w:rsidP="00764B0B">
      <w:pPr>
        <w:numPr>
          <w:ilvl w:val="0"/>
          <w:numId w:val="6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 пилорамы.</w:t>
      </w:r>
    </w:p>
    <w:p w:rsidR="00764B0B" w:rsidRPr="003217C5" w:rsidRDefault="00764B0B" w:rsidP="00764B0B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промышленном производстве отмечается рост экономического потенциала предприятий, в перспективе также планируется увеличение основных показателей, что в свою очередь поведет к росту жизненного уровня населения, уровня жизнеобеспечения населения, сокращению безработицы и т.д.</w:t>
      </w:r>
    </w:p>
    <w:p w:rsidR="00764B0B" w:rsidRPr="003217C5" w:rsidRDefault="00764B0B" w:rsidP="00764B0B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8. Стратегическая цель и основные задачи программы</w:t>
      </w:r>
      <w:bookmarkEnd w:id="26"/>
      <w:bookmarkEnd w:id="27"/>
      <w:r w:rsidRPr="003217C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</w:t>
      </w:r>
    </w:p>
    <w:p w:rsidR="00764B0B" w:rsidRPr="003217C5" w:rsidRDefault="00764B0B" w:rsidP="00764B0B">
      <w:pPr>
        <w:keepNext/>
        <w:spacing w:before="120" w:after="0" w:line="240" w:lineRule="auto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Общей стратегической целью настоящей программы является - создание благоприятных условий для жизни людей, их безопасности и жизнедеятельности.</w:t>
      </w:r>
    </w:p>
    <w:p w:rsidR="00764B0B" w:rsidRPr="003217C5" w:rsidRDefault="00764B0B" w:rsidP="00764B0B">
      <w:pPr>
        <w:keepNext/>
        <w:spacing w:before="120" w:after="0" w:line="240" w:lineRule="auto"/>
        <w:jc w:val="both"/>
        <w:outlineLvl w:val="1"/>
        <w:rPr>
          <w:rFonts w:ascii="Times New Roman" w:eastAsia="Times New Roman" w:hAnsi="Times New Roman" w:cs="Arial"/>
          <w:bCs/>
          <w:i/>
          <w:iCs/>
          <w:sz w:val="28"/>
          <w:szCs w:val="28"/>
          <w:lang w:eastAsia="ru-RU"/>
        </w:rPr>
      </w:pPr>
      <w:bookmarkStart w:id="28" w:name="_Toc171142005"/>
      <w:bookmarkStart w:id="29" w:name="_Toc251017650"/>
      <w:r w:rsidRPr="003217C5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Для достижения этой цели предполагается отремонтировать </w:t>
      </w:r>
      <w:r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тротуары по ул. Дзержинского п. Светлополянск</w:t>
      </w:r>
      <w:r w:rsidRPr="003217C5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 в рамках Проекта Поддержки Местных Инициатив, также увеличить сеть освещения в поселке.</w:t>
      </w:r>
    </w:p>
    <w:p w:rsidR="00764B0B" w:rsidRPr="003217C5" w:rsidRDefault="00764B0B" w:rsidP="00764B0B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9. Внутренние возможности муниципального образования, влияющие на достижение поставленной цели; Наличие необходимых ресурсов:</w:t>
      </w:r>
      <w:bookmarkEnd w:id="28"/>
      <w:bookmarkEnd w:id="29"/>
      <w:r w:rsidRPr="003217C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</w:t>
      </w:r>
    </w:p>
    <w:p w:rsidR="00764B0B" w:rsidRPr="003217C5" w:rsidRDefault="00764B0B" w:rsidP="00764B0B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человеческие ресурсы   - недостаток квалифицированных специалистов, но тем не менее в поселке есть группа людей, которые готовы приложить свои усилия, время на подготовку и реализацию вышеуказанного </w:t>
      </w: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проекта, так как  проблема состояния дорог очень остро стоит уже много лет, но средств на проведение данных мероприятий в бюджете поселения, к сожалению, не хватает.</w:t>
      </w:r>
    </w:p>
    <w:p w:rsidR="00764B0B" w:rsidRPr="003217C5" w:rsidRDefault="00764B0B" w:rsidP="00764B0B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ресурсы  - недостаток финансовых средств; </w:t>
      </w:r>
    </w:p>
    <w:p w:rsidR="00764B0B" w:rsidRPr="003217C5" w:rsidRDefault="00764B0B" w:rsidP="00764B0B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сфера – нет техники, с помощью которой можно было бы провести необходимые работы;</w:t>
      </w:r>
    </w:p>
    <w:p w:rsidR="00764B0B" w:rsidRPr="003217C5" w:rsidRDefault="00764B0B" w:rsidP="00764B0B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сферы – высокий уровень безработицы, низкий уровень зарплаты.</w:t>
      </w:r>
    </w:p>
    <w:p w:rsidR="00764B0B" w:rsidRPr="003217C5" w:rsidRDefault="00764B0B" w:rsidP="00764B0B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bookmarkStart w:id="30" w:name="_Toc171142007"/>
      <w:bookmarkStart w:id="31" w:name="_Toc251017651"/>
      <w:r w:rsidRPr="003217C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10. Внешние факторы, которые могут повлиять на решение поставленных задач</w:t>
      </w:r>
      <w:bookmarkEnd w:id="30"/>
      <w:bookmarkEnd w:id="31"/>
    </w:p>
    <w:p w:rsidR="00764B0B" w:rsidRPr="003217C5" w:rsidRDefault="00764B0B" w:rsidP="00764B0B">
      <w:pPr>
        <w:spacing w:before="120"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факторы, которые могут содействовать решению поставленных задач: помощь со стороны спонсоров и волонтеров, участие в проекте поддержки местных инициатив.</w:t>
      </w:r>
    </w:p>
    <w:p w:rsidR="00764B0B" w:rsidRPr="003217C5" w:rsidRDefault="00764B0B" w:rsidP="0076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волонтеры - помощь в обустройстве разделительной полосы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217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(обрезка. выкорчевывание кустарников), сбор строительного мусора, оказание посильной помощи в ремонте. </w:t>
      </w:r>
    </w:p>
    <w:p w:rsidR="00764B0B" w:rsidRPr="003217C5" w:rsidRDefault="00764B0B" w:rsidP="00764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 содержании объекта активное участие будут принимать волонтеры и школьники: в уборке от мусора, установка дорожных знаков и покраска пешеходных дорожек.</w:t>
      </w:r>
    </w:p>
    <w:p w:rsidR="00764B0B" w:rsidRPr="003217C5" w:rsidRDefault="00764B0B" w:rsidP="00764B0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Спонсоры, индивидуальные предприниматели нашего поселка, также готовы внести свой вклад в финансирование данного проекта.</w:t>
      </w:r>
    </w:p>
    <w:p w:rsidR="00764B0B" w:rsidRPr="003217C5" w:rsidRDefault="00764B0B" w:rsidP="00764B0B">
      <w:pPr>
        <w:framePr w:w="9930" w:wrap="auto" w:hAnchor="text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sectPr w:rsidR="00764B0B" w:rsidRPr="003217C5" w:rsidSect="00EC2D75">
          <w:pgSz w:w="11906" w:h="16838"/>
          <w:pgMar w:top="1134" w:right="746" w:bottom="899" w:left="1440" w:header="708" w:footer="708" w:gutter="0"/>
          <w:cols w:space="708"/>
          <w:docGrid w:linePitch="360"/>
        </w:sectPr>
      </w:pPr>
    </w:p>
    <w:p w:rsidR="00764B0B" w:rsidRPr="003217C5" w:rsidRDefault="00764B0B" w:rsidP="00764B0B">
      <w:pPr>
        <w:keepNext/>
        <w:tabs>
          <w:tab w:val="left" w:pos="3402"/>
          <w:tab w:val="left" w:pos="11160"/>
        </w:tabs>
        <w:spacing w:before="240" w:after="60" w:line="240" w:lineRule="auto"/>
        <w:ind w:left="720" w:firstLine="720"/>
        <w:outlineLvl w:val="0"/>
        <w:rPr>
          <w:rFonts w:ascii="Times New Roman" w:eastAsia="Times New Roman" w:hAnsi="Times New Roman" w:cs="Arial"/>
          <w:b/>
          <w:kern w:val="32"/>
          <w:sz w:val="32"/>
          <w:szCs w:val="28"/>
          <w:lang w:eastAsia="ru-RU"/>
        </w:rPr>
      </w:pPr>
      <w:bookmarkStart w:id="32" w:name="_Toc251017653"/>
      <w:r>
        <w:rPr>
          <w:rFonts w:ascii="Times New Roman" w:eastAsia="Times New Roman" w:hAnsi="Times New Roman" w:cs="Arial"/>
          <w:b/>
          <w:kern w:val="32"/>
          <w:sz w:val="32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</w:t>
      </w:r>
      <w:r w:rsidRPr="003217C5">
        <w:rPr>
          <w:rFonts w:ascii="Times New Roman" w:eastAsia="Times New Roman" w:hAnsi="Times New Roman" w:cs="Arial"/>
          <w:b/>
          <w:kern w:val="32"/>
          <w:sz w:val="32"/>
          <w:szCs w:val="28"/>
          <w:lang w:eastAsia="ru-RU"/>
        </w:rPr>
        <w:t xml:space="preserve">Приложение 1.   </w:t>
      </w:r>
      <w:r w:rsidRPr="003217C5">
        <w:rPr>
          <w:rFonts w:ascii="Times New Roman" w:eastAsia="Times New Roman" w:hAnsi="Times New Roman" w:cs="Arial"/>
          <w:b/>
          <w:kern w:val="32"/>
          <w:sz w:val="32"/>
          <w:szCs w:val="28"/>
          <w:lang w:eastAsia="ru-RU"/>
        </w:rPr>
        <w:br/>
        <w:t>Инициативная группа</w:t>
      </w:r>
      <w:bookmarkEnd w:id="32"/>
    </w:p>
    <w:p w:rsidR="00764B0B" w:rsidRPr="003217C5" w:rsidRDefault="00764B0B" w:rsidP="00764B0B">
      <w:pPr>
        <w:spacing w:after="120" w:line="240" w:lineRule="auto"/>
        <w:ind w:left="230" w:righ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B0B" w:rsidRPr="003217C5" w:rsidRDefault="00764B0B" w:rsidP="00764B0B">
      <w:pPr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Поселение: Светлополянское городское поселение  </w:t>
      </w:r>
      <w:r w:rsidRPr="00321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21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Район: Верхнекамский район</w:t>
      </w:r>
    </w:p>
    <w:p w:rsidR="00764B0B" w:rsidRPr="003217C5" w:rsidRDefault="00764B0B" w:rsidP="00764B0B">
      <w:pPr>
        <w:spacing w:after="120" w:line="240" w:lineRule="auto"/>
        <w:ind w:left="230" w:righ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490"/>
        <w:gridCol w:w="4590"/>
        <w:gridCol w:w="4590"/>
      </w:tblGrid>
      <w:tr w:rsidR="00764B0B" w:rsidRPr="003217C5" w:rsidTr="002326F8">
        <w:trPr>
          <w:trHeight w:val="766"/>
        </w:trPr>
        <w:tc>
          <w:tcPr>
            <w:tcW w:w="630" w:type="dxa"/>
          </w:tcPr>
          <w:p w:rsidR="00764B0B" w:rsidRPr="003217C5" w:rsidRDefault="00764B0B" w:rsidP="002326F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  <w:vAlign w:val="center"/>
          </w:tcPr>
          <w:p w:rsidR="00764B0B" w:rsidRPr="003217C5" w:rsidRDefault="00764B0B" w:rsidP="002326F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590" w:type="dxa"/>
            <w:vAlign w:val="center"/>
          </w:tcPr>
          <w:p w:rsidR="00764B0B" w:rsidRPr="003217C5" w:rsidRDefault="00764B0B" w:rsidP="002326F8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Сфера ответственности</w:t>
            </w:r>
          </w:p>
          <w:p w:rsidR="00764B0B" w:rsidRPr="003217C5" w:rsidRDefault="00764B0B" w:rsidP="002326F8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инициативной группе </w:t>
            </w:r>
          </w:p>
        </w:tc>
        <w:tc>
          <w:tcPr>
            <w:tcW w:w="4590" w:type="dxa"/>
            <w:vAlign w:val="center"/>
          </w:tcPr>
          <w:p w:rsidR="00764B0B" w:rsidRPr="003217C5" w:rsidRDefault="00764B0B" w:rsidP="002326F8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 / что представляет</w:t>
            </w:r>
          </w:p>
          <w:p w:rsidR="00764B0B" w:rsidRPr="003217C5" w:rsidRDefault="00764B0B" w:rsidP="002326F8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(муниципалитет, Дума МО,</w:t>
            </w:r>
          </w:p>
          <w:p w:rsidR="00764B0B" w:rsidRPr="003217C5" w:rsidRDefault="00764B0B" w:rsidP="002326F8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население, общ. организацию, и т.д.)</w:t>
            </w:r>
          </w:p>
        </w:tc>
      </w:tr>
      <w:tr w:rsidR="00764B0B" w:rsidRPr="003217C5" w:rsidTr="002326F8">
        <w:tc>
          <w:tcPr>
            <w:tcW w:w="630" w:type="dxa"/>
          </w:tcPr>
          <w:p w:rsidR="00764B0B" w:rsidRPr="003217C5" w:rsidRDefault="00764B0B" w:rsidP="00764B0B">
            <w:pPr>
              <w:numPr>
                <w:ilvl w:val="0"/>
                <w:numId w:val="8"/>
              </w:numPr>
              <w:spacing w:after="0" w:line="240" w:lineRule="auto"/>
              <w:ind w:left="432" w:right="-540" w:hanging="54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490" w:type="dxa"/>
          </w:tcPr>
          <w:p w:rsidR="00764B0B" w:rsidRDefault="00764B0B" w:rsidP="002326F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4B0B" w:rsidRPr="003217C5" w:rsidRDefault="00764B0B" w:rsidP="002326F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Пичугина Нина Михайловна</w:t>
            </w:r>
          </w:p>
        </w:tc>
        <w:tc>
          <w:tcPr>
            <w:tcW w:w="4590" w:type="dxa"/>
          </w:tcPr>
          <w:p w:rsidR="00764B0B" w:rsidRPr="003217C5" w:rsidRDefault="00764B0B" w:rsidP="002326F8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Председатель</w:t>
            </w:r>
            <w:r w:rsidRPr="003217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217C5">
              <w:rPr>
                <w:rFonts w:ascii="Times New Roman" w:eastAsia="Times New Roman" w:hAnsi="Times New Roman" w:cs="Times New Roman"/>
                <w:lang w:eastAsia="ru-RU"/>
              </w:rPr>
              <w:t>инициативной группы</w:t>
            </w:r>
          </w:p>
        </w:tc>
        <w:tc>
          <w:tcPr>
            <w:tcW w:w="4590" w:type="dxa"/>
          </w:tcPr>
          <w:p w:rsidR="00764B0B" w:rsidRPr="003217C5" w:rsidRDefault="00764B0B" w:rsidP="002326F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Население</w:t>
            </w:r>
          </w:p>
        </w:tc>
      </w:tr>
      <w:tr w:rsidR="00764B0B" w:rsidRPr="003217C5" w:rsidTr="002326F8">
        <w:tc>
          <w:tcPr>
            <w:tcW w:w="630" w:type="dxa"/>
          </w:tcPr>
          <w:p w:rsidR="00764B0B" w:rsidRPr="003217C5" w:rsidRDefault="00764B0B" w:rsidP="00764B0B">
            <w:pPr>
              <w:numPr>
                <w:ilvl w:val="0"/>
                <w:numId w:val="8"/>
              </w:numPr>
              <w:spacing w:after="0" w:line="240" w:lineRule="auto"/>
              <w:ind w:left="432" w:right="-540" w:hanging="54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490" w:type="dxa"/>
          </w:tcPr>
          <w:p w:rsidR="00764B0B" w:rsidRPr="003217C5" w:rsidRDefault="00764B0B" w:rsidP="002326F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4B0B" w:rsidRPr="003217C5" w:rsidRDefault="00764B0B" w:rsidP="002326F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Мизева Тамара Ивановна</w:t>
            </w:r>
          </w:p>
        </w:tc>
        <w:tc>
          <w:tcPr>
            <w:tcW w:w="4590" w:type="dxa"/>
          </w:tcPr>
          <w:p w:rsidR="00764B0B" w:rsidRPr="003217C5" w:rsidRDefault="00764B0B" w:rsidP="002326F8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Казначей, ответственный за делопроизводство</w:t>
            </w:r>
          </w:p>
        </w:tc>
        <w:tc>
          <w:tcPr>
            <w:tcW w:w="4590" w:type="dxa"/>
          </w:tcPr>
          <w:p w:rsidR="00764B0B" w:rsidRPr="003217C5" w:rsidRDefault="00764B0B" w:rsidP="002326F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Светлополянская поселкова Дума</w:t>
            </w:r>
          </w:p>
        </w:tc>
      </w:tr>
      <w:tr w:rsidR="00764B0B" w:rsidRPr="003217C5" w:rsidTr="002326F8">
        <w:tc>
          <w:tcPr>
            <w:tcW w:w="630" w:type="dxa"/>
          </w:tcPr>
          <w:p w:rsidR="00764B0B" w:rsidRPr="003217C5" w:rsidRDefault="00764B0B" w:rsidP="00764B0B">
            <w:pPr>
              <w:numPr>
                <w:ilvl w:val="0"/>
                <w:numId w:val="8"/>
              </w:numPr>
              <w:spacing w:after="0" w:line="240" w:lineRule="auto"/>
              <w:ind w:left="432" w:right="-540" w:hanging="54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490" w:type="dxa"/>
          </w:tcPr>
          <w:p w:rsidR="00764B0B" w:rsidRDefault="00764B0B" w:rsidP="002326F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4B0B" w:rsidRPr="003217C5" w:rsidRDefault="00764B0B" w:rsidP="002326F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Шангина Анастасия Владимировна</w:t>
            </w:r>
          </w:p>
        </w:tc>
        <w:tc>
          <w:tcPr>
            <w:tcW w:w="4590" w:type="dxa"/>
          </w:tcPr>
          <w:p w:rsidR="00764B0B" w:rsidRPr="003217C5" w:rsidRDefault="00764B0B" w:rsidP="002326F8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технические вопросы</w:t>
            </w:r>
          </w:p>
        </w:tc>
        <w:tc>
          <w:tcPr>
            <w:tcW w:w="4590" w:type="dxa"/>
          </w:tcPr>
          <w:p w:rsidR="00764B0B" w:rsidRPr="003217C5" w:rsidRDefault="00764B0B" w:rsidP="002326F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 индивидуальных предпринимателей</w:t>
            </w:r>
          </w:p>
        </w:tc>
      </w:tr>
      <w:tr w:rsidR="00764B0B" w:rsidRPr="003217C5" w:rsidTr="002326F8">
        <w:tc>
          <w:tcPr>
            <w:tcW w:w="630" w:type="dxa"/>
          </w:tcPr>
          <w:p w:rsidR="00764B0B" w:rsidRPr="003217C5" w:rsidRDefault="00764B0B" w:rsidP="00764B0B">
            <w:pPr>
              <w:numPr>
                <w:ilvl w:val="0"/>
                <w:numId w:val="8"/>
              </w:numPr>
              <w:spacing w:after="0" w:line="240" w:lineRule="auto"/>
              <w:ind w:left="432" w:right="-540" w:hanging="54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490" w:type="dxa"/>
          </w:tcPr>
          <w:p w:rsidR="00764B0B" w:rsidRPr="003217C5" w:rsidRDefault="00764B0B" w:rsidP="002326F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4B0B" w:rsidRPr="003217C5" w:rsidRDefault="00764B0B" w:rsidP="002326F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Кандакова Елена Александровна</w:t>
            </w:r>
          </w:p>
        </w:tc>
        <w:tc>
          <w:tcPr>
            <w:tcW w:w="4590" w:type="dxa"/>
          </w:tcPr>
          <w:p w:rsidR="00764B0B" w:rsidRPr="003217C5" w:rsidRDefault="00764B0B" w:rsidP="002326F8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Ответственный за организацию вклада сообщества </w:t>
            </w:r>
          </w:p>
        </w:tc>
        <w:tc>
          <w:tcPr>
            <w:tcW w:w="4590" w:type="dxa"/>
          </w:tcPr>
          <w:p w:rsidR="00764B0B" w:rsidRPr="003217C5" w:rsidRDefault="00764B0B" w:rsidP="002326F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СОШ п. Светлополянск</w:t>
            </w:r>
          </w:p>
        </w:tc>
      </w:tr>
      <w:tr w:rsidR="00764B0B" w:rsidRPr="003217C5" w:rsidTr="002326F8">
        <w:tc>
          <w:tcPr>
            <w:tcW w:w="630" w:type="dxa"/>
          </w:tcPr>
          <w:p w:rsidR="00764B0B" w:rsidRPr="003217C5" w:rsidRDefault="00764B0B" w:rsidP="00764B0B">
            <w:pPr>
              <w:numPr>
                <w:ilvl w:val="0"/>
                <w:numId w:val="8"/>
              </w:numPr>
              <w:spacing w:after="0" w:line="240" w:lineRule="auto"/>
              <w:ind w:left="432" w:right="-540" w:hanging="54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490" w:type="dxa"/>
          </w:tcPr>
          <w:p w:rsidR="00764B0B" w:rsidRDefault="00764B0B" w:rsidP="002326F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4B0B" w:rsidRPr="003217C5" w:rsidRDefault="00764B0B" w:rsidP="002326F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 Андрей Викторович</w:t>
            </w:r>
          </w:p>
        </w:tc>
        <w:tc>
          <w:tcPr>
            <w:tcW w:w="4590" w:type="dxa"/>
          </w:tcPr>
          <w:p w:rsidR="00764B0B" w:rsidRPr="003217C5" w:rsidRDefault="00764B0B" w:rsidP="002326F8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исполнения срока работ</w:t>
            </w:r>
          </w:p>
        </w:tc>
        <w:tc>
          <w:tcPr>
            <w:tcW w:w="4590" w:type="dxa"/>
          </w:tcPr>
          <w:p w:rsidR="00764B0B" w:rsidRPr="003217C5" w:rsidRDefault="00764B0B" w:rsidP="002326F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инвалидов</w:t>
            </w:r>
          </w:p>
        </w:tc>
      </w:tr>
    </w:tbl>
    <w:p w:rsidR="00764B0B" w:rsidRDefault="00764B0B" w:rsidP="00764B0B">
      <w:pPr>
        <w:spacing w:before="120" w:after="120" w:line="240" w:lineRule="auto"/>
        <w:ind w:left="28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64B0B" w:rsidRDefault="00764B0B" w:rsidP="00764B0B">
      <w:pPr>
        <w:spacing w:before="120" w:after="120" w:line="240" w:lineRule="auto"/>
        <w:ind w:left="28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64B0B" w:rsidRDefault="00764B0B" w:rsidP="00764B0B">
      <w:pPr>
        <w:spacing w:before="120" w:after="120" w:line="240" w:lineRule="auto"/>
        <w:ind w:left="28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64B0B" w:rsidRDefault="00764B0B" w:rsidP="00764B0B">
      <w:pPr>
        <w:spacing w:before="120" w:after="120" w:line="240" w:lineRule="auto"/>
        <w:ind w:left="28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64B0B" w:rsidRDefault="00764B0B" w:rsidP="00764B0B">
      <w:pPr>
        <w:spacing w:before="120" w:after="120" w:line="240" w:lineRule="auto"/>
        <w:ind w:left="28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64B0B" w:rsidRDefault="00764B0B" w:rsidP="00764B0B">
      <w:pPr>
        <w:spacing w:before="120" w:after="120" w:line="240" w:lineRule="auto"/>
        <w:ind w:left="28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64B0B" w:rsidRDefault="00764B0B" w:rsidP="00764B0B">
      <w:pPr>
        <w:spacing w:before="120" w:after="120" w:line="240" w:lineRule="auto"/>
        <w:ind w:left="28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64B0B" w:rsidRDefault="00764B0B" w:rsidP="00764B0B">
      <w:pPr>
        <w:spacing w:before="120" w:after="120" w:line="240" w:lineRule="auto"/>
        <w:ind w:left="28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64B0B" w:rsidRDefault="00764B0B" w:rsidP="00764B0B">
      <w:pPr>
        <w:spacing w:before="120" w:after="120" w:line="240" w:lineRule="auto"/>
        <w:ind w:left="28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64B0B" w:rsidRPr="000E030D" w:rsidRDefault="00764B0B" w:rsidP="00764B0B">
      <w:pPr>
        <w:keepNext/>
        <w:tabs>
          <w:tab w:val="left" w:pos="10080"/>
        </w:tabs>
        <w:spacing w:before="240" w:after="60" w:line="240" w:lineRule="auto"/>
        <w:ind w:left="720"/>
        <w:jc w:val="right"/>
        <w:outlineLvl w:val="0"/>
        <w:rPr>
          <w:rFonts w:ascii="Times New Roman" w:eastAsia="Times New Roman" w:hAnsi="Times New Roman" w:cs="Arial"/>
          <w:b/>
          <w:kern w:val="32"/>
          <w:sz w:val="32"/>
          <w:szCs w:val="28"/>
          <w:lang w:eastAsia="ru-RU"/>
        </w:rPr>
      </w:pPr>
      <w:bookmarkStart w:id="33" w:name="_Toc251017655"/>
      <w:r w:rsidRPr="000E030D">
        <w:rPr>
          <w:rFonts w:ascii="Times New Roman" w:eastAsia="Times New Roman" w:hAnsi="Times New Roman" w:cs="Arial"/>
          <w:b/>
          <w:kern w:val="32"/>
          <w:sz w:val="32"/>
          <w:szCs w:val="28"/>
          <w:lang w:eastAsia="ru-RU"/>
        </w:rPr>
        <w:lastRenderedPageBreak/>
        <w:t>Приложение 2.</w:t>
      </w:r>
    </w:p>
    <w:p w:rsidR="00764B0B" w:rsidRPr="000E030D" w:rsidRDefault="00764B0B" w:rsidP="00764B0B">
      <w:pPr>
        <w:keepNext/>
        <w:tabs>
          <w:tab w:val="left" w:pos="10080"/>
        </w:tabs>
        <w:spacing w:before="240" w:after="60" w:line="240" w:lineRule="auto"/>
        <w:ind w:left="720" w:firstLine="720"/>
        <w:outlineLvl w:val="0"/>
        <w:rPr>
          <w:rFonts w:ascii="Times New Roman" w:eastAsia="Times New Roman" w:hAnsi="Times New Roman" w:cs="Arial"/>
          <w:b/>
          <w:smallCaps/>
          <w:spacing w:val="48"/>
          <w:kern w:val="32"/>
          <w:sz w:val="32"/>
          <w:szCs w:val="28"/>
          <w:lang w:eastAsia="ru-RU"/>
        </w:rPr>
      </w:pPr>
      <w:r w:rsidRPr="000E030D">
        <w:rPr>
          <w:rFonts w:ascii="Times New Roman" w:eastAsia="Times New Roman" w:hAnsi="Times New Roman" w:cs="Arial"/>
          <w:b/>
          <w:smallCaps/>
          <w:spacing w:val="48"/>
          <w:kern w:val="32"/>
          <w:sz w:val="32"/>
          <w:szCs w:val="28"/>
          <w:lang w:eastAsia="ru-RU"/>
        </w:rPr>
        <w:t>Инвестиционный план</w:t>
      </w:r>
      <w:bookmarkEnd w:id="33"/>
    </w:p>
    <w:p w:rsidR="00764B0B" w:rsidRPr="000E030D" w:rsidRDefault="00764B0B" w:rsidP="00764B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0B" w:rsidRPr="000E030D" w:rsidRDefault="00764B0B" w:rsidP="00764B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Поселение:</w:t>
      </w:r>
      <w:r w:rsidRPr="000E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Светлополянское городское поселение</w:t>
      </w:r>
      <w:r w:rsidRPr="000E0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Район:</w:t>
      </w:r>
      <w:r w:rsidRPr="000E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Верхнекамский район</w:t>
      </w:r>
    </w:p>
    <w:p w:rsidR="00764B0B" w:rsidRPr="000E030D" w:rsidRDefault="00764B0B" w:rsidP="00764B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0B" w:rsidRPr="000E030D" w:rsidRDefault="00764B0B" w:rsidP="00764B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выполнения:   </w:t>
      </w:r>
      <w:r w:rsidRPr="000E0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Начало: “01”июня 2019</w:t>
      </w:r>
      <w:r w:rsidRPr="000E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Окончание: “31”августа 2019</w:t>
      </w:r>
      <w:r w:rsidRPr="000E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64B0B" w:rsidRPr="000E030D" w:rsidRDefault="00764B0B" w:rsidP="0076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85"/>
        <w:gridCol w:w="1559"/>
        <w:gridCol w:w="1336"/>
        <w:gridCol w:w="970"/>
        <w:gridCol w:w="1208"/>
        <w:gridCol w:w="1136"/>
        <w:gridCol w:w="1080"/>
        <w:gridCol w:w="1170"/>
        <w:gridCol w:w="1260"/>
      </w:tblGrid>
      <w:tr w:rsidR="00764B0B" w:rsidRPr="000E030D" w:rsidTr="002326F8">
        <w:tc>
          <w:tcPr>
            <w:tcW w:w="351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4B0B" w:rsidRPr="000E030D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микропроекта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4B0B" w:rsidRPr="000E030D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проекта (населенный пункт)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4B0B" w:rsidRPr="000E030D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336" w:type="dxa"/>
            <w:vMerge w:val="restart"/>
            <w:tcBorders>
              <w:top w:val="double" w:sz="4" w:space="0" w:color="auto"/>
            </w:tcBorders>
            <w:vAlign w:val="center"/>
          </w:tcPr>
          <w:p w:rsidR="00764B0B" w:rsidRPr="000E030D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vAlign w:val="center"/>
          </w:tcPr>
          <w:p w:rsidR="00764B0B" w:rsidRPr="000E030D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технической документации</w:t>
            </w:r>
          </w:p>
        </w:tc>
        <w:tc>
          <w:tcPr>
            <w:tcW w:w="5854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64B0B" w:rsidRPr="000E030D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проекта</w:t>
            </w:r>
          </w:p>
        </w:tc>
      </w:tr>
      <w:tr w:rsidR="00764B0B" w:rsidRPr="000E030D" w:rsidTr="002326F8">
        <w:tc>
          <w:tcPr>
            <w:tcW w:w="3510" w:type="dxa"/>
            <w:vMerge/>
            <w:tcBorders>
              <w:bottom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bottom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bottom w:val="double" w:sz="4" w:space="0" w:color="auto"/>
            </w:tcBorders>
            <w:shd w:val="clear" w:color="auto" w:fill="auto"/>
          </w:tcPr>
          <w:p w:rsidR="00764B0B" w:rsidRPr="000E030D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ППМИ</w:t>
            </w:r>
          </w:p>
        </w:tc>
        <w:tc>
          <w:tcPr>
            <w:tcW w:w="1136" w:type="dxa"/>
            <w:tcBorders>
              <w:bottom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МО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местные вклады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r w:rsidRPr="000E03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E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764B0B" w:rsidRPr="000E030D" w:rsidTr="002326F8">
        <w:trPr>
          <w:trHeight w:val="720"/>
        </w:trPr>
        <w:tc>
          <w:tcPr>
            <w:tcW w:w="3510" w:type="dxa"/>
            <w:tcBorders>
              <w:top w:val="double" w:sz="4" w:space="0" w:color="auto"/>
            </w:tcBorders>
          </w:tcPr>
          <w:p w:rsidR="00764B0B" w:rsidRPr="00D178BE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тротуаров по ул. Дзержинского п. </w:t>
            </w:r>
            <w:r w:rsidRPr="005F6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Светлополянск </w:t>
            </w:r>
            <w:r w:rsidRPr="005F6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F6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п.Светлополянск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1336" w:type="dxa"/>
            <w:tcBorders>
              <w:top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31.08.2019</w:t>
            </w:r>
          </w:p>
        </w:tc>
        <w:tc>
          <w:tcPr>
            <w:tcW w:w="970" w:type="dxa"/>
            <w:tcBorders>
              <w:top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сметный расчет</w:t>
            </w:r>
          </w:p>
        </w:tc>
        <w:tc>
          <w:tcPr>
            <w:tcW w:w="1208" w:type="dxa"/>
            <w:tcBorders>
              <w:top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388 705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  <w:r w:rsidRPr="000E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2 488 705</w:t>
            </w:r>
          </w:p>
        </w:tc>
      </w:tr>
      <w:tr w:rsidR="00764B0B" w:rsidRPr="000E030D" w:rsidTr="002326F8">
        <w:trPr>
          <w:trHeight w:val="432"/>
        </w:trPr>
        <w:tc>
          <w:tcPr>
            <w:tcW w:w="351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64B0B" w:rsidRPr="000E030D" w:rsidRDefault="00764B0B" w:rsidP="0023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64B0B" w:rsidRPr="000E030D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764B0B" w:rsidRPr="000E030D" w:rsidRDefault="00764B0B" w:rsidP="0023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30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970" w:type="dxa"/>
            <w:tcBorders>
              <w:top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388 705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  <w:r w:rsidRPr="000E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64B0B" w:rsidRPr="000E030D" w:rsidRDefault="00764B0B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2 488 705</w:t>
            </w:r>
          </w:p>
        </w:tc>
      </w:tr>
    </w:tbl>
    <w:p w:rsidR="00764B0B" w:rsidRPr="00093DA1" w:rsidRDefault="00764B0B" w:rsidP="00764B0B">
      <w:pPr>
        <w:tabs>
          <w:tab w:val="left" w:pos="870"/>
        </w:tabs>
        <w:rPr>
          <w:rFonts w:ascii="Times New Roman" w:eastAsia="Times New Roman" w:hAnsi="Times New Roman" w:cs="Times New Roman"/>
          <w:sz w:val="16"/>
          <w:szCs w:val="24"/>
          <w:lang w:eastAsia="ru-RU"/>
        </w:rPr>
        <w:sectPr w:rsidR="00764B0B" w:rsidRPr="00093DA1" w:rsidSect="00EC2D75">
          <w:pgSz w:w="16840" w:h="11907" w:orient="landscape" w:code="9"/>
          <w:pgMar w:top="1195" w:right="1166" w:bottom="1411" w:left="850" w:header="706" w:footer="850" w:gutter="0"/>
          <w:pgNumType w:start="1"/>
          <w:cols w:space="720"/>
          <w:titlePg/>
        </w:sectPr>
      </w:pPr>
    </w:p>
    <w:p w:rsidR="00F916A2" w:rsidRDefault="00764B0B">
      <w:bookmarkStart w:id="34" w:name="_GoBack"/>
      <w:bookmarkEnd w:id="34"/>
    </w:p>
    <w:sectPr w:rsidR="00F9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31DED"/>
    <w:multiLevelType w:val="hybridMultilevel"/>
    <w:tmpl w:val="645226D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057C2"/>
    <w:multiLevelType w:val="multilevel"/>
    <w:tmpl w:val="F8162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0881CA7"/>
    <w:multiLevelType w:val="multilevel"/>
    <w:tmpl w:val="ACBC2C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4B86B7E"/>
    <w:multiLevelType w:val="hybridMultilevel"/>
    <w:tmpl w:val="0B32E7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E3D91"/>
    <w:multiLevelType w:val="hybridMultilevel"/>
    <w:tmpl w:val="4FACFEFE"/>
    <w:lvl w:ilvl="0" w:tplc="43EC137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0B"/>
    <w:rsid w:val="000F3192"/>
    <w:rsid w:val="00452098"/>
    <w:rsid w:val="0076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8F1AE-A315-4FE6-B176-E40F0CCA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2018-10-17T08:27:00Z</dcterms:created>
  <dcterms:modified xsi:type="dcterms:W3CDTF">2018-10-17T08:28:00Z</dcterms:modified>
</cp:coreProperties>
</file>