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F" w:rsidRPr="007E50F3" w:rsidRDefault="001A43EF" w:rsidP="007E50F3">
      <w:pPr>
        <w:jc w:val="center"/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AC5AA0"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F44431" w:rsidRDefault="001A43EF" w:rsidP="001A43E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Третье</w:t>
      </w:r>
      <w:r w:rsidRPr="00F44431">
        <w:rPr>
          <w:rFonts w:cs="Times New Roman"/>
          <w:szCs w:val="24"/>
        </w:rPr>
        <w:t>го созыва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D87DEB" w:rsidRDefault="001A43EF" w:rsidP="001A43EF">
      <w:pPr>
        <w:jc w:val="center"/>
        <w:rPr>
          <w:rFonts w:cs="Times New Roman"/>
          <w:b/>
          <w:sz w:val="28"/>
          <w:szCs w:val="28"/>
        </w:rPr>
      </w:pPr>
      <w:r w:rsidRPr="00D87DEB">
        <w:rPr>
          <w:rFonts w:cs="Times New Roman"/>
          <w:b/>
          <w:sz w:val="28"/>
          <w:szCs w:val="28"/>
        </w:rPr>
        <w:t>РЕШЕНИЕ</w:t>
      </w:r>
    </w:p>
    <w:p w:rsidR="001A43EF" w:rsidRPr="00D87DEB" w:rsidRDefault="001A43EF" w:rsidP="001A43EF">
      <w:pPr>
        <w:jc w:val="both"/>
        <w:rPr>
          <w:rFonts w:cs="Times New Roman"/>
          <w:sz w:val="28"/>
          <w:szCs w:val="28"/>
        </w:rPr>
      </w:pPr>
    </w:p>
    <w:p w:rsidR="001A43EF" w:rsidRPr="00D87DEB" w:rsidRDefault="00A42CA3" w:rsidP="001A43EF">
      <w:pPr>
        <w:jc w:val="both"/>
        <w:rPr>
          <w:rFonts w:cs="Times New Roman"/>
          <w:sz w:val="28"/>
          <w:szCs w:val="28"/>
        </w:rPr>
      </w:pPr>
      <w:r w:rsidRPr="00D87DEB">
        <w:rPr>
          <w:rFonts w:cs="Times New Roman"/>
          <w:sz w:val="28"/>
          <w:szCs w:val="28"/>
        </w:rPr>
        <w:t>«</w:t>
      </w:r>
      <w:r w:rsidR="00DC3C6B" w:rsidRPr="00D87DEB">
        <w:rPr>
          <w:rFonts w:cs="Times New Roman"/>
          <w:sz w:val="28"/>
          <w:szCs w:val="28"/>
        </w:rPr>
        <w:t>12</w:t>
      </w:r>
      <w:r w:rsidR="001A43EF" w:rsidRPr="00D87DEB">
        <w:rPr>
          <w:rFonts w:cs="Times New Roman"/>
          <w:sz w:val="28"/>
          <w:szCs w:val="28"/>
        </w:rPr>
        <w:t xml:space="preserve">»   </w:t>
      </w:r>
      <w:r w:rsidR="00DC3C6B" w:rsidRPr="00D87DEB">
        <w:rPr>
          <w:rFonts w:cs="Times New Roman"/>
          <w:sz w:val="28"/>
          <w:szCs w:val="28"/>
        </w:rPr>
        <w:t>ноября 2018</w:t>
      </w:r>
      <w:r w:rsidR="00AC5AA0" w:rsidRPr="00D87DEB">
        <w:rPr>
          <w:rFonts w:cs="Times New Roman"/>
          <w:sz w:val="28"/>
          <w:szCs w:val="28"/>
        </w:rPr>
        <w:t xml:space="preserve"> </w:t>
      </w:r>
      <w:r w:rsidR="001A43EF" w:rsidRPr="00D87DEB">
        <w:rPr>
          <w:rFonts w:cs="Times New Roman"/>
          <w:sz w:val="28"/>
          <w:szCs w:val="28"/>
        </w:rPr>
        <w:t xml:space="preserve">года                                                       </w:t>
      </w:r>
      <w:r w:rsidR="00D87DEB">
        <w:rPr>
          <w:rFonts w:cs="Times New Roman"/>
          <w:sz w:val="28"/>
          <w:szCs w:val="28"/>
        </w:rPr>
        <w:t xml:space="preserve">                         </w:t>
      </w:r>
      <w:r w:rsidR="00DC3C6B" w:rsidRPr="00D87DEB">
        <w:rPr>
          <w:rFonts w:cs="Times New Roman"/>
          <w:sz w:val="28"/>
          <w:szCs w:val="28"/>
        </w:rPr>
        <w:t>№ 64</w:t>
      </w:r>
      <w:r w:rsidR="007E50F3" w:rsidRPr="00D87DEB">
        <w:rPr>
          <w:rFonts w:cs="Times New Roman"/>
          <w:sz w:val="28"/>
          <w:szCs w:val="28"/>
        </w:rPr>
        <w:t>-1</w:t>
      </w:r>
    </w:p>
    <w:p w:rsidR="001A43EF" w:rsidRPr="00D87DEB" w:rsidRDefault="001A43EF" w:rsidP="001A43EF">
      <w:pPr>
        <w:jc w:val="both"/>
        <w:rPr>
          <w:rFonts w:cs="Times New Roman"/>
          <w:sz w:val="28"/>
          <w:szCs w:val="28"/>
        </w:rPr>
      </w:pPr>
    </w:p>
    <w:p w:rsidR="007E50F3" w:rsidRPr="00D87DEB" w:rsidRDefault="007E50F3" w:rsidP="007E50F3">
      <w:pPr>
        <w:jc w:val="both"/>
        <w:rPr>
          <w:b/>
          <w:sz w:val="28"/>
          <w:szCs w:val="28"/>
        </w:rPr>
      </w:pPr>
      <w:r w:rsidRPr="00D87DEB">
        <w:rPr>
          <w:b/>
          <w:sz w:val="28"/>
          <w:szCs w:val="28"/>
        </w:rPr>
        <w:t>«О проведении публичных слушаний»</w:t>
      </w:r>
    </w:p>
    <w:p w:rsidR="007E50F3" w:rsidRPr="00D87DEB" w:rsidRDefault="007E50F3" w:rsidP="007E50F3">
      <w:pPr>
        <w:jc w:val="both"/>
        <w:rPr>
          <w:b/>
          <w:sz w:val="28"/>
          <w:szCs w:val="28"/>
        </w:rPr>
      </w:pPr>
    </w:p>
    <w:p w:rsidR="007E50F3" w:rsidRPr="00D87DEB" w:rsidRDefault="007E50F3" w:rsidP="007E50F3">
      <w:pPr>
        <w:ind w:firstLine="708"/>
        <w:jc w:val="both"/>
        <w:rPr>
          <w:sz w:val="28"/>
          <w:szCs w:val="28"/>
        </w:rPr>
      </w:pPr>
      <w:r w:rsidRPr="00D87DEB">
        <w:rPr>
          <w:sz w:val="28"/>
          <w:szCs w:val="28"/>
        </w:rPr>
        <w:t>В     соответствии      со     статьей   28  Федерального закон</w:t>
      </w:r>
      <w:r w:rsidR="00D87DEB" w:rsidRPr="00D87DEB">
        <w:rPr>
          <w:sz w:val="28"/>
          <w:szCs w:val="28"/>
        </w:rPr>
        <w:t xml:space="preserve">а  от 06.10.2003 года  </w:t>
      </w:r>
      <w:r w:rsidRPr="00D87DEB">
        <w:rPr>
          <w:sz w:val="28"/>
          <w:szCs w:val="28"/>
        </w:rPr>
        <w:t>№ 131-ФЗ  «Об  общих  принципах  организации  мест</w:t>
      </w:r>
      <w:r w:rsidRPr="00D87DEB">
        <w:rPr>
          <w:sz w:val="28"/>
          <w:szCs w:val="28"/>
        </w:rPr>
        <w:softHyphen/>
        <w:t xml:space="preserve">ного  самоуправления в Российской Федерации», </w:t>
      </w:r>
      <w:r w:rsidRPr="00D87DEB">
        <w:rPr>
          <w:color w:val="291F19"/>
          <w:sz w:val="28"/>
          <w:szCs w:val="28"/>
        </w:rPr>
        <w:t>ч.</w:t>
      </w:r>
      <w:r w:rsidRPr="00D87DEB">
        <w:rPr>
          <w:color w:val="463B37"/>
          <w:sz w:val="28"/>
          <w:szCs w:val="28"/>
        </w:rPr>
        <w:t>2 ст.</w:t>
      </w:r>
      <w:r w:rsidRPr="00D87DEB">
        <w:rPr>
          <w:sz w:val="28"/>
          <w:szCs w:val="28"/>
        </w:rPr>
        <w:t>1</w:t>
      </w:r>
      <w:r w:rsidRPr="00D87DEB">
        <w:rPr>
          <w:color w:val="291F19"/>
          <w:sz w:val="28"/>
          <w:szCs w:val="28"/>
        </w:rPr>
        <w:t>87  «</w:t>
      </w:r>
      <w:r w:rsidRPr="00D87DEB">
        <w:rPr>
          <w:sz w:val="28"/>
          <w:szCs w:val="28"/>
        </w:rPr>
        <w:t>Б</w:t>
      </w:r>
      <w:r w:rsidRPr="00D87DEB">
        <w:rPr>
          <w:color w:val="291F19"/>
          <w:sz w:val="28"/>
          <w:szCs w:val="28"/>
        </w:rPr>
        <w:t>ю</w:t>
      </w:r>
      <w:r w:rsidRPr="00D87DEB">
        <w:rPr>
          <w:sz w:val="28"/>
          <w:szCs w:val="28"/>
        </w:rPr>
        <w:t>д</w:t>
      </w:r>
      <w:r w:rsidRPr="00D87DEB">
        <w:rPr>
          <w:color w:val="291F19"/>
          <w:sz w:val="28"/>
          <w:szCs w:val="28"/>
        </w:rPr>
        <w:t>жетног</w:t>
      </w:r>
      <w:r w:rsidRPr="00D87DEB">
        <w:rPr>
          <w:color w:val="463B37"/>
          <w:sz w:val="28"/>
          <w:szCs w:val="28"/>
        </w:rPr>
        <w:t>о к</w:t>
      </w:r>
      <w:r w:rsidRPr="00D87DEB">
        <w:rPr>
          <w:color w:val="291F19"/>
          <w:sz w:val="28"/>
          <w:szCs w:val="28"/>
        </w:rPr>
        <w:t>од</w:t>
      </w:r>
      <w:r w:rsidRPr="00D87DEB">
        <w:rPr>
          <w:color w:val="463B37"/>
          <w:sz w:val="28"/>
          <w:szCs w:val="28"/>
        </w:rPr>
        <w:t>ек</w:t>
      </w:r>
      <w:r w:rsidRPr="00D87DEB">
        <w:rPr>
          <w:color w:val="291F19"/>
          <w:sz w:val="28"/>
          <w:szCs w:val="28"/>
        </w:rPr>
        <w:t xml:space="preserve">са </w:t>
      </w:r>
      <w:r w:rsidRPr="00D87DEB">
        <w:rPr>
          <w:sz w:val="28"/>
          <w:szCs w:val="28"/>
        </w:rPr>
        <w:t>РФ»</w:t>
      </w:r>
      <w:r w:rsidRPr="00D87DEB">
        <w:rPr>
          <w:color w:val="463B37"/>
          <w:sz w:val="28"/>
          <w:szCs w:val="28"/>
        </w:rPr>
        <w:t xml:space="preserve"> и </w:t>
      </w:r>
      <w:r w:rsidRPr="00D87DEB">
        <w:rPr>
          <w:color w:val="291F19"/>
          <w:sz w:val="28"/>
          <w:szCs w:val="28"/>
        </w:rPr>
        <w:t>Уста</w:t>
      </w:r>
      <w:r w:rsidRPr="00D87DEB">
        <w:rPr>
          <w:sz w:val="28"/>
          <w:szCs w:val="28"/>
        </w:rPr>
        <w:t>в</w:t>
      </w:r>
      <w:r w:rsidRPr="00D87DEB">
        <w:rPr>
          <w:color w:val="291F19"/>
          <w:sz w:val="28"/>
          <w:szCs w:val="28"/>
        </w:rPr>
        <w:t>ом сельс</w:t>
      </w:r>
      <w:r w:rsidRPr="00D87DEB">
        <w:rPr>
          <w:color w:val="463B37"/>
          <w:sz w:val="28"/>
          <w:szCs w:val="28"/>
        </w:rPr>
        <w:t>к</w:t>
      </w:r>
      <w:r w:rsidRPr="00D87DEB">
        <w:rPr>
          <w:color w:val="291F19"/>
          <w:sz w:val="28"/>
          <w:szCs w:val="28"/>
        </w:rPr>
        <w:t xml:space="preserve">ого поселения </w:t>
      </w:r>
      <w:r w:rsidRPr="00D87DEB">
        <w:rPr>
          <w:color w:val="463B37"/>
          <w:sz w:val="28"/>
          <w:szCs w:val="28"/>
        </w:rPr>
        <w:t xml:space="preserve">Спиридоновка </w:t>
      </w:r>
      <w:r w:rsidRPr="00D87DEB">
        <w:rPr>
          <w:sz w:val="28"/>
          <w:szCs w:val="28"/>
        </w:rPr>
        <w:t>С</w:t>
      </w:r>
      <w:r w:rsidRPr="00D87DEB">
        <w:rPr>
          <w:color w:val="291F19"/>
          <w:sz w:val="28"/>
          <w:szCs w:val="28"/>
        </w:rPr>
        <w:t xml:space="preserve">обрание </w:t>
      </w:r>
      <w:r w:rsidRPr="00D87DEB">
        <w:rPr>
          <w:sz w:val="28"/>
          <w:szCs w:val="28"/>
        </w:rPr>
        <w:t>пр</w:t>
      </w:r>
      <w:r w:rsidRPr="00D87DEB">
        <w:rPr>
          <w:color w:val="291F19"/>
          <w:sz w:val="28"/>
          <w:szCs w:val="28"/>
        </w:rPr>
        <w:t>е</w:t>
      </w:r>
      <w:r w:rsidRPr="00D87DEB">
        <w:rPr>
          <w:sz w:val="28"/>
          <w:szCs w:val="28"/>
        </w:rPr>
        <w:t>д</w:t>
      </w:r>
      <w:r w:rsidRPr="00D87DEB">
        <w:rPr>
          <w:color w:val="291F19"/>
          <w:sz w:val="28"/>
          <w:szCs w:val="28"/>
        </w:rPr>
        <w:t>стави</w:t>
      </w:r>
      <w:r w:rsidRPr="00D87DEB">
        <w:rPr>
          <w:sz w:val="28"/>
          <w:szCs w:val="28"/>
        </w:rPr>
        <w:t>т</w:t>
      </w:r>
      <w:r w:rsidRPr="00D87DEB">
        <w:rPr>
          <w:color w:val="291F19"/>
          <w:sz w:val="28"/>
          <w:szCs w:val="28"/>
        </w:rPr>
        <w:t xml:space="preserve">елей </w:t>
      </w:r>
      <w:r w:rsidRPr="00D87DEB">
        <w:rPr>
          <w:color w:val="463B37"/>
          <w:sz w:val="28"/>
          <w:szCs w:val="28"/>
        </w:rPr>
        <w:t>с</w:t>
      </w:r>
      <w:r w:rsidRPr="00D87DEB">
        <w:rPr>
          <w:color w:val="291F19"/>
          <w:sz w:val="28"/>
          <w:szCs w:val="28"/>
        </w:rPr>
        <w:t>е</w:t>
      </w:r>
      <w:r w:rsidRPr="00D87DEB">
        <w:rPr>
          <w:sz w:val="28"/>
          <w:szCs w:val="28"/>
        </w:rPr>
        <w:t>л</w:t>
      </w:r>
      <w:r w:rsidRPr="00D87DEB">
        <w:rPr>
          <w:color w:val="291F19"/>
          <w:sz w:val="28"/>
          <w:szCs w:val="28"/>
        </w:rPr>
        <w:t>ьско</w:t>
      </w:r>
      <w:r w:rsidRPr="00D87DEB">
        <w:rPr>
          <w:sz w:val="28"/>
          <w:szCs w:val="28"/>
        </w:rPr>
        <w:t>г</w:t>
      </w:r>
      <w:r w:rsidRPr="00D87DEB">
        <w:rPr>
          <w:color w:val="291F19"/>
          <w:sz w:val="28"/>
          <w:szCs w:val="28"/>
        </w:rPr>
        <w:t>о пос</w:t>
      </w:r>
      <w:r w:rsidRPr="00D87DEB">
        <w:rPr>
          <w:sz w:val="28"/>
          <w:szCs w:val="28"/>
        </w:rPr>
        <w:t>ел</w:t>
      </w:r>
      <w:r w:rsidRPr="00D87DEB">
        <w:rPr>
          <w:color w:val="291F19"/>
          <w:sz w:val="28"/>
          <w:szCs w:val="28"/>
        </w:rPr>
        <w:t>е</w:t>
      </w:r>
      <w:r w:rsidRPr="00D87DEB">
        <w:rPr>
          <w:sz w:val="28"/>
          <w:szCs w:val="28"/>
        </w:rPr>
        <w:t>н</w:t>
      </w:r>
      <w:r w:rsidRPr="00D87DEB">
        <w:rPr>
          <w:color w:val="291F19"/>
          <w:sz w:val="28"/>
          <w:szCs w:val="28"/>
        </w:rPr>
        <w:t>и</w:t>
      </w:r>
      <w:r w:rsidRPr="00D87DEB">
        <w:rPr>
          <w:sz w:val="28"/>
          <w:szCs w:val="28"/>
        </w:rPr>
        <w:t xml:space="preserve">я </w:t>
      </w:r>
      <w:r w:rsidRPr="00D87DEB">
        <w:rPr>
          <w:color w:val="463B37"/>
          <w:sz w:val="28"/>
          <w:szCs w:val="28"/>
        </w:rPr>
        <w:t xml:space="preserve">Спиридоновка, </w:t>
      </w:r>
      <w:r w:rsidRPr="00D87DEB">
        <w:rPr>
          <w:b/>
          <w:sz w:val="28"/>
          <w:szCs w:val="28"/>
        </w:rPr>
        <w:t>решило</w:t>
      </w:r>
      <w:r w:rsidRPr="00D87DEB">
        <w:rPr>
          <w:color w:val="463B37"/>
          <w:sz w:val="28"/>
          <w:szCs w:val="28"/>
        </w:rPr>
        <w:t>:</w:t>
      </w:r>
    </w:p>
    <w:p w:rsidR="007E50F3" w:rsidRPr="00D87DEB" w:rsidRDefault="007E50F3" w:rsidP="007E50F3">
      <w:pPr>
        <w:jc w:val="both"/>
        <w:rPr>
          <w:b/>
          <w:sz w:val="28"/>
          <w:szCs w:val="28"/>
        </w:rPr>
      </w:pPr>
    </w:p>
    <w:p w:rsidR="00A2057A" w:rsidRPr="00D5700D" w:rsidRDefault="00A2057A" w:rsidP="00D5700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87DEB">
        <w:rPr>
          <w:sz w:val="28"/>
          <w:szCs w:val="28"/>
        </w:rPr>
        <w:t>Принять прилагаемый про</w:t>
      </w:r>
      <w:r w:rsidR="00D5700D">
        <w:rPr>
          <w:sz w:val="28"/>
          <w:szCs w:val="28"/>
        </w:rPr>
        <w:t xml:space="preserve">ект бюджета сельского поселения </w:t>
      </w:r>
      <w:r w:rsidRPr="00D5700D">
        <w:rPr>
          <w:sz w:val="28"/>
          <w:szCs w:val="28"/>
        </w:rPr>
        <w:t>Спиридоновка</w:t>
      </w:r>
      <w:r w:rsidR="00D5700D">
        <w:rPr>
          <w:sz w:val="28"/>
          <w:szCs w:val="28"/>
        </w:rPr>
        <w:t xml:space="preserve"> </w:t>
      </w:r>
      <w:r w:rsidRPr="00D5700D">
        <w:rPr>
          <w:sz w:val="28"/>
          <w:szCs w:val="28"/>
        </w:rPr>
        <w:t xml:space="preserve">на </w:t>
      </w:r>
      <w:r w:rsidR="00DC3C6B" w:rsidRPr="00D5700D">
        <w:rPr>
          <w:sz w:val="28"/>
          <w:szCs w:val="28"/>
        </w:rPr>
        <w:t>2019 год  и на плановый период 2020 и 2021</w:t>
      </w:r>
      <w:r w:rsidRPr="00D5700D">
        <w:rPr>
          <w:sz w:val="28"/>
          <w:szCs w:val="28"/>
        </w:rPr>
        <w:t xml:space="preserve"> годов.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t xml:space="preserve">       2.</w:t>
      </w:r>
      <w:r w:rsidRPr="00D87DEB">
        <w:rPr>
          <w:sz w:val="28"/>
          <w:szCs w:val="28"/>
        </w:rPr>
        <w:t xml:space="preserve">  Вынести проект бюджета сельского посе</w:t>
      </w:r>
      <w:r w:rsidRPr="00D87DEB">
        <w:rPr>
          <w:sz w:val="28"/>
          <w:szCs w:val="28"/>
        </w:rPr>
        <w:softHyphen/>
        <w:t>ления Спиридоновка на  публичные слушания.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t xml:space="preserve">       3.</w:t>
      </w:r>
      <w:r w:rsidRPr="00D87DEB">
        <w:rPr>
          <w:sz w:val="28"/>
          <w:szCs w:val="28"/>
        </w:rPr>
        <w:t xml:space="preserve">  Провести на территории сельского поселе</w:t>
      </w:r>
      <w:r w:rsidRPr="00D87DEB">
        <w:rPr>
          <w:sz w:val="28"/>
          <w:szCs w:val="28"/>
        </w:rPr>
        <w:softHyphen/>
        <w:t xml:space="preserve">ния Спиридоновка публичные слушания по проекту бюджета поселения в течение 30 дней, спустя 10 дней  с момента официального опубликования.                                    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t xml:space="preserve">       4. </w:t>
      </w:r>
      <w:r w:rsidRPr="00D87DEB">
        <w:rPr>
          <w:sz w:val="28"/>
          <w:szCs w:val="28"/>
        </w:rPr>
        <w:t xml:space="preserve"> По результатам проведения публичных слу</w:t>
      </w:r>
      <w:r w:rsidRPr="00D87DEB">
        <w:rPr>
          <w:sz w:val="28"/>
          <w:szCs w:val="28"/>
        </w:rPr>
        <w:softHyphen/>
        <w:t>шаний вернуться к рассмотрению вопроса о при</w:t>
      </w:r>
      <w:r w:rsidRPr="00D87DEB">
        <w:rPr>
          <w:sz w:val="28"/>
          <w:szCs w:val="28"/>
        </w:rPr>
        <w:softHyphen/>
        <w:t>нятии проекта бюджета сельского поселения Спиридоновка.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t xml:space="preserve">       5.</w:t>
      </w:r>
      <w:r w:rsidRPr="00D87DEB">
        <w:rPr>
          <w:sz w:val="28"/>
          <w:szCs w:val="28"/>
        </w:rPr>
        <w:t xml:space="preserve">  Предложения по проекту бюджета сельского поселения Спиридоновка могут быть направлены всеми заинтересованными лицами в админист</w:t>
      </w:r>
      <w:r w:rsidRPr="00D87DEB">
        <w:rPr>
          <w:sz w:val="28"/>
          <w:szCs w:val="28"/>
        </w:rPr>
        <w:softHyphen/>
        <w:t>рацию сельского поселения Спиридоновка по ад</w:t>
      </w:r>
      <w:r w:rsidRPr="00D87DEB">
        <w:rPr>
          <w:sz w:val="28"/>
          <w:szCs w:val="28"/>
        </w:rPr>
        <w:softHyphen/>
        <w:t>ресу: село Спиридоновка, ул. Советская, 114 А.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t xml:space="preserve">       6. </w:t>
      </w:r>
      <w:r w:rsidRPr="00D87DEB">
        <w:rPr>
          <w:sz w:val="28"/>
          <w:szCs w:val="28"/>
        </w:rPr>
        <w:t xml:space="preserve"> Установить, что граждане участвуют в обсуж</w:t>
      </w:r>
      <w:r w:rsidRPr="00D87DEB">
        <w:rPr>
          <w:sz w:val="28"/>
          <w:szCs w:val="28"/>
        </w:rPr>
        <w:softHyphen/>
        <w:t>дении проекта бюджета поселения в соответствии с Порядком организации и проведения публич</w:t>
      </w:r>
      <w:r w:rsidRPr="00D87DEB">
        <w:rPr>
          <w:sz w:val="28"/>
          <w:szCs w:val="28"/>
        </w:rPr>
        <w:softHyphen/>
        <w:t xml:space="preserve">ных слушаний, </w:t>
      </w:r>
      <w:r w:rsidR="003C5261" w:rsidRPr="00D87DEB">
        <w:rPr>
          <w:sz w:val="28"/>
          <w:szCs w:val="28"/>
        </w:rPr>
        <w:t>утвержденным решением Собра</w:t>
      </w:r>
      <w:r w:rsidR="003C5261" w:rsidRPr="00D87DEB">
        <w:rPr>
          <w:sz w:val="28"/>
          <w:szCs w:val="28"/>
        </w:rPr>
        <w:softHyphen/>
        <w:t>ния</w:t>
      </w:r>
      <w:r w:rsidRPr="00D87DEB">
        <w:rPr>
          <w:sz w:val="28"/>
          <w:szCs w:val="28"/>
        </w:rPr>
        <w:t xml:space="preserve"> представителей сельского поселения Спиридоновка   № 43-2 от 26.02.2010г.</w:t>
      </w:r>
    </w:p>
    <w:p w:rsidR="00A2057A" w:rsidRPr="00D87DEB" w:rsidRDefault="00A2057A" w:rsidP="00A2057A">
      <w:pPr>
        <w:pStyle w:val="a7"/>
        <w:ind w:left="0"/>
        <w:jc w:val="both"/>
        <w:rPr>
          <w:sz w:val="28"/>
          <w:szCs w:val="28"/>
        </w:rPr>
      </w:pPr>
      <w:r w:rsidRPr="00D87DEB">
        <w:rPr>
          <w:rStyle w:val="FontStyle16"/>
          <w:b/>
          <w:sz w:val="28"/>
          <w:szCs w:val="28"/>
        </w:rPr>
        <w:t xml:space="preserve">      7.</w:t>
      </w:r>
      <w:r w:rsidRPr="00D87DEB">
        <w:rPr>
          <w:rStyle w:val="FontStyle16"/>
          <w:sz w:val="28"/>
          <w:szCs w:val="28"/>
        </w:rPr>
        <w:t xml:space="preserve"> Мероприятия, по информированию жителей сельского поселения Спиридоновка, по вопросам публичных слушаний по проекту бюджета п</w:t>
      </w:r>
      <w:r w:rsidR="00DC3C6B" w:rsidRPr="00D87DEB">
        <w:rPr>
          <w:rStyle w:val="FontStyle16"/>
          <w:sz w:val="28"/>
          <w:szCs w:val="28"/>
        </w:rPr>
        <w:t>оселения провести 27 ноября 2018</w:t>
      </w:r>
      <w:r w:rsidRPr="00D87DEB">
        <w:rPr>
          <w:rStyle w:val="FontStyle16"/>
          <w:sz w:val="28"/>
          <w:szCs w:val="28"/>
        </w:rPr>
        <w:t xml:space="preserve"> г. в 11-00 в  здании  администрации по адресу: </w:t>
      </w:r>
      <w:r w:rsidRPr="00D87DEB">
        <w:rPr>
          <w:rFonts w:eastAsia="Arial Unicode MS"/>
          <w:noProof/>
          <w:color w:val="000000"/>
          <w:kern w:val="1"/>
          <w:sz w:val="28"/>
          <w:szCs w:val="28"/>
        </w:rPr>
        <w:t>село Спиридоновка, ул. Советская, д. 114 А</w:t>
      </w:r>
      <w:r w:rsidRPr="00D87DEB">
        <w:rPr>
          <w:rFonts w:eastAsia="Arial Unicode MS"/>
          <w:kern w:val="1"/>
          <w:sz w:val="28"/>
          <w:szCs w:val="28"/>
        </w:rPr>
        <w:t>.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lastRenderedPageBreak/>
        <w:t xml:space="preserve">       8. </w:t>
      </w:r>
      <w:r w:rsidRPr="00D87DEB">
        <w:rPr>
          <w:sz w:val="28"/>
          <w:szCs w:val="28"/>
        </w:rPr>
        <w:t xml:space="preserve"> Определить, что местом проведения пуб</w:t>
      </w:r>
      <w:r w:rsidRPr="00D87DEB">
        <w:rPr>
          <w:sz w:val="28"/>
          <w:szCs w:val="28"/>
        </w:rPr>
        <w:softHyphen/>
        <w:t>личных слушаний является помещение Администрации сельского  поселения Спиридоновка, расположенное  по адресу: село Спиридоновка, ул. Советская, 114-А.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t xml:space="preserve">       9. </w:t>
      </w:r>
      <w:r w:rsidRPr="00D87DEB">
        <w:rPr>
          <w:sz w:val="28"/>
          <w:szCs w:val="28"/>
        </w:rPr>
        <w:t xml:space="preserve"> Назначить лицом, ответственным за ведение протокола публичных слушаний, Корнеева Михаила Владимировича.</w:t>
      </w:r>
    </w:p>
    <w:p w:rsidR="00A2057A" w:rsidRPr="00D87DEB" w:rsidRDefault="00A2057A" w:rsidP="00A2057A">
      <w:pPr>
        <w:jc w:val="both"/>
        <w:rPr>
          <w:sz w:val="28"/>
          <w:szCs w:val="28"/>
        </w:rPr>
      </w:pPr>
      <w:r w:rsidRPr="00D87DEB">
        <w:rPr>
          <w:b/>
          <w:sz w:val="28"/>
          <w:szCs w:val="28"/>
        </w:rPr>
        <w:t xml:space="preserve">       10. </w:t>
      </w:r>
      <w:r w:rsidRPr="00D87DEB">
        <w:rPr>
          <w:rFonts w:cs="Times New Roman"/>
          <w:sz w:val="28"/>
          <w:szCs w:val="28"/>
        </w:rPr>
        <w:t>Опубликовать данное Решение в газете «Новости Спиридоновки»</w:t>
      </w:r>
      <w:r w:rsidRPr="00D87DEB">
        <w:rPr>
          <w:rFonts w:cs="Times New Roman"/>
          <w:b/>
          <w:sz w:val="28"/>
          <w:szCs w:val="28"/>
        </w:rPr>
        <w:t xml:space="preserve"> </w:t>
      </w:r>
      <w:r w:rsidRPr="00D87DEB">
        <w:rPr>
          <w:rFonts w:eastAsia="Times New Roman" w:cs="Times New Roman"/>
          <w:color w:val="000000"/>
          <w:sz w:val="28"/>
          <w:szCs w:val="28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D87DEB">
        <w:rPr>
          <w:rFonts w:cs="Times New Roman"/>
          <w:noProof/>
          <w:sz w:val="28"/>
          <w:szCs w:val="28"/>
        </w:rPr>
        <w:t>.</w:t>
      </w:r>
    </w:p>
    <w:p w:rsidR="00A2057A" w:rsidRPr="00D87DEB" w:rsidRDefault="00A2057A" w:rsidP="00A2057A">
      <w:pPr>
        <w:rPr>
          <w:sz w:val="28"/>
          <w:szCs w:val="28"/>
        </w:rPr>
      </w:pPr>
    </w:p>
    <w:p w:rsidR="00A2057A" w:rsidRPr="00D87DEB" w:rsidRDefault="00A2057A" w:rsidP="00A2057A">
      <w:pPr>
        <w:rPr>
          <w:color w:val="291F19"/>
          <w:sz w:val="28"/>
          <w:szCs w:val="28"/>
        </w:rPr>
      </w:pPr>
      <w:r w:rsidRPr="00D87DEB">
        <w:rPr>
          <w:color w:val="291F19"/>
          <w:sz w:val="28"/>
          <w:szCs w:val="28"/>
        </w:rPr>
        <w:t>Глава сельского</w:t>
      </w:r>
    </w:p>
    <w:p w:rsidR="00A2057A" w:rsidRPr="00D87DEB" w:rsidRDefault="00A2057A" w:rsidP="00A2057A">
      <w:pPr>
        <w:rPr>
          <w:color w:val="291F19"/>
          <w:sz w:val="28"/>
          <w:szCs w:val="28"/>
        </w:rPr>
      </w:pPr>
      <w:r w:rsidRPr="00D87DEB">
        <w:rPr>
          <w:color w:val="291F19"/>
          <w:sz w:val="28"/>
          <w:szCs w:val="28"/>
        </w:rPr>
        <w:t xml:space="preserve">поселения Спиридоновка                                           </w:t>
      </w:r>
      <w:r w:rsidR="00D87DEB">
        <w:rPr>
          <w:color w:val="291F19"/>
          <w:sz w:val="28"/>
          <w:szCs w:val="28"/>
        </w:rPr>
        <w:t xml:space="preserve">                </w:t>
      </w:r>
      <w:r w:rsidRPr="00D87DEB">
        <w:rPr>
          <w:color w:val="291F19"/>
          <w:sz w:val="28"/>
          <w:szCs w:val="28"/>
        </w:rPr>
        <w:t>Н.П. Андреев</w:t>
      </w:r>
    </w:p>
    <w:p w:rsidR="00A2057A" w:rsidRPr="00D87DEB" w:rsidRDefault="00A2057A" w:rsidP="00A2057A">
      <w:pPr>
        <w:rPr>
          <w:color w:val="291F19"/>
          <w:sz w:val="28"/>
          <w:szCs w:val="28"/>
        </w:rPr>
      </w:pPr>
    </w:p>
    <w:p w:rsidR="00A2057A" w:rsidRPr="00D87DEB" w:rsidRDefault="00A2057A" w:rsidP="00A2057A">
      <w:pPr>
        <w:rPr>
          <w:sz w:val="28"/>
          <w:szCs w:val="28"/>
        </w:rPr>
      </w:pPr>
      <w:r w:rsidRPr="00D87DEB">
        <w:rPr>
          <w:sz w:val="28"/>
          <w:szCs w:val="28"/>
        </w:rPr>
        <w:t>Председатель</w:t>
      </w:r>
    </w:p>
    <w:p w:rsidR="00A2057A" w:rsidRPr="00D87DEB" w:rsidRDefault="00A2057A" w:rsidP="00A2057A">
      <w:pPr>
        <w:rPr>
          <w:sz w:val="28"/>
          <w:szCs w:val="28"/>
        </w:rPr>
      </w:pPr>
      <w:r w:rsidRPr="00D87DEB">
        <w:rPr>
          <w:sz w:val="28"/>
          <w:szCs w:val="28"/>
        </w:rPr>
        <w:t xml:space="preserve">Собрания представителей                                           </w:t>
      </w:r>
      <w:r w:rsidR="00D87DEB">
        <w:rPr>
          <w:sz w:val="28"/>
          <w:szCs w:val="28"/>
        </w:rPr>
        <w:t xml:space="preserve">             </w:t>
      </w:r>
      <w:r w:rsidRPr="00D87DEB">
        <w:rPr>
          <w:sz w:val="28"/>
          <w:szCs w:val="28"/>
        </w:rPr>
        <w:t xml:space="preserve">Т.В.Куркина </w:t>
      </w:r>
    </w:p>
    <w:p w:rsidR="00A2057A" w:rsidRPr="00D87DEB" w:rsidRDefault="00A2057A" w:rsidP="00A2057A">
      <w:pPr>
        <w:rPr>
          <w:sz w:val="28"/>
          <w:szCs w:val="28"/>
        </w:rPr>
      </w:pPr>
    </w:p>
    <w:p w:rsidR="00A2057A" w:rsidRPr="00D87DEB" w:rsidRDefault="00A2057A" w:rsidP="00A2057A">
      <w:pPr>
        <w:rPr>
          <w:sz w:val="28"/>
          <w:szCs w:val="28"/>
        </w:rPr>
      </w:pPr>
    </w:p>
    <w:p w:rsidR="00A2057A" w:rsidRDefault="00A2057A" w:rsidP="00A2057A">
      <w:pPr>
        <w:rPr>
          <w:sz w:val="26"/>
          <w:szCs w:val="26"/>
        </w:rPr>
      </w:pPr>
    </w:p>
    <w:p w:rsidR="00A2057A" w:rsidRDefault="00A2057A" w:rsidP="00A2057A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D5700D" w:rsidRDefault="00D5700D" w:rsidP="007E50F3">
      <w:pPr>
        <w:rPr>
          <w:sz w:val="26"/>
          <w:szCs w:val="26"/>
        </w:rPr>
      </w:pPr>
    </w:p>
    <w:p w:rsidR="00D5700D" w:rsidRDefault="00D5700D" w:rsidP="007E50F3">
      <w:pPr>
        <w:rPr>
          <w:sz w:val="26"/>
          <w:szCs w:val="26"/>
        </w:rPr>
      </w:pPr>
    </w:p>
    <w:p w:rsidR="00FA44DE" w:rsidRDefault="00FA44DE" w:rsidP="007E50F3">
      <w:pPr>
        <w:rPr>
          <w:sz w:val="26"/>
          <w:szCs w:val="26"/>
        </w:rPr>
      </w:pPr>
    </w:p>
    <w:p w:rsidR="00F31D48" w:rsidRDefault="00F31D48" w:rsidP="007E50F3">
      <w:pPr>
        <w:rPr>
          <w:sz w:val="26"/>
          <w:szCs w:val="26"/>
        </w:rPr>
      </w:pPr>
    </w:p>
    <w:p w:rsidR="001A43EF" w:rsidRPr="00FA44DE" w:rsidRDefault="001A43EF" w:rsidP="007E50F3">
      <w:pPr>
        <w:rPr>
          <w:sz w:val="26"/>
          <w:szCs w:val="26"/>
        </w:rPr>
      </w:pPr>
      <w:r w:rsidRPr="00FA44DE">
        <w:rPr>
          <w:sz w:val="26"/>
          <w:szCs w:val="26"/>
        </w:rPr>
        <w:t xml:space="preserve">           </w:t>
      </w:r>
      <w:r w:rsidR="007E50F3" w:rsidRPr="00FA44DE">
        <w:rPr>
          <w:sz w:val="26"/>
          <w:szCs w:val="26"/>
        </w:rPr>
        <w:t xml:space="preserve">                               </w:t>
      </w:r>
    </w:p>
    <w:p w:rsidR="001A43EF" w:rsidRPr="00F44431" w:rsidRDefault="001A43EF" w:rsidP="001A43EF">
      <w:pPr>
        <w:jc w:val="right"/>
      </w:pPr>
      <w:r w:rsidRPr="00F44431">
        <w:lastRenderedPageBreak/>
        <w:t xml:space="preserve">Приложение 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к решению Собрания представителей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сельского  поселения Спиридоновка</w:t>
      </w:r>
    </w:p>
    <w:p w:rsidR="001A43EF" w:rsidRPr="00F44431" w:rsidRDefault="001A43EF" w:rsidP="001A43EF">
      <w:pPr>
        <w:jc w:val="right"/>
      </w:pPr>
      <w:r>
        <w:t xml:space="preserve">     № </w:t>
      </w:r>
      <w:r w:rsidR="00DC3C6B">
        <w:t>64-1</w:t>
      </w:r>
      <w:r>
        <w:t xml:space="preserve">  от  </w:t>
      </w:r>
      <w:r w:rsidR="00DC3C6B">
        <w:t>12 ноября 2018</w:t>
      </w:r>
      <w:r w:rsidR="007E50F3">
        <w:t>г.</w:t>
      </w:r>
    </w:p>
    <w:p w:rsidR="001A43EF" w:rsidRDefault="001A43EF" w:rsidP="001A43EF">
      <w:pPr>
        <w:pStyle w:val="a6"/>
        <w:jc w:val="right"/>
      </w:pPr>
    </w:p>
    <w:p w:rsidR="00600412" w:rsidRPr="00600412" w:rsidRDefault="00600412" w:rsidP="00600412">
      <w:pPr>
        <w:jc w:val="right"/>
        <w:outlineLvl w:val="0"/>
        <w:rPr>
          <w:b/>
          <w:bCs/>
          <w:caps/>
          <w:szCs w:val="24"/>
        </w:rPr>
      </w:pPr>
      <w:r w:rsidRPr="00600412">
        <w:rPr>
          <w:b/>
          <w:bCs/>
          <w:caps/>
          <w:szCs w:val="24"/>
        </w:rPr>
        <w:t>ПРОЕКТ</w:t>
      </w:r>
    </w:p>
    <w:p w:rsidR="00600412" w:rsidRPr="00317552" w:rsidRDefault="00600412" w:rsidP="00600412">
      <w:pPr>
        <w:jc w:val="center"/>
        <w:outlineLvl w:val="0"/>
        <w:rPr>
          <w:b/>
          <w:bCs/>
          <w:caps/>
          <w:sz w:val="28"/>
          <w:szCs w:val="28"/>
        </w:rPr>
      </w:pPr>
    </w:p>
    <w:p w:rsidR="00600412" w:rsidRPr="00600412" w:rsidRDefault="00600412" w:rsidP="00600412">
      <w:pPr>
        <w:jc w:val="center"/>
        <w:outlineLvl w:val="0"/>
        <w:rPr>
          <w:b/>
          <w:bCs/>
          <w:caps/>
          <w:szCs w:val="24"/>
        </w:rPr>
      </w:pPr>
      <w:r w:rsidRPr="00600412">
        <w:rPr>
          <w:b/>
          <w:bCs/>
          <w:caps/>
          <w:szCs w:val="24"/>
        </w:rPr>
        <w:t xml:space="preserve">Собрание представителей </w:t>
      </w:r>
      <w:r w:rsidRPr="00600412">
        <w:rPr>
          <w:b/>
          <w:bCs/>
          <w:caps/>
          <w:szCs w:val="24"/>
        </w:rPr>
        <w:br/>
        <w:t xml:space="preserve">сельского поселения спиридоновка </w:t>
      </w:r>
      <w:r w:rsidRPr="00600412">
        <w:rPr>
          <w:b/>
          <w:bCs/>
          <w:caps/>
          <w:szCs w:val="24"/>
        </w:rPr>
        <w:br/>
        <w:t>муниципального района Волжский</w:t>
      </w:r>
    </w:p>
    <w:p w:rsidR="00600412" w:rsidRPr="00600412" w:rsidRDefault="00600412" w:rsidP="00600412">
      <w:pPr>
        <w:jc w:val="center"/>
        <w:outlineLvl w:val="0"/>
        <w:rPr>
          <w:b/>
          <w:bCs/>
          <w:caps/>
          <w:szCs w:val="24"/>
        </w:rPr>
      </w:pPr>
      <w:r w:rsidRPr="00600412">
        <w:rPr>
          <w:b/>
          <w:bCs/>
          <w:caps/>
          <w:szCs w:val="24"/>
        </w:rPr>
        <w:t>Самарской области</w:t>
      </w:r>
    </w:p>
    <w:p w:rsidR="00600412" w:rsidRPr="00600412" w:rsidRDefault="00600412" w:rsidP="00600412">
      <w:pPr>
        <w:rPr>
          <w:szCs w:val="24"/>
        </w:rPr>
      </w:pPr>
    </w:p>
    <w:p w:rsidR="00600412" w:rsidRPr="00600412" w:rsidRDefault="00600412" w:rsidP="00600412">
      <w:pPr>
        <w:spacing w:line="360" w:lineRule="auto"/>
        <w:jc w:val="center"/>
        <w:outlineLvl w:val="0"/>
        <w:rPr>
          <w:b/>
          <w:szCs w:val="24"/>
        </w:rPr>
      </w:pPr>
      <w:r w:rsidRPr="00600412">
        <w:rPr>
          <w:b/>
          <w:szCs w:val="24"/>
        </w:rPr>
        <w:t>РЕШЕНИЕ</w:t>
      </w:r>
    </w:p>
    <w:p w:rsidR="000959E4" w:rsidRPr="00D87DEB" w:rsidRDefault="00600412" w:rsidP="00D87DEB">
      <w:pPr>
        <w:spacing w:line="360" w:lineRule="auto"/>
        <w:jc w:val="center"/>
        <w:outlineLvl w:val="0"/>
        <w:rPr>
          <w:b/>
          <w:szCs w:val="24"/>
        </w:rPr>
      </w:pPr>
      <w:r w:rsidRPr="00600412">
        <w:rPr>
          <w:b/>
          <w:szCs w:val="24"/>
        </w:rPr>
        <w:t>от __________________ № ________</w:t>
      </w:r>
    </w:p>
    <w:p w:rsidR="000959E4" w:rsidRPr="00F44431" w:rsidRDefault="000959E4" w:rsidP="000959E4">
      <w:pPr>
        <w:jc w:val="both"/>
      </w:pPr>
    </w:p>
    <w:p w:rsidR="000959E4" w:rsidRDefault="000959E4" w:rsidP="0009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21D8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проекта бюджета сельского поселения Спиридоновка муниципального района Во</w:t>
      </w:r>
      <w:r w:rsidR="00DC3C6B">
        <w:rPr>
          <w:b/>
          <w:sz w:val="28"/>
          <w:szCs w:val="28"/>
        </w:rPr>
        <w:t>лжский Самарской области на 2019 год и плановый период 2020-2021</w:t>
      </w:r>
      <w:r>
        <w:rPr>
          <w:b/>
          <w:sz w:val="28"/>
          <w:szCs w:val="28"/>
        </w:rPr>
        <w:t xml:space="preserve"> годов в первом чтении».</w:t>
      </w:r>
    </w:p>
    <w:p w:rsidR="000959E4" w:rsidRPr="000F4244" w:rsidRDefault="000959E4" w:rsidP="000959E4">
      <w:pPr>
        <w:jc w:val="center"/>
        <w:rPr>
          <w:b/>
          <w:sz w:val="28"/>
          <w:szCs w:val="28"/>
        </w:rPr>
      </w:pPr>
    </w:p>
    <w:p w:rsidR="00EB4847" w:rsidRPr="00D87DEB" w:rsidRDefault="00EB4847" w:rsidP="00D87DEB">
      <w:pPr>
        <w:ind w:firstLine="720"/>
        <w:jc w:val="both"/>
        <w:rPr>
          <w:sz w:val="28"/>
          <w:szCs w:val="28"/>
        </w:rPr>
      </w:pPr>
      <w:r w:rsidRPr="00716B61">
        <w:rPr>
          <w:sz w:val="28"/>
          <w:szCs w:val="28"/>
        </w:rPr>
        <w:t xml:space="preserve">Рассмотрев внесенный Администрацией </w:t>
      </w:r>
      <w:r>
        <w:rPr>
          <w:sz w:val="28"/>
          <w:szCs w:val="28"/>
        </w:rPr>
        <w:t xml:space="preserve">сельского поселения Спиридоновка </w:t>
      </w:r>
      <w:r w:rsidRPr="00716B61">
        <w:rPr>
          <w:sz w:val="28"/>
          <w:szCs w:val="28"/>
        </w:rPr>
        <w:t>муниципального района Волжский и представленный Главой</w:t>
      </w:r>
      <w:r>
        <w:rPr>
          <w:sz w:val="28"/>
          <w:szCs w:val="28"/>
        </w:rPr>
        <w:t xml:space="preserve"> поселения</w:t>
      </w:r>
      <w:r w:rsidRPr="00716B61">
        <w:rPr>
          <w:sz w:val="28"/>
          <w:szCs w:val="28"/>
        </w:rPr>
        <w:t xml:space="preserve"> проект «Решения о бюджете муниципального района Волжский Сама</w:t>
      </w:r>
      <w:r w:rsidR="00DC3C6B">
        <w:rPr>
          <w:sz w:val="28"/>
          <w:szCs w:val="28"/>
        </w:rPr>
        <w:t>рской области на 2019 год и плановый период 2020 - 2021</w:t>
      </w:r>
      <w:r w:rsidRPr="00716B6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первом чтении</w:t>
      </w:r>
      <w:r w:rsidRPr="00716B61">
        <w:rPr>
          <w:sz w:val="28"/>
          <w:szCs w:val="28"/>
        </w:rPr>
        <w:t>»,</w:t>
      </w:r>
      <w:r w:rsidR="00D87DEB">
        <w:rPr>
          <w:sz w:val="28"/>
          <w:szCs w:val="28"/>
        </w:rPr>
        <w:t xml:space="preserve"> </w:t>
      </w:r>
      <w:r w:rsidRPr="00D87DEB">
        <w:rPr>
          <w:sz w:val="28"/>
          <w:szCs w:val="28"/>
        </w:rPr>
        <w:t>Собрание Представителей сельского поселения Спиридоновка муниципального района Волжский Самарской области</w:t>
      </w:r>
    </w:p>
    <w:p w:rsidR="00EB4847" w:rsidRDefault="00EB4847" w:rsidP="00EB4847">
      <w:pPr>
        <w:jc w:val="both"/>
        <w:rPr>
          <w:b/>
          <w:sz w:val="28"/>
          <w:szCs w:val="28"/>
        </w:rPr>
      </w:pPr>
      <w:r w:rsidRPr="00A21D83">
        <w:rPr>
          <w:b/>
          <w:sz w:val="28"/>
          <w:szCs w:val="28"/>
        </w:rPr>
        <w:t xml:space="preserve">РЕШИЛО: </w:t>
      </w:r>
    </w:p>
    <w:p w:rsidR="00EB4847" w:rsidRPr="00AE7B27" w:rsidRDefault="00EB4847" w:rsidP="00EB4847">
      <w:pPr>
        <w:jc w:val="both"/>
        <w:rPr>
          <w:b/>
          <w:sz w:val="20"/>
          <w:szCs w:val="20"/>
        </w:rPr>
      </w:pPr>
    </w:p>
    <w:p w:rsidR="001356DC" w:rsidRPr="00DF71BB" w:rsidRDefault="001356DC" w:rsidP="001356DC">
      <w:pPr>
        <w:rPr>
          <w:rStyle w:val="tocnumber"/>
          <w:b/>
          <w:sz w:val="28"/>
          <w:szCs w:val="28"/>
        </w:rPr>
      </w:pPr>
      <w:r w:rsidRPr="00DF71BB">
        <w:rPr>
          <w:rStyle w:val="tocnumber"/>
          <w:b/>
          <w:sz w:val="28"/>
          <w:szCs w:val="28"/>
        </w:rPr>
        <w:t>Статья 1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  <w:sz w:val="28"/>
          <w:szCs w:val="28"/>
        </w:rPr>
        <w:t xml:space="preserve">     </w:t>
      </w:r>
      <w:r w:rsidRPr="00712052">
        <w:rPr>
          <w:rStyle w:val="tocnumber"/>
        </w:rPr>
        <w:t>1. Утвердить основные характе</w:t>
      </w:r>
      <w:r w:rsidR="00DC3C6B">
        <w:rPr>
          <w:rStyle w:val="tocnumber"/>
        </w:rPr>
        <w:t>ристики местного бюджета на 2019</w:t>
      </w:r>
      <w:r w:rsidRPr="00712052">
        <w:rPr>
          <w:rStyle w:val="tocnumber"/>
        </w:rPr>
        <w:t xml:space="preserve"> год: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16756C">
        <w:rPr>
          <w:rStyle w:val="tocnumber"/>
        </w:rPr>
        <w:t>общий объем доходов -13701,55</w:t>
      </w:r>
      <w:r w:rsidRPr="00712052">
        <w:rPr>
          <w:rStyle w:val="tocnumber"/>
        </w:rPr>
        <w:t>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16756C">
        <w:rPr>
          <w:rStyle w:val="tocnumber"/>
        </w:rPr>
        <w:t>общий объем расходов -13701,55</w:t>
      </w:r>
      <w:r w:rsidRPr="0015094E">
        <w:rPr>
          <w:rStyle w:val="tocnumber"/>
        </w:rPr>
        <w:t xml:space="preserve"> 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>
        <w:rPr>
          <w:rStyle w:val="tocnumber"/>
        </w:rPr>
        <w:t xml:space="preserve">дефицит/профицит -0 </w:t>
      </w:r>
      <w:r w:rsidRPr="00712052">
        <w:rPr>
          <w:rStyle w:val="tocnumber"/>
        </w:rPr>
        <w:t>тыс.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2. Утвердить основные характе</w:t>
      </w:r>
      <w:r w:rsidR="00DC3C6B">
        <w:rPr>
          <w:rStyle w:val="tocnumber"/>
        </w:rPr>
        <w:t>ристики местного бюджета на 2020</w:t>
      </w:r>
      <w:r w:rsidRPr="00712052">
        <w:rPr>
          <w:rStyle w:val="tocnumber"/>
        </w:rPr>
        <w:t xml:space="preserve"> год: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общий объем дохо</w:t>
      </w:r>
      <w:r w:rsidR="0016756C">
        <w:rPr>
          <w:rStyle w:val="tocnumber"/>
        </w:rPr>
        <w:t>дов – 14044,09</w:t>
      </w:r>
      <w:r w:rsidRPr="00712052">
        <w:rPr>
          <w:rStyle w:val="tocnumber"/>
        </w:rPr>
        <w:t>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16756C">
        <w:rPr>
          <w:rStyle w:val="tocnumber"/>
        </w:rPr>
        <w:t>общий объем расходов -14044,09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дефицит/профицит </w:t>
      </w:r>
      <w:r>
        <w:rPr>
          <w:rStyle w:val="tocnumber"/>
        </w:rPr>
        <w:t>–</w:t>
      </w:r>
      <w:r w:rsidRPr="00712052">
        <w:rPr>
          <w:rStyle w:val="tocnumber"/>
        </w:rPr>
        <w:t xml:space="preserve"> </w:t>
      </w:r>
      <w:r>
        <w:rPr>
          <w:rStyle w:val="tocnumber"/>
        </w:rPr>
        <w:t xml:space="preserve">0 </w:t>
      </w:r>
      <w:r w:rsidRPr="00712052">
        <w:rPr>
          <w:rStyle w:val="tocnumber"/>
        </w:rPr>
        <w:t>тыс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3. Утвердить основные характе</w:t>
      </w:r>
      <w:r w:rsidR="00DC3C6B">
        <w:rPr>
          <w:rStyle w:val="tocnumber"/>
        </w:rPr>
        <w:t>ристики местного бюджета на 2021</w:t>
      </w:r>
      <w:r w:rsidRPr="00712052">
        <w:rPr>
          <w:rStyle w:val="tocnumber"/>
        </w:rPr>
        <w:t xml:space="preserve"> год: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>
        <w:rPr>
          <w:rStyle w:val="tocnumber"/>
        </w:rPr>
        <w:t>общий объем доходов –</w:t>
      </w:r>
      <w:r w:rsidRPr="00712052">
        <w:rPr>
          <w:rStyle w:val="tocnumber"/>
        </w:rPr>
        <w:t xml:space="preserve"> </w:t>
      </w:r>
      <w:r w:rsidR="0016756C">
        <w:rPr>
          <w:rStyle w:val="tocnumber"/>
        </w:rPr>
        <w:t>14388,62</w:t>
      </w:r>
      <w:r w:rsidRPr="00712052">
        <w:rPr>
          <w:rStyle w:val="tocnumber"/>
        </w:rPr>
        <w:t>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общий объем расходов -</w:t>
      </w:r>
      <w:r w:rsidR="0016756C">
        <w:rPr>
          <w:rStyle w:val="tocnumber"/>
        </w:rPr>
        <w:t>14388,62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дефицит/профицит </w:t>
      </w:r>
      <w:r>
        <w:rPr>
          <w:rStyle w:val="tocnumber"/>
        </w:rPr>
        <w:t>–</w:t>
      </w:r>
      <w:r w:rsidRPr="00712052">
        <w:rPr>
          <w:rStyle w:val="tocnumber"/>
        </w:rPr>
        <w:t xml:space="preserve"> </w:t>
      </w:r>
      <w:r>
        <w:rPr>
          <w:rStyle w:val="tocnumber"/>
        </w:rPr>
        <w:t xml:space="preserve">0 </w:t>
      </w:r>
      <w:r w:rsidRPr="00712052">
        <w:rPr>
          <w:rStyle w:val="tocnumber"/>
        </w:rPr>
        <w:t>тыс  рублей.</w:t>
      </w: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t>Статья 2</w:t>
      </w:r>
    </w:p>
    <w:p w:rsidR="001356D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Утвердить общий объем</w:t>
      </w:r>
      <w:r>
        <w:rPr>
          <w:rStyle w:val="tocnumber"/>
        </w:rPr>
        <w:t xml:space="preserve"> условно утверждаемы</w:t>
      </w:r>
      <w:r w:rsidRPr="00712052">
        <w:rPr>
          <w:rStyle w:val="tocnumber"/>
        </w:rPr>
        <w:t>х расходов: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</w:rPr>
        <w:t xml:space="preserve">       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на 2019</w:t>
      </w:r>
      <w:r w:rsidRPr="00712052">
        <w:rPr>
          <w:rStyle w:val="tocnumber"/>
        </w:rPr>
        <w:t xml:space="preserve"> год – </w:t>
      </w:r>
      <w:r w:rsidR="00DE662C">
        <w:rPr>
          <w:rStyle w:val="tocnumber"/>
        </w:rPr>
        <w:t>0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DE662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 w:rsidR="00DE662C">
        <w:rPr>
          <w:rStyle w:val="tocnumber"/>
        </w:rPr>
        <w:t xml:space="preserve">0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 xml:space="preserve"> рублей</w:t>
      </w:r>
      <w:r w:rsidR="00DE662C">
        <w:rPr>
          <w:rStyle w:val="tocnumber"/>
        </w:rPr>
        <w:t>;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на 2021 год – 0 тыс рублей</w:t>
      </w:r>
      <w:r w:rsidR="001356DC" w:rsidRPr="00712052">
        <w:rPr>
          <w:rStyle w:val="tocnumber"/>
        </w:rPr>
        <w:t>.</w:t>
      </w:r>
    </w:p>
    <w:p w:rsidR="00D87DEB" w:rsidRDefault="00D87DEB" w:rsidP="001356DC">
      <w:pPr>
        <w:rPr>
          <w:rStyle w:val="tocnumber"/>
          <w:b/>
        </w:rPr>
      </w:pP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t>Статья 3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Утвердить общий объем бюджетных ассигнований, направляемых на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lastRenderedPageBreak/>
        <w:t xml:space="preserve">          исполнение публичных нормативных обязательств: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на 2019</w:t>
      </w:r>
      <w:r w:rsidR="001356DC">
        <w:rPr>
          <w:rStyle w:val="tocnumber"/>
        </w:rPr>
        <w:t xml:space="preserve"> год – 0 </w:t>
      </w:r>
      <w:r w:rsidR="001356DC" w:rsidRPr="00712052">
        <w:rPr>
          <w:rStyle w:val="tocnumber"/>
        </w:rPr>
        <w:t>тыс</w:t>
      </w:r>
      <w:r w:rsidR="001356DC">
        <w:rPr>
          <w:rStyle w:val="tocnumber"/>
        </w:rPr>
        <w:t>.рублей;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>
        <w:rPr>
          <w:rStyle w:val="tocnumber"/>
        </w:rPr>
        <w:t xml:space="preserve">0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2021</w:t>
      </w:r>
      <w:r w:rsidRPr="00712052">
        <w:rPr>
          <w:rStyle w:val="tocnumber"/>
        </w:rPr>
        <w:t xml:space="preserve"> год – </w:t>
      </w:r>
      <w:r>
        <w:rPr>
          <w:rStyle w:val="tocnumber"/>
        </w:rPr>
        <w:t xml:space="preserve">0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 xml:space="preserve"> рублей.</w:t>
      </w: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t>Статья 4</w:t>
      </w:r>
    </w:p>
    <w:p w:rsidR="001356DC" w:rsidRPr="00A914AC" w:rsidRDefault="001356DC" w:rsidP="001356DC">
      <w:pPr>
        <w:rPr>
          <w:rStyle w:val="tocnumber"/>
        </w:rPr>
      </w:pPr>
      <w:r w:rsidRPr="00A914AC">
        <w:rPr>
          <w:rStyle w:val="tocnumber"/>
        </w:rPr>
        <w:t xml:space="preserve"> </w:t>
      </w:r>
      <w:r>
        <w:rPr>
          <w:rStyle w:val="tocnumber"/>
        </w:rPr>
        <w:t xml:space="preserve">     </w:t>
      </w:r>
      <w:r w:rsidRPr="00A914AC">
        <w:rPr>
          <w:rStyle w:val="tocnumber"/>
        </w:rPr>
        <w:t xml:space="preserve">1. Утвердить объем межбюджетных трансфертов, получаемых из  </w:t>
      </w:r>
    </w:p>
    <w:p w:rsidR="001356DC" w:rsidRPr="00A914AC" w:rsidRDefault="001356DC" w:rsidP="001356DC">
      <w:pPr>
        <w:rPr>
          <w:rStyle w:val="tocnumber"/>
        </w:rPr>
      </w:pPr>
      <w:r>
        <w:rPr>
          <w:rStyle w:val="tocnumber"/>
        </w:rPr>
        <w:t xml:space="preserve">   </w:t>
      </w:r>
      <w:r w:rsidRPr="00A914AC">
        <w:rPr>
          <w:rStyle w:val="tocnumber"/>
        </w:rPr>
        <w:t xml:space="preserve">       других бюджетов бюджетной системы Российской Федерации: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на 2019 год – 4541,061</w:t>
      </w:r>
      <w:r w:rsidR="001356DC" w:rsidRPr="00712052">
        <w:rPr>
          <w:rStyle w:val="tocnumber"/>
        </w:rPr>
        <w:t>тыс</w:t>
      </w:r>
      <w:r w:rsidR="001356DC">
        <w:rPr>
          <w:rStyle w:val="tocnumber"/>
        </w:rPr>
        <w:t>.рублей;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 w:rsidR="00DE662C">
        <w:rPr>
          <w:rStyle w:val="tocnumber"/>
        </w:rPr>
        <w:t>4654,588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на 2021</w:t>
      </w:r>
      <w:r w:rsidRPr="00712052">
        <w:rPr>
          <w:rStyle w:val="tocnumber"/>
        </w:rPr>
        <w:t xml:space="preserve"> год – </w:t>
      </w:r>
      <w:r w:rsidR="00DE662C">
        <w:rPr>
          <w:rStyle w:val="tocnumber"/>
        </w:rPr>
        <w:t>4768,114</w:t>
      </w:r>
      <w:r>
        <w:rPr>
          <w:rStyle w:val="tocnumber"/>
        </w:rPr>
        <w:t xml:space="preserve">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 xml:space="preserve"> рублей.</w:t>
      </w:r>
    </w:p>
    <w:p w:rsidR="001356DC" w:rsidRPr="00A914AC" w:rsidRDefault="001356DC" w:rsidP="001356DC">
      <w:pPr>
        <w:rPr>
          <w:rStyle w:val="tocnumber"/>
        </w:rPr>
      </w:pPr>
      <w:r>
        <w:rPr>
          <w:rStyle w:val="tocnumber"/>
        </w:rPr>
        <w:t xml:space="preserve">     </w:t>
      </w:r>
      <w:r w:rsidRPr="00A914AC">
        <w:rPr>
          <w:rStyle w:val="tocnumber"/>
        </w:rPr>
        <w:t xml:space="preserve">  2. Утвердить объем безвозмездных поступлений в доход местного </w:t>
      </w:r>
    </w:p>
    <w:p w:rsidR="001356DC" w:rsidRPr="00A914AC" w:rsidRDefault="001356DC" w:rsidP="001356DC">
      <w:pPr>
        <w:rPr>
          <w:rStyle w:val="tocnumber"/>
        </w:rPr>
      </w:pPr>
      <w:r>
        <w:rPr>
          <w:rStyle w:val="tocnumber"/>
        </w:rPr>
        <w:t xml:space="preserve">         </w:t>
      </w:r>
      <w:r w:rsidRPr="00A914AC">
        <w:rPr>
          <w:rStyle w:val="tocnumber"/>
        </w:rPr>
        <w:t xml:space="preserve">  бюджета:</w:t>
      </w:r>
    </w:p>
    <w:p w:rsidR="00DE662C" w:rsidRPr="00712052" w:rsidRDefault="00DE662C" w:rsidP="00DE662C">
      <w:pPr>
        <w:rPr>
          <w:rStyle w:val="tocnumber"/>
        </w:rPr>
      </w:pPr>
      <w:r>
        <w:rPr>
          <w:rStyle w:val="tocnumber"/>
        </w:rPr>
        <w:t xml:space="preserve">         на 2019 год – 4541,061</w:t>
      </w:r>
      <w:r w:rsidRPr="00712052">
        <w:rPr>
          <w:rStyle w:val="tocnumber"/>
        </w:rPr>
        <w:t>тыс</w:t>
      </w:r>
      <w:r>
        <w:rPr>
          <w:rStyle w:val="tocnumber"/>
        </w:rPr>
        <w:t>.рублей;</w:t>
      </w:r>
    </w:p>
    <w:p w:rsidR="00DE662C" w:rsidRPr="00712052" w:rsidRDefault="00DE662C" w:rsidP="00DE662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на 2020</w:t>
      </w:r>
      <w:r w:rsidRPr="00712052">
        <w:rPr>
          <w:rStyle w:val="tocnumber"/>
        </w:rPr>
        <w:t xml:space="preserve"> год – </w:t>
      </w:r>
      <w:r>
        <w:rPr>
          <w:rStyle w:val="tocnumber"/>
        </w:rPr>
        <w:t xml:space="preserve">4654,588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>. рублей;</w:t>
      </w:r>
    </w:p>
    <w:p w:rsidR="00DE662C" w:rsidRPr="00712052" w:rsidRDefault="00DE662C" w:rsidP="00DE662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на 2021</w:t>
      </w:r>
      <w:r w:rsidRPr="00712052">
        <w:rPr>
          <w:rStyle w:val="tocnumber"/>
        </w:rPr>
        <w:t xml:space="preserve"> год – </w:t>
      </w:r>
      <w:r>
        <w:rPr>
          <w:rStyle w:val="tocnumber"/>
        </w:rPr>
        <w:t xml:space="preserve">4768,114 </w:t>
      </w:r>
      <w:r w:rsidRPr="005B6B7E">
        <w:rPr>
          <w:rStyle w:val="tocnumber"/>
        </w:rPr>
        <w:t>тыс</w:t>
      </w:r>
      <w:r w:rsidRPr="00712052">
        <w:rPr>
          <w:rStyle w:val="tocnumber"/>
        </w:rPr>
        <w:t xml:space="preserve"> рублей.</w:t>
      </w:r>
    </w:p>
    <w:p w:rsidR="001356DC" w:rsidRPr="00772D1B" w:rsidRDefault="001356DC" w:rsidP="001356DC">
      <w:pPr>
        <w:rPr>
          <w:rStyle w:val="tocnumber"/>
        </w:rPr>
      </w:pPr>
      <w:r w:rsidRPr="00A914AC">
        <w:rPr>
          <w:rStyle w:val="tocnumber"/>
        </w:rPr>
        <w:t>.</w:t>
      </w:r>
      <w:r w:rsidRPr="00712052">
        <w:rPr>
          <w:rStyle w:val="tocnumber"/>
          <w:b/>
        </w:rPr>
        <w:t>Статья 5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1. Утвердить перечень главных администраторов доходов местного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бюджета согласно приложению № 1 </w:t>
      </w:r>
      <w:r>
        <w:rPr>
          <w:rStyle w:val="tocnumber"/>
        </w:rPr>
        <w:t xml:space="preserve"> </w:t>
      </w:r>
    </w:p>
    <w:p w:rsidR="001356DC" w:rsidRPr="00712052" w:rsidRDefault="001356DC" w:rsidP="001356DC">
      <w:pPr>
        <w:rPr>
          <w:rStyle w:val="tocnumber"/>
          <w:b/>
        </w:rPr>
      </w:pPr>
      <w:r w:rsidRPr="00712052">
        <w:rPr>
          <w:rStyle w:val="tocnumber"/>
          <w:b/>
        </w:rPr>
        <w:t>Статья 6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1. Размер части прибыли, полученной муниципальными бюджетным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учреждением сельского поселения Спиридоновка муниципального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района Волжский Самарской области в очередном финансовом году, в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том числе по итогам предыдущего года, являющейся неналоговым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доходом местного бюджета, рассчитывается в процентном отношении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от прибыли предприятия, определяемой согласно документам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бухгалтерского учета и отчетности после уплаты налогов и иных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обязательных платежей.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2. Установить, что в местной бюджет перечисляется часть прибыли,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полученной бюджетным учреждением  сельского  поселения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Спиридоновка муниципального района Волжский Самарской области</w:t>
      </w:r>
    </w:p>
    <w:p w:rsidR="001356D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</w:t>
      </w:r>
      <w:r w:rsidR="00DE662C">
        <w:rPr>
          <w:rStyle w:val="tocnumber"/>
        </w:rPr>
        <w:t xml:space="preserve"> в 2019</w:t>
      </w:r>
      <w:r w:rsidRPr="00712052">
        <w:rPr>
          <w:rStyle w:val="tocnumber"/>
        </w:rPr>
        <w:t xml:space="preserve"> </w:t>
      </w:r>
      <w:r w:rsidR="00DE662C">
        <w:rPr>
          <w:rStyle w:val="tocnumber"/>
        </w:rPr>
        <w:t>году, в том числе по итогам 2018</w:t>
      </w:r>
      <w:r w:rsidRPr="00712052">
        <w:rPr>
          <w:rStyle w:val="tocnumber"/>
        </w:rPr>
        <w:t>года, в размере 20 процентов.</w:t>
      </w:r>
    </w:p>
    <w:p w:rsidR="001356DC" w:rsidRPr="00AF4416" w:rsidRDefault="001356DC" w:rsidP="001356DC">
      <w:pPr>
        <w:rPr>
          <w:rStyle w:val="tocnumber"/>
          <w:b/>
        </w:rPr>
      </w:pPr>
      <w:r w:rsidRPr="00AF4416">
        <w:rPr>
          <w:rStyle w:val="tocnumber"/>
          <w:b/>
        </w:rPr>
        <w:t>Статья 7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</w:rPr>
        <w:t xml:space="preserve">        Утвердить перечень главных администраторов источников финансирования дефицита местного бюджета согласно приложения №2.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8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Образовать в расходной части местного бюджета резервный фонд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администрации сельского поселения Спиридоновка муниципального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района Волжский Самарской области: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>в 2019</w:t>
      </w:r>
      <w:r>
        <w:rPr>
          <w:rStyle w:val="tocnumber"/>
        </w:rPr>
        <w:t xml:space="preserve"> году – в размере 0</w:t>
      </w:r>
      <w:r w:rsidRPr="00712052">
        <w:rPr>
          <w:rStyle w:val="tocnumber"/>
        </w:rPr>
        <w:t xml:space="preserve"> 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>в 2020</w:t>
      </w:r>
      <w:r w:rsidRPr="00712052">
        <w:rPr>
          <w:rStyle w:val="tocnumber"/>
        </w:rPr>
        <w:t xml:space="preserve"> году – </w:t>
      </w:r>
      <w:r>
        <w:rPr>
          <w:rStyle w:val="tocnumber"/>
        </w:rPr>
        <w:t>в размере 0</w:t>
      </w:r>
      <w:r w:rsidRPr="00712052">
        <w:rPr>
          <w:rStyle w:val="tocnumber"/>
        </w:rPr>
        <w:t xml:space="preserve"> 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>в 2021</w:t>
      </w:r>
      <w:r>
        <w:rPr>
          <w:rStyle w:val="tocnumber"/>
        </w:rPr>
        <w:t xml:space="preserve"> году – в размере 0 </w:t>
      </w:r>
      <w:r w:rsidRPr="00712052">
        <w:rPr>
          <w:rStyle w:val="tocnumber"/>
        </w:rPr>
        <w:t>тыс. рублей.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9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Утвердить распределение бюджетных ассигнований по разделам,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подразделам, целевым статьям и видам расходов местного бюджета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классификации расходов бюджетов бюджетной классификации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Российской Федерации в ведомственной структуре расходов местного</w:t>
      </w:r>
    </w:p>
    <w:p w:rsidR="00D87DEB" w:rsidRPr="00D87DEB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</w:t>
      </w:r>
      <w:r w:rsidR="00DE662C">
        <w:rPr>
          <w:rStyle w:val="tocnumber"/>
        </w:rPr>
        <w:t xml:space="preserve"> бюджета на 2019</w:t>
      </w:r>
      <w:r w:rsidRPr="00712052">
        <w:rPr>
          <w:rStyle w:val="tocnumber"/>
        </w:rPr>
        <w:t xml:space="preserve"> год согласно приложению № </w:t>
      </w:r>
      <w:r>
        <w:rPr>
          <w:rStyle w:val="tocnumber"/>
        </w:rPr>
        <w:t>3</w:t>
      </w:r>
      <w:r w:rsidR="00D87DEB">
        <w:rPr>
          <w:rStyle w:val="tocnumber"/>
        </w:rPr>
        <w:t>.</w:t>
      </w:r>
      <w:r w:rsidRPr="00712052">
        <w:rPr>
          <w:rStyle w:val="tocnumber"/>
        </w:rPr>
        <w:t xml:space="preserve"> </w:t>
      </w:r>
    </w:p>
    <w:p w:rsidR="001356DC" w:rsidRPr="00712052" w:rsidRDefault="001356DC" w:rsidP="001356DC">
      <w:pPr>
        <w:rPr>
          <w:rStyle w:val="tocnumber"/>
          <w:b/>
        </w:rPr>
      </w:pPr>
      <w:bookmarkStart w:id="0" w:name="_GoBack"/>
      <w:bookmarkEnd w:id="0"/>
      <w:r>
        <w:rPr>
          <w:rStyle w:val="tocnumber"/>
          <w:b/>
        </w:rPr>
        <w:t>Статья 10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Утвердить распределение бюджетных ассигнований по разделам,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подразделам, целевым статьям и видам расходов местного бюджета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классификации расходов бюджетов бюджетной классификации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Российской Федерации в ведомственной структуре расходов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lastRenderedPageBreak/>
        <w:t xml:space="preserve">        местного</w:t>
      </w:r>
      <w:r w:rsidR="00DE662C">
        <w:rPr>
          <w:rStyle w:val="tocnumber"/>
        </w:rPr>
        <w:t xml:space="preserve"> бюджета на плановый период 2020 и 2021</w:t>
      </w:r>
      <w:r w:rsidRPr="00712052">
        <w:rPr>
          <w:rStyle w:val="tocnumber"/>
        </w:rPr>
        <w:t xml:space="preserve"> годов согласно </w:t>
      </w:r>
    </w:p>
    <w:p w:rsidR="001356D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>
        <w:rPr>
          <w:rStyle w:val="tocnumber"/>
        </w:rPr>
        <w:t>приложению № 4</w:t>
      </w:r>
      <w:r w:rsidRPr="00712052">
        <w:rPr>
          <w:rStyle w:val="tocnumber"/>
        </w:rPr>
        <w:t xml:space="preserve"> к настоящему Решению.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11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1. Утвердить объем межбюджетных трансфертов, предоставляемых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другим бюджетам бюджетной системы Российской Федерации:</w:t>
      </w:r>
    </w:p>
    <w:p w:rsidR="001356DC" w:rsidRPr="00A914AC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 xml:space="preserve">     в 2019</w:t>
      </w:r>
      <w:r w:rsidRPr="00A914AC">
        <w:rPr>
          <w:rStyle w:val="tocnumber"/>
        </w:rPr>
        <w:t xml:space="preserve"> году – в сумме </w:t>
      </w:r>
      <w:r>
        <w:rPr>
          <w:rStyle w:val="tocnumber"/>
        </w:rPr>
        <w:t>0</w:t>
      </w:r>
      <w:r w:rsidRPr="00A914AC">
        <w:rPr>
          <w:rStyle w:val="tocnumber"/>
        </w:rPr>
        <w:t xml:space="preserve"> тыс. рублей;</w:t>
      </w:r>
    </w:p>
    <w:p w:rsidR="001356DC" w:rsidRPr="00A914AC" w:rsidRDefault="00DE662C" w:rsidP="001356DC">
      <w:pPr>
        <w:rPr>
          <w:rStyle w:val="tocnumber"/>
        </w:rPr>
      </w:pPr>
      <w:r>
        <w:rPr>
          <w:rStyle w:val="tocnumber"/>
        </w:rPr>
        <w:t xml:space="preserve">              в 2020</w:t>
      </w:r>
      <w:r w:rsidR="001356DC">
        <w:rPr>
          <w:rStyle w:val="tocnumber"/>
        </w:rPr>
        <w:t xml:space="preserve"> году - в сумме 0</w:t>
      </w:r>
      <w:r w:rsidR="001356DC" w:rsidRPr="00A914AC">
        <w:rPr>
          <w:rStyle w:val="tocnumber"/>
        </w:rPr>
        <w:t xml:space="preserve"> тыс. рублей;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    в 2021</w:t>
      </w:r>
      <w:r w:rsidR="001356DC">
        <w:rPr>
          <w:rStyle w:val="tocnumber"/>
        </w:rPr>
        <w:t xml:space="preserve"> году - в сумме 0</w:t>
      </w:r>
      <w:r w:rsidR="001356DC" w:rsidRPr="00A914AC">
        <w:rPr>
          <w:rStyle w:val="tocnumber"/>
        </w:rPr>
        <w:t xml:space="preserve"> тыс. рублей</w:t>
      </w:r>
      <w:r w:rsidR="001356DC" w:rsidRPr="00712052">
        <w:rPr>
          <w:rStyle w:val="tocnumber"/>
        </w:rPr>
        <w:t>.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12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1. Установить предельный объем муниципального долга сельского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поселения  Спиридоновка муниципального района Волжский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Самарской области: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2019</w:t>
      </w:r>
      <w:r w:rsidR="001356DC" w:rsidRPr="00712052">
        <w:rPr>
          <w:rStyle w:val="tocnumber"/>
        </w:rPr>
        <w:t xml:space="preserve"> году – в сумме 0,0 тыс. рублей;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2020</w:t>
      </w:r>
      <w:r w:rsidR="001356DC" w:rsidRPr="00712052">
        <w:rPr>
          <w:rStyle w:val="tocnumber"/>
        </w:rPr>
        <w:t xml:space="preserve"> году - в сумме  0,0 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</w:t>
      </w:r>
      <w:r w:rsidR="00DE662C">
        <w:rPr>
          <w:rStyle w:val="tocnumber"/>
        </w:rPr>
        <w:t xml:space="preserve">         в 2021</w:t>
      </w:r>
      <w:r w:rsidRPr="00712052">
        <w:rPr>
          <w:rStyle w:val="tocnumber"/>
        </w:rPr>
        <w:t xml:space="preserve"> году - в сумме  0,0 тыс.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2. Установить верхний предел муниципального долга сельского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поселения Спиридоновка муниципального района Волжский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Самарской области: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н</w:t>
      </w:r>
      <w:r>
        <w:rPr>
          <w:rStyle w:val="tocnumber"/>
        </w:rPr>
        <w:t xml:space="preserve">а 1 </w:t>
      </w:r>
      <w:r w:rsidR="00DE662C">
        <w:rPr>
          <w:rStyle w:val="tocnumber"/>
        </w:rPr>
        <w:t>января 2019</w:t>
      </w:r>
      <w:r>
        <w:rPr>
          <w:rStyle w:val="tocnumber"/>
        </w:rPr>
        <w:t xml:space="preserve"> года – в сумме 0,0</w:t>
      </w:r>
      <w:r w:rsidRPr="00712052">
        <w:rPr>
          <w:rStyle w:val="tocnumber"/>
        </w:rPr>
        <w:t xml:space="preserve"> тыс. рублей, в том числе верхний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предел долга по мун</w:t>
      </w:r>
      <w:r>
        <w:rPr>
          <w:rStyle w:val="tocnumber"/>
        </w:rPr>
        <w:t>иципальным гарантиям – в сумме 0,0</w:t>
      </w:r>
      <w:r w:rsidRPr="00712052">
        <w:rPr>
          <w:rStyle w:val="tocnumber"/>
        </w:rPr>
        <w:t xml:space="preserve"> тыс.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н</w:t>
      </w:r>
      <w:r w:rsidR="00DE662C">
        <w:rPr>
          <w:rStyle w:val="tocnumber"/>
        </w:rPr>
        <w:t>а 1 января 2020</w:t>
      </w:r>
      <w:r>
        <w:rPr>
          <w:rStyle w:val="tocnumber"/>
        </w:rPr>
        <w:t xml:space="preserve"> года – в сумме 0,0</w:t>
      </w:r>
      <w:r w:rsidRPr="00712052">
        <w:rPr>
          <w:rStyle w:val="tocnumber"/>
        </w:rPr>
        <w:t xml:space="preserve"> тыс. рублей, в том числе верхний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предел долга по мун</w:t>
      </w:r>
      <w:r>
        <w:rPr>
          <w:rStyle w:val="tocnumber"/>
        </w:rPr>
        <w:t>иципальным гарантиям – в сумме  0,0</w:t>
      </w:r>
      <w:r w:rsidRPr="00712052">
        <w:rPr>
          <w:rStyle w:val="tocnumber"/>
        </w:rPr>
        <w:t xml:space="preserve"> тыс.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н</w:t>
      </w:r>
      <w:r w:rsidR="00DE662C">
        <w:rPr>
          <w:rStyle w:val="tocnumber"/>
        </w:rPr>
        <w:t>а 1 января 2021</w:t>
      </w:r>
      <w:r>
        <w:rPr>
          <w:rStyle w:val="tocnumber"/>
        </w:rPr>
        <w:t xml:space="preserve"> года – в сумме 0,0</w:t>
      </w:r>
      <w:r w:rsidRPr="00712052">
        <w:rPr>
          <w:rStyle w:val="tocnumber"/>
        </w:rPr>
        <w:t xml:space="preserve"> тыс. рублей, в том числе верхний   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предел долга по муниципальным гарантиям – в</w:t>
      </w:r>
      <w:r>
        <w:rPr>
          <w:rStyle w:val="tocnumber"/>
        </w:rPr>
        <w:t xml:space="preserve"> сумме 0,0</w:t>
      </w:r>
      <w:r w:rsidRPr="00712052">
        <w:rPr>
          <w:rStyle w:val="tocnumber"/>
        </w:rPr>
        <w:t xml:space="preserve"> тыс.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рублей.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3. Установить предельные объемы расходов на обслуживание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муниципального долга сельского поселения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Спиридоновка</w:t>
      </w:r>
      <w:r>
        <w:rPr>
          <w:rStyle w:val="tocnumber"/>
        </w:rPr>
        <w:t xml:space="preserve"> </w:t>
      </w:r>
      <w:r w:rsidRPr="00712052">
        <w:rPr>
          <w:rStyle w:val="tocnumber"/>
        </w:rPr>
        <w:t xml:space="preserve">муниципального района Волжский Самарской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области: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2019</w:t>
      </w:r>
      <w:r w:rsidR="001356DC" w:rsidRPr="00712052">
        <w:rPr>
          <w:rStyle w:val="tocnumber"/>
        </w:rPr>
        <w:t xml:space="preserve"> году – в сумме 0,0 тыс. рублей;</w:t>
      </w:r>
    </w:p>
    <w:p w:rsidR="001356DC" w:rsidRPr="00712052" w:rsidRDefault="00DE662C" w:rsidP="001356DC">
      <w:pPr>
        <w:rPr>
          <w:rStyle w:val="tocnumber"/>
        </w:rPr>
      </w:pPr>
      <w:r>
        <w:rPr>
          <w:rStyle w:val="tocnumber"/>
        </w:rPr>
        <w:t xml:space="preserve">          в 2020</w:t>
      </w:r>
      <w:r w:rsidR="001356DC" w:rsidRPr="00712052">
        <w:rPr>
          <w:rStyle w:val="tocnumber"/>
        </w:rPr>
        <w:t xml:space="preserve"> году - в сумме  0,0 тыс. рублей;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</w:t>
      </w:r>
      <w:r w:rsidR="00DE662C">
        <w:rPr>
          <w:rStyle w:val="tocnumber"/>
        </w:rPr>
        <w:t xml:space="preserve">         в 2021</w:t>
      </w:r>
      <w:r w:rsidRPr="00712052">
        <w:rPr>
          <w:rStyle w:val="tocnumber"/>
        </w:rPr>
        <w:t xml:space="preserve"> году - в сумме  0,0 тыс. рублей.</w:t>
      </w:r>
    </w:p>
    <w:p w:rsidR="001356DC" w:rsidRDefault="001356DC" w:rsidP="00D87DEB">
      <w:pPr>
        <w:spacing w:line="360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b/>
        </w:rPr>
        <w:t>Статья 13</w:t>
      </w:r>
      <w:r w:rsidRPr="00A04BED">
        <w:rPr>
          <w:rStyle w:val="tocnumber"/>
          <w:sz w:val="28"/>
          <w:szCs w:val="28"/>
        </w:rPr>
        <w:t xml:space="preserve"> </w:t>
      </w:r>
    </w:p>
    <w:p w:rsidR="001356DC" w:rsidRDefault="001356DC" w:rsidP="00D87DEB">
      <w:pPr>
        <w:ind w:left="624" w:right="1247"/>
        <w:jc w:val="both"/>
        <w:rPr>
          <w:rStyle w:val="tocnumber"/>
        </w:rPr>
      </w:pPr>
      <w:r w:rsidRPr="00A04BED">
        <w:rPr>
          <w:rStyle w:val="tocnumber"/>
        </w:rPr>
        <w:t xml:space="preserve">Утвердить распределение бюджетных ассигнований по целевым </w:t>
      </w:r>
      <w:r>
        <w:rPr>
          <w:rStyle w:val="tocnumber"/>
        </w:rPr>
        <w:t xml:space="preserve">статья </w:t>
      </w:r>
      <w:r w:rsidRPr="00A04BED">
        <w:rPr>
          <w:rStyle w:val="tocnumber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бюджета района </w:t>
      </w:r>
      <w:r w:rsidR="00DE662C">
        <w:rPr>
          <w:rStyle w:val="tocnumber"/>
        </w:rPr>
        <w:t xml:space="preserve">   на 2019</w:t>
      </w:r>
      <w:r w:rsidRPr="00A04BED">
        <w:rPr>
          <w:rStyle w:val="tocnumber"/>
        </w:rPr>
        <w:t xml:space="preserve"> год согласно приложению № 5 к настоящему Решению.</w:t>
      </w:r>
    </w:p>
    <w:p w:rsidR="001356DC" w:rsidRPr="00A04BED" w:rsidRDefault="001356DC" w:rsidP="00D87DEB">
      <w:pPr>
        <w:ind w:left="624" w:right="1247"/>
        <w:jc w:val="both"/>
        <w:rPr>
          <w:rStyle w:val="tocnumber"/>
        </w:rPr>
      </w:pPr>
      <w:r w:rsidRPr="00A04BED">
        <w:rPr>
          <w:rStyle w:val="tocnumber"/>
        </w:rPr>
        <w:t xml:space="preserve">Утвердить распределение бюджетных ассигнований по целевым </w:t>
      </w:r>
      <w:r>
        <w:rPr>
          <w:rStyle w:val="tocnumber"/>
        </w:rPr>
        <w:t xml:space="preserve">статья </w:t>
      </w:r>
      <w:r w:rsidRPr="00A04BED">
        <w:rPr>
          <w:rStyle w:val="tocnumber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бюджета района </w:t>
      </w:r>
      <w:r w:rsidR="00DE662C">
        <w:rPr>
          <w:rStyle w:val="tocnumber"/>
        </w:rPr>
        <w:t xml:space="preserve">   на 2020-2021</w:t>
      </w:r>
      <w:r w:rsidRPr="00A04BED">
        <w:rPr>
          <w:rStyle w:val="tocnumber"/>
        </w:rPr>
        <w:t xml:space="preserve"> год</w:t>
      </w:r>
      <w:r>
        <w:rPr>
          <w:rStyle w:val="tocnumber"/>
        </w:rPr>
        <w:t>ы согласно приложению № 6</w:t>
      </w:r>
      <w:r w:rsidRPr="00A04BED">
        <w:rPr>
          <w:rStyle w:val="tocnumber"/>
        </w:rPr>
        <w:t xml:space="preserve"> к настоящему Решению.</w:t>
      </w:r>
    </w:p>
    <w:p w:rsidR="001356DC" w:rsidRPr="00A04BED" w:rsidRDefault="001356DC" w:rsidP="001356DC">
      <w:pPr>
        <w:spacing w:line="360" w:lineRule="auto"/>
        <w:jc w:val="both"/>
        <w:rPr>
          <w:rStyle w:val="tocnumber"/>
          <w:b/>
        </w:rPr>
      </w:pPr>
      <w:r w:rsidRPr="00A04BED">
        <w:rPr>
          <w:rStyle w:val="tocnumber"/>
          <w:b/>
        </w:rPr>
        <w:t>Статья 14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  <w:b/>
        </w:rPr>
        <w:t xml:space="preserve">      </w:t>
      </w:r>
      <w:r w:rsidRPr="00712052">
        <w:rPr>
          <w:rStyle w:val="tocnumber"/>
        </w:rPr>
        <w:t xml:space="preserve">  Утвердить источники внутреннего финансирования дефицита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 w:rsidR="00DE662C">
        <w:rPr>
          <w:rStyle w:val="tocnumber"/>
        </w:rPr>
        <w:t>местного бюджета на 2019</w:t>
      </w:r>
      <w:r w:rsidRPr="00712052">
        <w:rPr>
          <w:rStyle w:val="tocnumber"/>
        </w:rPr>
        <w:t xml:space="preserve"> год согласно приложению №  </w:t>
      </w:r>
      <w:r>
        <w:rPr>
          <w:rStyle w:val="tocnumber"/>
        </w:rPr>
        <w:t>7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Утвердить источники внутреннего финансирования дефицита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местного бюджета на планов</w:t>
      </w:r>
      <w:r w:rsidR="00DE662C">
        <w:rPr>
          <w:rStyle w:val="tocnumber"/>
        </w:rPr>
        <w:t>ый период 2020 и 2021</w:t>
      </w:r>
      <w:r w:rsidRPr="00712052">
        <w:rPr>
          <w:rStyle w:val="tocnumber"/>
        </w:rPr>
        <w:t xml:space="preserve"> годов согласно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приложению № 8</w:t>
      </w:r>
      <w:r w:rsidR="00D87DEB">
        <w:rPr>
          <w:rStyle w:val="tocnumber"/>
        </w:rPr>
        <w:t>.</w:t>
      </w:r>
      <w:r w:rsidRPr="00712052">
        <w:rPr>
          <w:rStyle w:val="tocnumber"/>
        </w:rPr>
        <w:t xml:space="preserve"> </w:t>
      </w:r>
    </w:p>
    <w:p w:rsidR="001356DC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lastRenderedPageBreak/>
        <w:t>Статья 15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</w:rPr>
        <w:t xml:space="preserve">           </w:t>
      </w:r>
      <w:r w:rsidRPr="00712052">
        <w:rPr>
          <w:rStyle w:val="tocnumber"/>
        </w:rPr>
        <w:t>Утвердить программу муниципальных гарантий сельского поселения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Спиридоновка муниципального района Волжский Самарской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</w:t>
      </w:r>
      <w:r w:rsidR="00DE662C">
        <w:rPr>
          <w:rStyle w:val="tocnumber"/>
        </w:rPr>
        <w:t xml:space="preserve"> области на 2019</w:t>
      </w:r>
      <w:r w:rsidRPr="00712052">
        <w:rPr>
          <w:rStyle w:val="tocnumber"/>
        </w:rPr>
        <w:t xml:space="preserve"> год и на плановый пер</w:t>
      </w:r>
      <w:r w:rsidR="00DE662C">
        <w:rPr>
          <w:rStyle w:val="tocnumber"/>
        </w:rPr>
        <w:t>иод 2020 и 2021</w:t>
      </w:r>
      <w:r w:rsidRPr="00712052">
        <w:rPr>
          <w:rStyle w:val="tocnumber"/>
        </w:rPr>
        <w:t xml:space="preserve"> годов 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</w:t>
      </w:r>
      <w:r>
        <w:rPr>
          <w:rStyle w:val="tocnumber"/>
        </w:rPr>
        <w:t>согласно приложению № 9</w:t>
      </w:r>
      <w:r w:rsidR="00D87DEB">
        <w:rPr>
          <w:rStyle w:val="tocnumber"/>
        </w:rPr>
        <w:t>.</w:t>
      </w:r>
      <w:r w:rsidRPr="00712052">
        <w:rPr>
          <w:rStyle w:val="tocnumber"/>
        </w:rPr>
        <w:t xml:space="preserve">  </w:t>
      </w:r>
    </w:p>
    <w:p w:rsidR="001356DC" w:rsidRPr="00712052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16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Утвердить программу муниципальных заимствований сельского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</w:t>
      </w:r>
      <w:r>
        <w:rPr>
          <w:rStyle w:val="tocnumber"/>
        </w:rPr>
        <w:t xml:space="preserve">         поселения Спиридоновка</w:t>
      </w:r>
      <w:r w:rsidRPr="00712052">
        <w:rPr>
          <w:rStyle w:val="tocnumber"/>
        </w:rPr>
        <w:t xml:space="preserve"> муниципального района Волжский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С</w:t>
      </w:r>
      <w:r w:rsidR="00DE662C">
        <w:rPr>
          <w:rStyle w:val="tocnumber"/>
        </w:rPr>
        <w:t>амарской области на 2019</w:t>
      </w:r>
      <w:r w:rsidRPr="00712052">
        <w:rPr>
          <w:rStyle w:val="tocnumber"/>
        </w:rPr>
        <w:t xml:space="preserve"> год и на планов</w:t>
      </w:r>
      <w:r w:rsidR="00DE662C">
        <w:rPr>
          <w:rStyle w:val="tocnumber"/>
        </w:rPr>
        <w:t>ый период 2020 и 2021</w:t>
      </w:r>
    </w:p>
    <w:p w:rsidR="001356DC" w:rsidRPr="00712052" w:rsidRDefault="001356DC" w:rsidP="001356DC">
      <w:pPr>
        <w:rPr>
          <w:rStyle w:val="tocnumber"/>
        </w:rPr>
      </w:pPr>
      <w:r w:rsidRPr="00712052">
        <w:rPr>
          <w:rStyle w:val="tocnumber"/>
        </w:rPr>
        <w:t xml:space="preserve">          годов согласно приложению № </w:t>
      </w:r>
      <w:r>
        <w:rPr>
          <w:rStyle w:val="tocnumber"/>
        </w:rPr>
        <w:t>10</w:t>
      </w:r>
      <w:r w:rsidR="00D87DEB">
        <w:rPr>
          <w:rStyle w:val="tocnumber"/>
        </w:rPr>
        <w:t>.</w:t>
      </w:r>
    </w:p>
    <w:p w:rsidR="001356DC" w:rsidRPr="0004514D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17</w:t>
      </w:r>
    </w:p>
    <w:p w:rsidR="001356DC" w:rsidRPr="0004514D" w:rsidRDefault="001356DC" w:rsidP="00D87DEB">
      <w:pPr>
        <w:rPr>
          <w:rStyle w:val="tocnumber"/>
        </w:rPr>
      </w:pPr>
      <w:r>
        <w:rPr>
          <w:rStyle w:val="tocnumber"/>
          <w:b/>
          <w:sz w:val="28"/>
          <w:szCs w:val="28"/>
        </w:rPr>
        <w:tab/>
      </w:r>
      <w:r w:rsidRPr="0004514D">
        <w:rPr>
          <w:rStyle w:val="tocnumber"/>
        </w:rPr>
        <w:t>1.</w:t>
      </w:r>
      <w:r w:rsidRPr="0004514D">
        <w:rPr>
          <w:rStyle w:val="tocnumber"/>
          <w:b/>
        </w:rPr>
        <w:t xml:space="preserve"> </w:t>
      </w:r>
      <w:r w:rsidRPr="0004514D">
        <w:rPr>
          <w:rStyle w:val="tocnumber"/>
        </w:rPr>
        <w:t>Установить, что в 201</w:t>
      </w:r>
      <w:r w:rsidR="00DE662C">
        <w:rPr>
          <w:rStyle w:val="tocnumber"/>
        </w:rPr>
        <w:t>9 -2021</w:t>
      </w:r>
      <w:r w:rsidRPr="0004514D">
        <w:rPr>
          <w:rStyle w:val="tocnumber"/>
        </w:rPr>
        <w:t xml:space="preserve"> года</w:t>
      </w:r>
      <w:r>
        <w:rPr>
          <w:rStyle w:val="tocnumber"/>
        </w:rPr>
        <w:t>х за счет средств бюджета сельского поселения</w:t>
      </w:r>
      <w:r w:rsidRPr="0004514D">
        <w:rPr>
          <w:rStyle w:val="tocnumber"/>
        </w:rPr>
        <w:t xml:space="preserve">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</w:t>
      </w:r>
      <w:r>
        <w:rPr>
          <w:rStyle w:val="tocnumber"/>
        </w:rPr>
        <w:t>и сельского поселения Спиридоновка</w:t>
      </w:r>
      <w:r w:rsidRPr="0004514D">
        <w:rPr>
          <w:rStyle w:val="tocnumber"/>
        </w:rPr>
        <w:t>, в целях 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1356DC" w:rsidRPr="0004514D" w:rsidRDefault="001356DC" w:rsidP="00D87DEB">
      <w:pPr>
        <w:rPr>
          <w:rStyle w:val="tocnumber"/>
        </w:rPr>
      </w:pPr>
      <w:r w:rsidRPr="0004514D">
        <w:rPr>
          <w:rStyle w:val="tocnumber"/>
        </w:rPr>
        <w:t xml:space="preserve">- </w:t>
      </w:r>
      <w:r>
        <w:rPr>
          <w:rStyle w:val="tocnumber"/>
        </w:rPr>
        <w:t>коммунальное хозяйство.</w:t>
      </w:r>
    </w:p>
    <w:p w:rsidR="0016756C" w:rsidRPr="00D87DEB" w:rsidRDefault="001356DC" w:rsidP="001356DC">
      <w:pPr>
        <w:rPr>
          <w:rStyle w:val="tocnumber"/>
        </w:rPr>
      </w:pPr>
      <w:r w:rsidRPr="0004514D">
        <w:rPr>
          <w:rStyle w:val="tocnumber"/>
        </w:rPr>
        <w:tab/>
        <w:t>2. Субсидии в случаях, предусмотренных частью 1 настоящей статьи, предоставляются соответствующими главными распорядителями средств бюджета</w:t>
      </w:r>
      <w:r>
        <w:rPr>
          <w:rStyle w:val="tocnumber"/>
        </w:rPr>
        <w:t xml:space="preserve"> поселения</w:t>
      </w:r>
      <w:r w:rsidRPr="0004514D">
        <w:rPr>
          <w:rStyle w:val="tocnumber"/>
        </w:rPr>
        <w:t xml:space="preserve"> в соответствии с нормативными правовыми актами Администрации </w:t>
      </w:r>
      <w:r>
        <w:rPr>
          <w:rStyle w:val="tocnumber"/>
        </w:rPr>
        <w:t xml:space="preserve">сельского поселения Спиридоновка </w:t>
      </w:r>
      <w:r w:rsidRPr="0004514D">
        <w:rPr>
          <w:rStyle w:val="tocnumber"/>
        </w:rPr>
        <w:t>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16756C" w:rsidRDefault="0016756C" w:rsidP="001356DC">
      <w:pPr>
        <w:rPr>
          <w:rStyle w:val="tocnumber"/>
          <w:b/>
        </w:rPr>
      </w:pPr>
    </w:p>
    <w:p w:rsidR="001356DC" w:rsidRPr="00777FEF" w:rsidRDefault="001356DC" w:rsidP="001356DC">
      <w:pPr>
        <w:rPr>
          <w:rStyle w:val="tocnumber"/>
          <w:b/>
        </w:rPr>
      </w:pPr>
      <w:r>
        <w:rPr>
          <w:rStyle w:val="tocnumber"/>
          <w:b/>
        </w:rPr>
        <w:t>Статья 18</w:t>
      </w:r>
    </w:p>
    <w:p w:rsidR="001356DC" w:rsidRPr="00C71F7A" w:rsidRDefault="001356DC" w:rsidP="001356DC">
      <w:pPr>
        <w:ind w:left="360"/>
      </w:pPr>
      <w:r>
        <w:t xml:space="preserve">     </w:t>
      </w:r>
      <w:r w:rsidRPr="00C71F7A">
        <w:t xml:space="preserve">Опубликовать настоящее  Решение «Об утверждении  бюджета сельского </w:t>
      </w:r>
    </w:p>
    <w:p w:rsidR="001356DC" w:rsidRPr="00C71F7A" w:rsidRDefault="001356DC" w:rsidP="001356DC">
      <w:pPr>
        <w:ind w:left="480"/>
      </w:pPr>
      <w:r w:rsidRPr="00C71F7A">
        <w:t xml:space="preserve">   поселения С</w:t>
      </w:r>
      <w:r w:rsidR="00DE662C">
        <w:t>пиридоновка на 2019 год и плановый период 2020 - 2021</w:t>
      </w:r>
      <w:r w:rsidRPr="00C71F7A">
        <w:t xml:space="preserve"> годы» и </w:t>
      </w:r>
    </w:p>
    <w:p w:rsidR="001356DC" w:rsidRDefault="001356DC" w:rsidP="001356DC">
      <w:pPr>
        <w:ind w:left="480"/>
      </w:pPr>
      <w:r>
        <w:t xml:space="preserve">   в</w:t>
      </w:r>
      <w:r w:rsidRPr="00C71F7A">
        <w:t xml:space="preserve"> </w:t>
      </w:r>
      <w:r>
        <w:t>газете «Новости Спиридоновки»</w:t>
      </w:r>
      <w:r w:rsidRPr="00C71F7A">
        <w:t>.</w:t>
      </w:r>
    </w:p>
    <w:p w:rsidR="001356DC" w:rsidRPr="00712052" w:rsidRDefault="001356DC" w:rsidP="001356DC">
      <w:pPr>
        <w:rPr>
          <w:rStyle w:val="tocnumber"/>
        </w:rPr>
      </w:pPr>
      <w:r>
        <w:rPr>
          <w:rStyle w:val="tocnumber"/>
        </w:rPr>
        <w:t xml:space="preserve">           </w:t>
      </w:r>
      <w:r w:rsidRPr="00712052">
        <w:rPr>
          <w:rStyle w:val="tocnumber"/>
        </w:rPr>
        <w:t>Настоящее Решение</w:t>
      </w:r>
      <w:r w:rsidR="00DE662C">
        <w:rPr>
          <w:rStyle w:val="tocnumber"/>
        </w:rPr>
        <w:t xml:space="preserve"> вступает в силу с 1 января 2019</w:t>
      </w:r>
      <w:r w:rsidRPr="00712052">
        <w:rPr>
          <w:rStyle w:val="tocnumber"/>
        </w:rPr>
        <w:t xml:space="preserve"> года и </w:t>
      </w:r>
    </w:p>
    <w:p w:rsidR="00F31D48" w:rsidRPr="00712052" w:rsidRDefault="001356DC" w:rsidP="001356DC">
      <w:pPr>
        <w:tabs>
          <w:tab w:val="left" w:pos="4660"/>
        </w:tabs>
        <w:contextualSpacing/>
        <w:jc w:val="both"/>
        <w:rPr>
          <w:rStyle w:val="tocnumber"/>
        </w:rPr>
      </w:pPr>
      <w:r w:rsidRPr="00712052">
        <w:rPr>
          <w:rStyle w:val="tocnumber"/>
        </w:rPr>
        <w:t xml:space="preserve">           </w:t>
      </w:r>
      <w:r w:rsidR="00DE662C">
        <w:rPr>
          <w:rStyle w:val="tocnumber"/>
        </w:rPr>
        <w:t>действует по 31 декабря 2019</w:t>
      </w:r>
      <w:r w:rsidRPr="00712052">
        <w:rPr>
          <w:rStyle w:val="tocnumber"/>
        </w:rPr>
        <w:t xml:space="preserve"> года.</w:t>
      </w:r>
      <w:r w:rsidR="00F31D48">
        <w:rPr>
          <w:rStyle w:val="tocnumber"/>
        </w:rPr>
        <w:tab/>
      </w:r>
    </w:p>
    <w:p w:rsidR="00EB4847" w:rsidRPr="00C71F7A" w:rsidRDefault="00EB4847" w:rsidP="00EB4847">
      <w:pPr>
        <w:ind w:left="1080"/>
      </w:pPr>
      <w:r w:rsidRPr="00C71F7A">
        <w:t xml:space="preserve"> </w:t>
      </w:r>
    </w:p>
    <w:p w:rsidR="00EB4847" w:rsidRDefault="00EB4847" w:rsidP="00EB4847">
      <w:pPr>
        <w:rPr>
          <w:color w:val="291F19"/>
        </w:rPr>
      </w:pPr>
    </w:p>
    <w:p w:rsidR="00EB4847" w:rsidRDefault="00EB4847" w:rsidP="00EB4847">
      <w:pPr>
        <w:rPr>
          <w:color w:val="291F19"/>
        </w:rPr>
      </w:pPr>
      <w:r>
        <w:rPr>
          <w:color w:val="291F19"/>
        </w:rPr>
        <w:t>Глава сельского поселения Спиридоновка                                             Н.П.Андреев</w:t>
      </w:r>
    </w:p>
    <w:p w:rsidR="00EB4847" w:rsidRDefault="00EB4847" w:rsidP="00EB4847">
      <w:pPr>
        <w:rPr>
          <w:color w:val="291F19"/>
        </w:rPr>
      </w:pPr>
    </w:p>
    <w:p w:rsidR="00D87DEB" w:rsidRDefault="00D87DEB" w:rsidP="00EB4847"/>
    <w:p w:rsidR="00EB37D4" w:rsidRDefault="00EB37D4" w:rsidP="00EB4847">
      <w:r>
        <w:t xml:space="preserve">Председатель </w:t>
      </w:r>
      <w:r w:rsidR="00EB4847" w:rsidRPr="00C71F7A">
        <w:t xml:space="preserve">Собрания представителей </w:t>
      </w:r>
    </w:p>
    <w:p w:rsidR="00EB4847" w:rsidRPr="00C71F7A" w:rsidRDefault="00EB37D4" w:rsidP="00EB4847">
      <w:r>
        <w:t xml:space="preserve">сельского </w:t>
      </w:r>
      <w:r w:rsidR="00EB4847" w:rsidRPr="00C71F7A">
        <w:t xml:space="preserve">поселения Спиридоновка                                                   </w:t>
      </w:r>
      <w:r w:rsidR="00EB4847">
        <w:t xml:space="preserve">     Т.В.Куркина</w:t>
      </w:r>
    </w:p>
    <w:p w:rsidR="00EB4847" w:rsidRPr="00C71F7A" w:rsidRDefault="00EB4847" w:rsidP="00EB4847">
      <w:pPr>
        <w:rPr>
          <w:color w:val="291F19"/>
        </w:rPr>
      </w:pPr>
    </w:p>
    <w:p w:rsidR="00EB4847" w:rsidRPr="00777FEF" w:rsidRDefault="00EB4847" w:rsidP="00EB4847">
      <w:pPr>
        <w:rPr>
          <w:rStyle w:val="tocnumber"/>
          <w:b/>
        </w:rPr>
      </w:pPr>
    </w:p>
    <w:p w:rsidR="00EB4847" w:rsidRPr="00712052" w:rsidRDefault="00EB4847" w:rsidP="00EB4847">
      <w:pPr>
        <w:rPr>
          <w:rStyle w:val="tocnumber"/>
        </w:rPr>
      </w:pPr>
    </w:p>
    <w:p w:rsidR="001A43EF" w:rsidRPr="00F44431" w:rsidRDefault="00EB4847" w:rsidP="00D87DEB">
      <w:r w:rsidRPr="00712052">
        <w:rPr>
          <w:rStyle w:val="tocnumber"/>
        </w:rPr>
        <w:t xml:space="preserve"> </w:t>
      </w:r>
    </w:p>
    <w:sectPr w:rsidR="001A43EF" w:rsidRPr="00F44431" w:rsidSect="007A6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+iicoQUN68i8ekIxlTtbJAGkRU=" w:salt="SkwhZYZppt6CAiOkSgAV0Q=="/>
  <w:defaultTabStop w:val="708"/>
  <w:characterSpacingControl w:val="doNotCompress"/>
  <w:compat>
    <w:useFELayout/>
  </w:compat>
  <w:rsids>
    <w:rsidRoot w:val="00F44431"/>
    <w:rsid w:val="000043D9"/>
    <w:rsid w:val="00035536"/>
    <w:rsid w:val="0003589A"/>
    <w:rsid w:val="00053BA9"/>
    <w:rsid w:val="00053C2B"/>
    <w:rsid w:val="00090262"/>
    <w:rsid w:val="000959E4"/>
    <w:rsid w:val="000D6418"/>
    <w:rsid w:val="0013365E"/>
    <w:rsid w:val="001356DC"/>
    <w:rsid w:val="001553B2"/>
    <w:rsid w:val="0015620A"/>
    <w:rsid w:val="0016756C"/>
    <w:rsid w:val="0017329E"/>
    <w:rsid w:val="001A3715"/>
    <w:rsid w:val="001A43EF"/>
    <w:rsid w:val="001C3826"/>
    <w:rsid w:val="001E565A"/>
    <w:rsid w:val="001E629F"/>
    <w:rsid w:val="00220638"/>
    <w:rsid w:val="002252A7"/>
    <w:rsid w:val="00233664"/>
    <w:rsid w:val="002818CA"/>
    <w:rsid w:val="002C0B66"/>
    <w:rsid w:val="003459F8"/>
    <w:rsid w:val="0035697A"/>
    <w:rsid w:val="003B53AB"/>
    <w:rsid w:val="003C15B6"/>
    <w:rsid w:val="003C5261"/>
    <w:rsid w:val="003E13E8"/>
    <w:rsid w:val="004228F4"/>
    <w:rsid w:val="00496EBF"/>
    <w:rsid w:val="004972DF"/>
    <w:rsid w:val="004D7394"/>
    <w:rsid w:val="004E5CF7"/>
    <w:rsid w:val="00516E07"/>
    <w:rsid w:val="005514A4"/>
    <w:rsid w:val="00560C0C"/>
    <w:rsid w:val="00561A7C"/>
    <w:rsid w:val="00583F85"/>
    <w:rsid w:val="005B2113"/>
    <w:rsid w:val="005F4205"/>
    <w:rsid w:val="00600412"/>
    <w:rsid w:val="0061333F"/>
    <w:rsid w:val="0068031F"/>
    <w:rsid w:val="0068641B"/>
    <w:rsid w:val="006A4DC6"/>
    <w:rsid w:val="006B50CF"/>
    <w:rsid w:val="00724F29"/>
    <w:rsid w:val="00742D8F"/>
    <w:rsid w:val="0079243E"/>
    <w:rsid w:val="007A64D0"/>
    <w:rsid w:val="007B52FF"/>
    <w:rsid w:val="007E50F3"/>
    <w:rsid w:val="0086314D"/>
    <w:rsid w:val="008B17DF"/>
    <w:rsid w:val="008B1BC3"/>
    <w:rsid w:val="008E0995"/>
    <w:rsid w:val="008F5C3D"/>
    <w:rsid w:val="0090464B"/>
    <w:rsid w:val="0093527B"/>
    <w:rsid w:val="00985CE6"/>
    <w:rsid w:val="00A02F4C"/>
    <w:rsid w:val="00A2057A"/>
    <w:rsid w:val="00A321A7"/>
    <w:rsid w:val="00A42CA3"/>
    <w:rsid w:val="00A643E1"/>
    <w:rsid w:val="00AC5AA0"/>
    <w:rsid w:val="00AD358F"/>
    <w:rsid w:val="00AF1920"/>
    <w:rsid w:val="00B27509"/>
    <w:rsid w:val="00B40B18"/>
    <w:rsid w:val="00B46203"/>
    <w:rsid w:val="00BB3342"/>
    <w:rsid w:val="00BC0A59"/>
    <w:rsid w:val="00BC5ED2"/>
    <w:rsid w:val="00BC634B"/>
    <w:rsid w:val="00BD21B4"/>
    <w:rsid w:val="00BE410C"/>
    <w:rsid w:val="00C1525C"/>
    <w:rsid w:val="00C220D5"/>
    <w:rsid w:val="00C37535"/>
    <w:rsid w:val="00C465D8"/>
    <w:rsid w:val="00C47E0A"/>
    <w:rsid w:val="00C55B20"/>
    <w:rsid w:val="00C6065B"/>
    <w:rsid w:val="00C67CED"/>
    <w:rsid w:val="00C9536A"/>
    <w:rsid w:val="00CA572E"/>
    <w:rsid w:val="00CC0510"/>
    <w:rsid w:val="00CD7343"/>
    <w:rsid w:val="00CE3415"/>
    <w:rsid w:val="00CF0D6B"/>
    <w:rsid w:val="00D310DA"/>
    <w:rsid w:val="00D41701"/>
    <w:rsid w:val="00D5700D"/>
    <w:rsid w:val="00D75D72"/>
    <w:rsid w:val="00D87DEB"/>
    <w:rsid w:val="00DC3C6B"/>
    <w:rsid w:val="00DC6B29"/>
    <w:rsid w:val="00DD2793"/>
    <w:rsid w:val="00DE662C"/>
    <w:rsid w:val="00E10CF2"/>
    <w:rsid w:val="00E114A9"/>
    <w:rsid w:val="00E114AC"/>
    <w:rsid w:val="00E13A4D"/>
    <w:rsid w:val="00E253CE"/>
    <w:rsid w:val="00E266F8"/>
    <w:rsid w:val="00E54B2D"/>
    <w:rsid w:val="00E75181"/>
    <w:rsid w:val="00EA0E11"/>
    <w:rsid w:val="00EB37D4"/>
    <w:rsid w:val="00EB4847"/>
    <w:rsid w:val="00EB52D3"/>
    <w:rsid w:val="00EE7160"/>
    <w:rsid w:val="00F06D1C"/>
    <w:rsid w:val="00F31D48"/>
    <w:rsid w:val="00F37DD7"/>
    <w:rsid w:val="00F44431"/>
    <w:rsid w:val="00F86A26"/>
    <w:rsid w:val="00FA44DE"/>
    <w:rsid w:val="00FC6C69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F37DD7"/>
  </w:style>
  <w:style w:type="paragraph" w:styleId="a8">
    <w:name w:val="Normal (Web)"/>
    <w:basedOn w:val="a"/>
    <w:rsid w:val="00F37DD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6">
    <w:name w:val="Font Style16"/>
    <w:rsid w:val="00FA44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D2DA-8F3F-4FD8-887F-E3656C03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1819</Words>
  <Characters>10373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спи</cp:lastModifiedBy>
  <cp:revision>10</cp:revision>
  <cp:lastPrinted>2018-11-13T09:29:00Z</cp:lastPrinted>
  <dcterms:created xsi:type="dcterms:W3CDTF">2018-11-13T05:21:00Z</dcterms:created>
  <dcterms:modified xsi:type="dcterms:W3CDTF">2018-11-15T08:04:00Z</dcterms:modified>
</cp:coreProperties>
</file>