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EA" w:rsidRDefault="00CD3480" w:rsidP="00CD3480">
      <w:pPr>
        <w:pStyle w:val="a3"/>
        <w:jc w:val="center"/>
        <w:rPr>
          <w:rFonts w:ascii="Arial" w:hAnsi="Arial" w:cs="Arial"/>
          <w:sz w:val="24"/>
          <w:szCs w:val="24"/>
        </w:rPr>
      </w:pPr>
      <w:r w:rsidRPr="000B425C">
        <w:rPr>
          <w:rFonts w:ascii="Arial" w:hAnsi="Arial" w:cs="Arial"/>
          <w:sz w:val="24"/>
          <w:szCs w:val="24"/>
        </w:rPr>
        <w:t xml:space="preserve">АДМИНИСТРАЦИЯ </w:t>
      </w:r>
    </w:p>
    <w:p w:rsidR="00CD3480" w:rsidRPr="000B425C" w:rsidRDefault="00706872" w:rsidP="00CD3480">
      <w:pPr>
        <w:pStyle w:val="a3"/>
        <w:jc w:val="center"/>
        <w:rPr>
          <w:rFonts w:ascii="Arial" w:hAnsi="Arial" w:cs="Arial"/>
          <w:bCs/>
          <w:sz w:val="24"/>
          <w:szCs w:val="24"/>
        </w:rPr>
      </w:pPr>
      <w:r>
        <w:rPr>
          <w:rFonts w:ascii="Arial" w:hAnsi="Arial" w:cs="Arial"/>
          <w:sz w:val="24"/>
          <w:szCs w:val="24"/>
        </w:rPr>
        <w:t>БОЛДЫРЕВСКОГО</w:t>
      </w:r>
      <w:r w:rsidR="00CD3480" w:rsidRPr="000B425C">
        <w:rPr>
          <w:rFonts w:ascii="Arial" w:hAnsi="Arial" w:cs="Arial"/>
          <w:sz w:val="24"/>
          <w:szCs w:val="24"/>
        </w:rPr>
        <w:t xml:space="preserve"> СЕЛЬСКОГО ПОСЕЛЕНИЯ</w:t>
      </w:r>
    </w:p>
    <w:p w:rsidR="00CD3480" w:rsidRPr="000B425C" w:rsidRDefault="00CD3480" w:rsidP="00CD3480">
      <w:pPr>
        <w:pStyle w:val="a3"/>
        <w:jc w:val="center"/>
        <w:rPr>
          <w:rFonts w:ascii="Arial" w:hAnsi="Arial" w:cs="Arial"/>
          <w:sz w:val="24"/>
          <w:szCs w:val="24"/>
        </w:rPr>
      </w:pPr>
      <w:r w:rsidRPr="000B425C">
        <w:rPr>
          <w:rFonts w:ascii="Arial" w:hAnsi="Arial" w:cs="Arial"/>
          <w:sz w:val="24"/>
          <w:szCs w:val="24"/>
        </w:rPr>
        <w:t>ОСТРОГОЖСКОГО МУНИЦИПАЛЬНОГО РАЙОНА</w:t>
      </w:r>
    </w:p>
    <w:p w:rsidR="00CD3480" w:rsidRPr="000B425C" w:rsidRDefault="00CD3480" w:rsidP="00CD3480">
      <w:pPr>
        <w:pStyle w:val="a3"/>
        <w:jc w:val="center"/>
        <w:rPr>
          <w:rFonts w:ascii="Arial" w:hAnsi="Arial" w:cs="Arial"/>
          <w:sz w:val="24"/>
          <w:szCs w:val="24"/>
        </w:rPr>
      </w:pPr>
      <w:r w:rsidRPr="000B425C">
        <w:rPr>
          <w:rFonts w:ascii="Arial" w:hAnsi="Arial" w:cs="Arial"/>
          <w:sz w:val="24"/>
          <w:szCs w:val="24"/>
        </w:rPr>
        <w:t>ВОРОНЕЖСКОЙ ОБЛАСТИ</w:t>
      </w:r>
    </w:p>
    <w:p w:rsidR="00CD3480" w:rsidRPr="000B425C" w:rsidRDefault="00CD3480" w:rsidP="00CD3480">
      <w:pPr>
        <w:pStyle w:val="a3"/>
        <w:jc w:val="center"/>
        <w:rPr>
          <w:rFonts w:ascii="Arial" w:hAnsi="Arial" w:cs="Arial"/>
          <w:bCs/>
          <w:sz w:val="24"/>
          <w:szCs w:val="24"/>
        </w:rPr>
      </w:pPr>
    </w:p>
    <w:p w:rsidR="00CD3480" w:rsidRPr="000B425C" w:rsidRDefault="00CD3480" w:rsidP="00CD3480">
      <w:pPr>
        <w:pStyle w:val="a3"/>
        <w:jc w:val="center"/>
        <w:rPr>
          <w:rFonts w:ascii="Arial" w:hAnsi="Arial" w:cs="Arial"/>
          <w:bCs/>
          <w:sz w:val="24"/>
          <w:szCs w:val="24"/>
        </w:rPr>
      </w:pPr>
      <w:r w:rsidRPr="000B425C">
        <w:rPr>
          <w:rFonts w:ascii="Arial" w:hAnsi="Arial" w:cs="Arial"/>
          <w:bCs/>
          <w:sz w:val="24"/>
          <w:szCs w:val="24"/>
        </w:rPr>
        <w:t>ПОСТАНОВЛЕНИЕ</w:t>
      </w:r>
    </w:p>
    <w:p w:rsidR="00CD3480" w:rsidRPr="000B425C" w:rsidRDefault="00CD3480" w:rsidP="00CD3480">
      <w:pPr>
        <w:pStyle w:val="a3"/>
        <w:rPr>
          <w:rFonts w:ascii="Arial" w:hAnsi="Arial" w:cs="Arial"/>
          <w:sz w:val="24"/>
          <w:szCs w:val="24"/>
        </w:rPr>
      </w:pPr>
    </w:p>
    <w:p w:rsidR="00CD3480" w:rsidRDefault="00A14377" w:rsidP="00CD3480">
      <w:pPr>
        <w:pStyle w:val="a3"/>
        <w:rPr>
          <w:rFonts w:ascii="Arial" w:hAnsi="Arial" w:cs="Arial"/>
          <w:sz w:val="24"/>
          <w:szCs w:val="24"/>
        </w:rPr>
      </w:pPr>
      <w:r>
        <w:rPr>
          <w:rFonts w:ascii="Arial" w:hAnsi="Arial" w:cs="Arial"/>
          <w:sz w:val="24"/>
          <w:szCs w:val="24"/>
        </w:rPr>
        <w:t>10.01.2023</w:t>
      </w:r>
      <w:r w:rsidR="00CD3480">
        <w:rPr>
          <w:rFonts w:ascii="Arial" w:hAnsi="Arial" w:cs="Arial"/>
          <w:sz w:val="24"/>
          <w:szCs w:val="24"/>
        </w:rPr>
        <w:t xml:space="preserve"> года № </w:t>
      </w:r>
      <w:r w:rsidR="004A2CCA">
        <w:rPr>
          <w:rFonts w:ascii="Arial" w:hAnsi="Arial" w:cs="Arial"/>
          <w:sz w:val="24"/>
          <w:szCs w:val="24"/>
        </w:rPr>
        <w:t>2</w:t>
      </w:r>
    </w:p>
    <w:p w:rsidR="00706872" w:rsidRDefault="004A2CCA" w:rsidP="00CD3480">
      <w:pPr>
        <w:pStyle w:val="a3"/>
        <w:rPr>
          <w:rFonts w:ascii="Arial" w:hAnsi="Arial" w:cs="Arial"/>
          <w:sz w:val="24"/>
          <w:szCs w:val="24"/>
        </w:rPr>
      </w:pPr>
      <w:r>
        <w:rPr>
          <w:rFonts w:ascii="Arial" w:hAnsi="Arial" w:cs="Arial"/>
          <w:sz w:val="24"/>
          <w:szCs w:val="24"/>
        </w:rPr>
        <w:t>с</w:t>
      </w:r>
      <w:bookmarkStart w:id="0" w:name="_GoBack"/>
      <w:bookmarkEnd w:id="0"/>
      <w:r w:rsidR="003E05B1">
        <w:rPr>
          <w:rFonts w:ascii="Arial" w:hAnsi="Arial" w:cs="Arial"/>
          <w:sz w:val="24"/>
          <w:szCs w:val="24"/>
        </w:rPr>
        <w:t>.Болдыревка</w:t>
      </w:r>
    </w:p>
    <w:p w:rsidR="003E05B1" w:rsidRDefault="003E05B1" w:rsidP="00CD3480">
      <w:pPr>
        <w:pStyle w:val="a3"/>
        <w:rPr>
          <w:rFonts w:ascii="Arial" w:hAnsi="Arial" w:cs="Arial"/>
          <w:sz w:val="24"/>
          <w:szCs w:val="24"/>
        </w:rPr>
      </w:pPr>
    </w:p>
    <w:p w:rsidR="00CD3480" w:rsidRPr="000B425C" w:rsidRDefault="00B87AD4" w:rsidP="00CD3480">
      <w:pPr>
        <w:pStyle w:val="a3"/>
        <w:ind w:right="2975"/>
        <w:jc w:val="both"/>
        <w:rPr>
          <w:rFonts w:ascii="Arial" w:hAnsi="Arial" w:cs="Arial"/>
          <w:sz w:val="24"/>
          <w:szCs w:val="24"/>
        </w:rPr>
      </w:pPr>
      <w:r w:rsidRPr="0052216F">
        <w:rPr>
          <w:rFonts w:ascii="Arial" w:hAnsi="Arial" w:cs="Arial"/>
          <w:sz w:val="24"/>
          <w:szCs w:val="24"/>
        </w:rPr>
        <w:t xml:space="preserve">О внесении изменений в административный регламент администрации </w:t>
      </w:r>
      <w:r w:rsidR="00706872">
        <w:rPr>
          <w:rFonts w:ascii="Arial" w:hAnsi="Arial" w:cs="Arial"/>
          <w:sz w:val="24"/>
          <w:szCs w:val="24"/>
        </w:rPr>
        <w:t xml:space="preserve">Болдыревского </w:t>
      </w:r>
      <w:r w:rsidR="00706872" w:rsidRPr="0052216F">
        <w:rPr>
          <w:rFonts w:ascii="Arial" w:hAnsi="Arial" w:cs="Arial"/>
          <w:sz w:val="24"/>
          <w:szCs w:val="24"/>
        </w:rPr>
        <w:t>сельского</w:t>
      </w:r>
      <w:r w:rsidRPr="0052216F">
        <w:rPr>
          <w:rFonts w:ascii="Arial" w:hAnsi="Arial" w:cs="Arial"/>
          <w:sz w:val="24"/>
          <w:szCs w:val="24"/>
        </w:rPr>
        <w:t xml:space="preserve">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w:t>
      </w:r>
      <w:r w:rsidR="000F234F">
        <w:rPr>
          <w:rFonts w:ascii="Arial" w:hAnsi="Arial" w:cs="Arial"/>
          <w:sz w:val="24"/>
          <w:szCs w:val="24"/>
        </w:rPr>
        <w:t xml:space="preserve">Болдыревского </w:t>
      </w:r>
      <w:r w:rsidR="00706872" w:rsidRPr="0052216F">
        <w:rPr>
          <w:rFonts w:ascii="Arial" w:hAnsi="Arial" w:cs="Arial"/>
          <w:sz w:val="24"/>
          <w:szCs w:val="24"/>
        </w:rPr>
        <w:t>сельского</w:t>
      </w:r>
      <w:r w:rsidRPr="0052216F">
        <w:rPr>
          <w:rFonts w:ascii="Arial" w:hAnsi="Arial" w:cs="Arial"/>
          <w:sz w:val="24"/>
          <w:szCs w:val="24"/>
        </w:rPr>
        <w:t xml:space="preserve"> поселения от </w:t>
      </w:r>
      <w:r w:rsidR="002A44CC">
        <w:rPr>
          <w:rFonts w:ascii="Arial" w:hAnsi="Arial" w:cs="Arial"/>
          <w:sz w:val="24"/>
          <w:szCs w:val="24"/>
        </w:rPr>
        <w:t>21</w:t>
      </w:r>
      <w:r w:rsidRPr="0052216F">
        <w:rPr>
          <w:rFonts w:ascii="Arial" w:hAnsi="Arial" w:cs="Arial"/>
          <w:sz w:val="24"/>
          <w:szCs w:val="24"/>
        </w:rPr>
        <w:t>.0</w:t>
      </w:r>
      <w:r w:rsidR="002A44CC">
        <w:rPr>
          <w:rFonts w:ascii="Arial" w:hAnsi="Arial" w:cs="Arial"/>
          <w:sz w:val="24"/>
          <w:szCs w:val="24"/>
        </w:rPr>
        <w:t>2</w:t>
      </w:r>
      <w:r w:rsidRPr="0052216F">
        <w:rPr>
          <w:rFonts w:ascii="Arial" w:hAnsi="Arial" w:cs="Arial"/>
          <w:sz w:val="24"/>
          <w:szCs w:val="24"/>
        </w:rPr>
        <w:t>.20</w:t>
      </w:r>
      <w:r w:rsidR="002A44CC">
        <w:rPr>
          <w:rFonts w:ascii="Arial" w:hAnsi="Arial" w:cs="Arial"/>
          <w:sz w:val="24"/>
          <w:szCs w:val="24"/>
        </w:rPr>
        <w:t>22</w:t>
      </w:r>
      <w:r w:rsidRPr="0052216F">
        <w:rPr>
          <w:rFonts w:ascii="Arial" w:hAnsi="Arial" w:cs="Arial"/>
          <w:sz w:val="24"/>
          <w:szCs w:val="24"/>
        </w:rPr>
        <w:t xml:space="preserve"> года № </w:t>
      </w:r>
      <w:r w:rsidR="00943503">
        <w:rPr>
          <w:rFonts w:ascii="Arial" w:hAnsi="Arial" w:cs="Arial"/>
          <w:sz w:val="24"/>
          <w:szCs w:val="24"/>
        </w:rPr>
        <w:t>11</w:t>
      </w:r>
      <w:r w:rsidR="0011188C">
        <w:rPr>
          <w:rFonts w:ascii="Arial" w:hAnsi="Arial" w:cs="Arial"/>
          <w:sz w:val="24"/>
          <w:szCs w:val="24"/>
        </w:rPr>
        <w:t>.</w:t>
      </w:r>
    </w:p>
    <w:p w:rsidR="00CD3480" w:rsidRPr="000B425C" w:rsidRDefault="00CD3480" w:rsidP="00CD3480">
      <w:pPr>
        <w:spacing w:after="0" w:line="240" w:lineRule="auto"/>
        <w:jc w:val="both"/>
        <w:rPr>
          <w:rFonts w:ascii="Arial" w:hAnsi="Arial" w:cs="Arial"/>
          <w:sz w:val="24"/>
          <w:szCs w:val="24"/>
        </w:rPr>
      </w:pPr>
    </w:p>
    <w:p w:rsidR="00CD3480" w:rsidRPr="00AD5640" w:rsidRDefault="00CD3480" w:rsidP="00CD3480">
      <w:pPr>
        <w:spacing w:after="0" w:line="240" w:lineRule="auto"/>
        <w:ind w:firstLine="708"/>
        <w:jc w:val="both"/>
        <w:rPr>
          <w:rFonts w:ascii="Arial" w:hAnsi="Arial" w:cs="Arial"/>
          <w:sz w:val="24"/>
          <w:szCs w:val="24"/>
          <w:lang w:eastAsia="ru-RU"/>
        </w:rPr>
      </w:pPr>
      <w:r w:rsidRPr="00AD5640">
        <w:rPr>
          <w:rFonts w:ascii="Arial" w:hAnsi="Arial" w:cs="Arial"/>
          <w:sz w:val="24"/>
          <w:szCs w:val="24"/>
        </w:rPr>
        <w:t xml:space="preserve">Рассмотрев </w:t>
      </w:r>
      <w:r w:rsidR="00E06127" w:rsidRPr="00AD5640">
        <w:rPr>
          <w:rFonts w:ascii="Arial" w:hAnsi="Arial" w:cs="Arial"/>
          <w:sz w:val="24"/>
          <w:szCs w:val="24"/>
        </w:rPr>
        <w:t xml:space="preserve">экспертное заключение Правового управления правительства </w:t>
      </w:r>
      <w:r w:rsidR="00E06127" w:rsidRPr="00EB0039">
        <w:rPr>
          <w:rFonts w:ascii="Arial" w:hAnsi="Arial" w:cs="Arial"/>
          <w:sz w:val="24"/>
          <w:szCs w:val="24"/>
        </w:rPr>
        <w:t>Воронежской области</w:t>
      </w:r>
      <w:r w:rsidRPr="00EB0039">
        <w:rPr>
          <w:rFonts w:ascii="Arial" w:hAnsi="Arial" w:cs="Arial"/>
          <w:sz w:val="24"/>
          <w:szCs w:val="24"/>
        </w:rPr>
        <w:t xml:space="preserve"> </w:t>
      </w:r>
      <w:r w:rsidR="00EB0039" w:rsidRPr="00EB0039">
        <w:rPr>
          <w:rFonts w:ascii="Arial" w:hAnsi="Arial" w:cs="Arial"/>
          <w:color w:val="000000"/>
          <w:sz w:val="24"/>
          <w:szCs w:val="24"/>
        </w:rPr>
        <w:t>№</w:t>
      </w:r>
      <w:r w:rsidR="00EB0039">
        <w:rPr>
          <w:rFonts w:ascii="Arial" w:hAnsi="Arial" w:cs="Arial"/>
          <w:color w:val="000000"/>
          <w:sz w:val="24"/>
          <w:szCs w:val="24"/>
        </w:rPr>
        <w:t xml:space="preserve"> </w:t>
      </w:r>
      <w:r w:rsidR="00FF4143">
        <w:rPr>
          <w:rFonts w:ascii="Arial" w:hAnsi="Arial" w:cs="Arial"/>
          <w:color w:val="000000"/>
          <w:sz w:val="24"/>
          <w:szCs w:val="24"/>
        </w:rPr>
        <w:t>19-62/20-1454-П от 23.12</w:t>
      </w:r>
      <w:r w:rsidR="00EB0039" w:rsidRPr="00EB0039">
        <w:rPr>
          <w:rFonts w:ascii="Arial" w:hAnsi="Arial" w:cs="Arial"/>
          <w:color w:val="000000"/>
          <w:sz w:val="24"/>
          <w:szCs w:val="24"/>
        </w:rPr>
        <w:t>.2022</w:t>
      </w:r>
      <w:r w:rsidR="00EB0039">
        <w:rPr>
          <w:rFonts w:ascii="Arial" w:hAnsi="Arial" w:cs="Arial"/>
          <w:color w:val="000000"/>
          <w:sz w:val="24"/>
          <w:szCs w:val="24"/>
        </w:rPr>
        <w:t xml:space="preserve"> </w:t>
      </w:r>
      <w:r w:rsidR="00EB0039" w:rsidRPr="00EB0039">
        <w:rPr>
          <w:rFonts w:ascii="Arial" w:hAnsi="Arial" w:cs="Arial"/>
          <w:color w:val="000000"/>
          <w:sz w:val="24"/>
          <w:szCs w:val="24"/>
        </w:rPr>
        <w:t>г</w:t>
      </w:r>
      <w:r w:rsidR="00EB0039">
        <w:rPr>
          <w:rFonts w:ascii="Arial" w:hAnsi="Arial" w:cs="Arial"/>
          <w:color w:val="000000"/>
          <w:sz w:val="24"/>
          <w:szCs w:val="24"/>
        </w:rPr>
        <w:t>ода</w:t>
      </w:r>
      <w:r w:rsidRPr="00EB0039">
        <w:rPr>
          <w:rFonts w:ascii="Arial" w:hAnsi="Arial" w:cs="Arial"/>
          <w:sz w:val="24"/>
          <w:szCs w:val="24"/>
        </w:rPr>
        <w:t xml:space="preserve"> </w:t>
      </w:r>
      <w:r w:rsidR="00E06127" w:rsidRPr="00EB0039">
        <w:rPr>
          <w:rFonts w:ascii="Arial" w:hAnsi="Arial" w:cs="Arial"/>
          <w:sz w:val="24"/>
          <w:szCs w:val="24"/>
        </w:rPr>
        <w:t>на постановление администрации</w:t>
      </w:r>
      <w:r w:rsidR="00E06127" w:rsidRPr="00AD5640">
        <w:rPr>
          <w:rFonts w:ascii="Arial" w:hAnsi="Arial" w:cs="Arial"/>
          <w:sz w:val="24"/>
          <w:szCs w:val="24"/>
        </w:rPr>
        <w:t xml:space="preserve"> </w:t>
      </w:r>
      <w:r w:rsidR="00A753F2">
        <w:rPr>
          <w:rFonts w:ascii="Arial" w:hAnsi="Arial" w:cs="Arial"/>
          <w:sz w:val="24"/>
          <w:szCs w:val="24"/>
        </w:rPr>
        <w:t>Болдыревского</w:t>
      </w:r>
      <w:r w:rsidR="00EC44EA">
        <w:rPr>
          <w:rFonts w:ascii="Arial" w:hAnsi="Arial" w:cs="Arial"/>
          <w:sz w:val="24"/>
          <w:szCs w:val="24"/>
        </w:rPr>
        <w:t xml:space="preserve"> </w:t>
      </w:r>
      <w:r w:rsidR="00E06127" w:rsidRPr="00AD5640">
        <w:rPr>
          <w:rFonts w:ascii="Arial" w:hAnsi="Arial" w:cs="Arial"/>
          <w:sz w:val="24"/>
          <w:szCs w:val="24"/>
        </w:rPr>
        <w:t xml:space="preserve"> сельского поселения Острогожского муниципального района Воронежской области от </w:t>
      </w:r>
      <w:r w:rsidR="00FF4143">
        <w:rPr>
          <w:rFonts w:ascii="Arial" w:hAnsi="Arial" w:cs="Arial"/>
          <w:sz w:val="24"/>
          <w:szCs w:val="24"/>
        </w:rPr>
        <w:t>21</w:t>
      </w:r>
      <w:r w:rsidR="00E06127" w:rsidRPr="00AD5640">
        <w:rPr>
          <w:rFonts w:ascii="Arial" w:hAnsi="Arial" w:cs="Arial"/>
          <w:sz w:val="24"/>
          <w:szCs w:val="24"/>
        </w:rPr>
        <w:t>.0</w:t>
      </w:r>
      <w:r w:rsidR="00FF4143">
        <w:rPr>
          <w:rFonts w:ascii="Arial" w:hAnsi="Arial" w:cs="Arial"/>
          <w:sz w:val="24"/>
          <w:szCs w:val="24"/>
        </w:rPr>
        <w:t>2</w:t>
      </w:r>
      <w:r w:rsidR="00E06127" w:rsidRPr="00AD5640">
        <w:rPr>
          <w:rFonts w:ascii="Arial" w:hAnsi="Arial" w:cs="Arial"/>
          <w:sz w:val="24"/>
          <w:szCs w:val="24"/>
        </w:rPr>
        <w:t>.20</w:t>
      </w:r>
      <w:r w:rsidR="00A235C2">
        <w:rPr>
          <w:rFonts w:ascii="Arial" w:hAnsi="Arial" w:cs="Arial"/>
          <w:sz w:val="24"/>
          <w:szCs w:val="24"/>
        </w:rPr>
        <w:t>22</w:t>
      </w:r>
      <w:r w:rsidR="00EB0039">
        <w:rPr>
          <w:rFonts w:ascii="Arial" w:hAnsi="Arial" w:cs="Arial"/>
          <w:sz w:val="24"/>
          <w:szCs w:val="24"/>
        </w:rPr>
        <w:t xml:space="preserve"> года</w:t>
      </w:r>
      <w:r w:rsidR="00E06127" w:rsidRPr="00AD5640">
        <w:rPr>
          <w:rFonts w:ascii="Arial" w:hAnsi="Arial" w:cs="Arial"/>
          <w:sz w:val="24"/>
          <w:szCs w:val="24"/>
        </w:rPr>
        <w:t xml:space="preserve"> № </w:t>
      </w:r>
      <w:r w:rsidR="00943503">
        <w:rPr>
          <w:rFonts w:ascii="Arial" w:hAnsi="Arial" w:cs="Arial"/>
          <w:sz w:val="24"/>
          <w:szCs w:val="24"/>
        </w:rPr>
        <w:t xml:space="preserve">11 </w:t>
      </w:r>
      <w:r w:rsidR="00E06127" w:rsidRPr="00AD5640">
        <w:rPr>
          <w:rFonts w:ascii="Arial" w:hAnsi="Arial" w:cs="Arial"/>
          <w:sz w:val="24"/>
          <w:szCs w:val="24"/>
        </w:rPr>
        <w:t>«Об утверждении административного регламента администрации</w:t>
      </w:r>
      <w:r w:rsidR="000F234F">
        <w:rPr>
          <w:rFonts w:ascii="Arial" w:hAnsi="Arial" w:cs="Arial"/>
          <w:sz w:val="24"/>
          <w:szCs w:val="24"/>
        </w:rPr>
        <w:t xml:space="preserve"> Болдыревского</w:t>
      </w:r>
      <w:r w:rsidR="00EC44EA">
        <w:rPr>
          <w:rFonts w:ascii="Arial" w:hAnsi="Arial" w:cs="Arial"/>
          <w:sz w:val="24"/>
          <w:szCs w:val="24"/>
        </w:rPr>
        <w:t xml:space="preserve"> </w:t>
      </w:r>
      <w:r w:rsidR="00E06127" w:rsidRPr="00AD5640">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w:t>
      </w:r>
      <w:r w:rsidR="009245B8">
        <w:rPr>
          <w:rFonts w:ascii="Arial" w:hAnsi="Arial" w:cs="Arial"/>
          <w:sz w:val="24"/>
          <w:szCs w:val="24"/>
        </w:rPr>
        <w:t>торгов»</w:t>
      </w:r>
      <w:r w:rsidRPr="00AD5640">
        <w:rPr>
          <w:rFonts w:ascii="Arial" w:eastAsia="Times New Roman" w:hAnsi="Arial" w:cs="Arial"/>
          <w:bCs/>
          <w:kern w:val="28"/>
          <w:sz w:val="24"/>
          <w:szCs w:val="24"/>
          <w:lang w:eastAsia="ru-RU"/>
        </w:rPr>
        <w:t>,</w:t>
      </w:r>
      <w:r w:rsidRPr="00AD5640">
        <w:rPr>
          <w:rFonts w:ascii="Arial" w:hAnsi="Arial" w:cs="Arial"/>
          <w:sz w:val="24"/>
          <w:szCs w:val="24"/>
          <w:lang w:eastAsia="ru-RU"/>
        </w:rPr>
        <w:t xml:space="preserve"> </w:t>
      </w:r>
      <w:r w:rsidR="00A46068" w:rsidRPr="00AD5640">
        <w:rPr>
          <w:rFonts w:ascii="Arial" w:hAnsi="Arial" w:cs="Arial"/>
          <w:sz w:val="24"/>
          <w:szCs w:val="24"/>
        </w:rPr>
        <w:t>в соответствии с Федеральными законами</w:t>
      </w:r>
      <w:r w:rsidRPr="00AD5640">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AD5640">
        <w:rPr>
          <w:rFonts w:ascii="Arial" w:hAnsi="Arial" w:cs="Arial"/>
          <w:sz w:val="24"/>
          <w:szCs w:val="24"/>
          <w:lang w:eastAsia="ru-RU"/>
        </w:rPr>
        <w:t xml:space="preserve"> руководствуясь Уставом </w:t>
      </w:r>
      <w:r w:rsidR="00706872">
        <w:rPr>
          <w:rFonts w:ascii="Arial" w:hAnsi="Arial" w:cs="Arial"/>
          <w:sz w:val="24"/>
          <w:szCs w:val="24"/>
          <w:lang w:eastAsia="ru-RU"/>
        </w:rPr>
        <w:t>Болдыревского</w:t>
      </w:r>
      <w:r w:rsidR="00EC44EA">
        <w:rPr>
          <w:rFonts w:ascii="Arial" w:hAnsi="Arial" w:cs="Arial"/>
          <w:sz w:val="24"/>
          <w:szCs w:val="24"/>
          <w:lang w:eastAsia="ru-RU"/>
        </w:rPr>
        <w:t xml:space="preserve"> </w:t>
      </w:r>
      <w:r w:rsidRPr="00AD5640">
        <w:rPr>
          <w:rFonts w:ascii="Arial" w:hAnsi="Arial" w:cs="Arial"/>
          <w:sz w:val="24"/>
          <w:szCs w:val="24"/>
          <w:lang w:eastAsia="ru-RU"/>
        </w:rPr>
        <w:t xml:space="preserve"> сельского поселения Острогожского муниципального района Воронежской области, администрация </w:t>
      </w:r>
      <w:r w:rsidR="00706872">
        <w:rPr>
          <w:rFonts w:ascii="Arial" w:hAnsi="Arial" w:cs="Arial"/>
          <w:sz w:val="24"/>
          <w:szCs w:val="24"/>
          <w:lang w:eastAsia="ru-RU"/>
        </w:rPr>
        <w:t>Болдыревского</w:t>
      </w:r>
      <w:r w:rsidR="00EC44EA">
        <w:rPr>
          <w:rFonts w:ascii="Arial" w:hAnsi="Arial" w:cs="Arial"/>
          <w:sz w:val="24"/>
          <w:szCs w:val="24"/>
          <w:lang w:eastAsia="ru-RU"/>
        </w:rPr>
        <w:t xml:space="preserve"> </w:t>
      </w:r>
      <w:r w:rsidRPr="00AD5640">
        <w:rPr>
          <w:rFonts w:ascii="Arial" w:hAnsi="Arial" w:cs="Arial"/>
          <w:sz w:val="24"/>
          <w:szCs w:val="24"/>
          <w:lang w:eastAsia="ru-RU"/>
        </w:rPr>
        <w:t xml:space="preserve"> сельского поселения</w:t>
      </w:r>
    </w:p>
    <w:p w:rsidR="00CD3480" w:rsidRPr="000B425C" w:rsidRDefault="00CD3480" w:rsidP="00AD5640">
      <w:pPr>
        <w:spacing w:after="0" w:line="240" w:lineRule="auto"/>
        <w:jc w:val="center"/>
        <w:rPr>
          <w:rFonts w:ascii="Arial" w:hAnsi="Arial" w:cs="Arial"/>
          <w:sz w:val="24"/>
          <w:szCs w:val="24"/>
          <w:lang w:eastAsia="ru-RU"/>
        </w:rPr>
      </w:pPr>
    </w:p>
    <w:p w:rsidR="00CD3480" w:rsidRPr="000B425C" w:rsidRDefault="00CD3480" w:rsidP="00AD5640">
      <w:pPr>
        <w:spacing w:after="0" w:line="240" w:lineRule="auto"/>
        <w:jc w:val="center"/>
        <w:rPr>
          <w:rFonts w:ascii="Arial" w:hAnsi="Arial" w:cs="Arial"/>
          <w:sz w:val="24"/>
          <w:szCs w:val="24"/>
          <w:lang w:eastAsia="ru-RU"/>
        </w:rPr>
      </w:pPr>
      <w:r w:rsidRPr="000B425C">
        <w:rPr>
          <w:rFonts w:ascii="Arial" w:hAnsi="Arial" w:cs="Arial"/>
          <w:sz w:val="24"/>
          <w:szCs w:val="24"/>
          <w:lang w:eastAsia="ru-RU"/>
        </w:rPr>
        <w:t>ПОСТАНОВЛЯЕТ:</w:t>
      </w:r>
    </w:p>
    <w:p w:rsidR="00CD3480" w:rsidRPr="000B425C" w:rsidRDefault="00CD3480" w:rsidP="00AD5640">
      <w:pPr>
        <w:spacing w:after="0" w:line="240" w:lineRule="auto"/>
        <w:jc w:val="center"/>
        <w:rPr>
          <w:rFonts w:ascii="Arial" w:hAnsi="Arial" w:cs="Arial"/>
          <w:sz w:val="24"/>
          <w:szCs w:val="24"/>
          <w:lang w:eastAsia="ru-RU"/>
        </w:rPr>
      </w:pPr>
    </w:p>
    <w:p w:rsidR="00CD3480" w:rsidRDefault="00CD3480" w:rsidP="00AD5640">
      <w:pPr>
        <w:spacing w:after="0" w:line="240" w:lineRule="auto"/>
        <w:ind w:firstLine="709"/>
        <w:jc w:val="both"/>
        <w:rPr>
          <w:rFonts w:ascii="Arial" w:hAnsi="Arial" w:cs="Arial"/>
          <w:sz w:val="24"/>
          <w:szCs w:val="24"/>
        </w:rPr>
      </w:pPr>
      <w:r w:rsidRPr="000B425C">
        <w:rPr>
          <w:rFonts w:ascii="Arial" w:hAnsi="Arial" w:cs="Arial"/>
          <w:sz w:val="24"/>
          <w:szCs w:val="24"/>
        </w:rPr>
        <w:t xml:space="preserve">1. </w:t>
      </w:r>
      <w:r>
        <w:rPr>
          <w:rFonts w:ascii="Arial" w:hAnsi="Arial" w:cs="Arial"/>
          <w:sz w:val="24"/>
          <w:szCs w:val="24"/>
        </w:rPr>
        <w:t xml:space="preserve">Внести в </w:t>
      </w:r>
      <w:r w:rsidR="00B87AD4" w:rsidRPr="0052216F">
        <w:rPr>
          <w:rFonts w:ascii="Arial" w:hAnsi="Arial" w:cs="Arial"/>
          <w:sz w:val="24"/>
          <w:szCs w:val="24"/>
        </w:rPr>
        <w:t xml:space="preserve">административный регламент администрации </w:t>
      </w:r>
      <w:r w:rsidR="009B5A15">
        <w:rPr>
          <w:rFonts w:ascii="Arial" w:hAnsi="Arial" w:cs="Arial"/>
          <w:sz w:val="24"/>
          <w:szCs w:val="24"/>
        </w:rPr>
        <w:t xml:space="preserve">Болдыревского </w:t>
      </w:r>
      <w:r w:rsidR="009B5A15" w:rsidRPr="0052216F">
        <w:rPr>
          <w:rFonts w:ascii="Arial" w:hAnsi="Arial" w:cs="Arial"/>
          <w:sz w:val="24"/>
          <w:szCs w:val="24"/>
        </w:rPr>
        <w:t>сельского</w:t>
      </w:r>
      <w:r w:rsidR="00B87AD4" w:rsidRPr="0052216F">
        <w:rPr>
          <w:rFonts w:ascii="Arial" w:hAnsi="Arial" w:cs="Arial"/>
          <w:sz w:val="24"/>
          <w:szCs w:val="24"/>
        </w:rPr>
        <w:t xml:space="preserve">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w:t>
      </w:r>
      <w:r w:rsidR="009B5A15">
        <w:rPr>
          <w:rFonts w:ascii="Arial" w:hAnsi="Arial" w:cs="Arial"/>
          <w:sz w:val="24"/>
          <w:szCs w:val="24"/>
        </w:rPr>
        <w:t>Болдыревского сельского</w:t>
      </w:r>
      <w:r w:rsidR="00EC44EA">
        <w:rPr>
          <w:rFonts w:ascii="Arial" w:hAnsi="Arial" w:cs="Arial"/>
          <w:sz w:val="24"/>
          <w:szCs w:val="24"/>
        </w:rPr>
        <w:t xml:space="preserve"> поселения от </w:t>
      </w:r>
      <w:r w:rsidR="003260D0">
        <w:rPr>
          <w:rFonts w:ascii="Arial" w:hAnsi="Arial" w:cs="Arial"/>
          <w:sz w:val="24"/>
          <w:szCs w:val="24"/>
        </w:rPr>
        <w:t>21</w:t>
      </w:r>
      <w:r w:rsidR="00B87AD4" w:rsidRPr="0052216F">
        <w:rPr>
          <w:rFonts w:ascii="Arial" w:hAnsi="Arial" w:cs="Arial"/>
          <w:sz w:val="24"/>
          <w:szCs w:val="24"/>
        </w:rPr>
        <w:t>.0</w:t>
      </w:r>
      <w:r w:rsidR="003260D0">
        <w:rPr>
          <w:rFonts w:ascii="Arial" w:hAnsi="Arial" w:cs="Arial"/>
          <w:sz w:val="24"/>
          <w:szCs w:val="24"/>
        </w:rPr>
        <w:t>2</w:t>
      </w:r>
      <w:r w:rsidR="00B87AD4" w:rsidRPr="0052216F">
        <w:rPr>
          <w:rFonts w:ascii="Arial" w:hAnsi="Arial" w:cs="Arial"/>
          <w:sz w:val="24"/>
          <w:szCs w:val="24"/>
        </w:rPr>
        <w:t>.20</w:t>
      </w:r>
      <w:r w:rsidR="003260D0">
        <w:rPr>
          <w:rFonts w:ascii="Arial" w:hAnsi="Arial" w:cs="Arial"/>
          <w:sz w:val="24"/>
          <w:szCs w:val="24"/>
        </w:rPr>
        <w:t>22</w:t>
      </w:r>
      <w:r w:rsidR="00EC44EA">
        <w:rPr>
          <w:rFonts w:ascii="Arial" w:hAnsi="Arial" w:cs="Arial"/>
          <w:sz w:val="24"/>
          <w:szCs w:val="24"/>
        </w:rPr>
        <w:t xml:space="preserve"> года № </w:t>
      </w:r>
      <w:r w:rsidR="003260D0">
        <w:rPr>
          <w:rFonts w:ascii="Arial" w:hAnsi="Arial" w:cs="Arial"/>
          <w:sz w:val="24"/>
          <w:szCs w:val="24"/>
        </w:rPr>
        <w:t>11</w:t>
      </w:r>
      <w:r w:rsidR="003260D0" w:rsidRPr="00157668">
        <w:rPr>
          <w:rFonts w:ascii="Arial" w:hAnsi="Arial" w:cs="Arial"/>
          <w:sz w:val="24"/>
          <w:szCs w:val="24"/>
        </w:rPr>
        <w:t xml:space="preserve"> </w:t>
      </w:r>
      <w:r w:rsidR="003260D0">
        <w:rPr>
          <w:rFonts w:ascii="Arial" w:hAnsi="Arial" w:cs="Arial"/>
          <w:sz w:val="24"/>
          <w:szCs w:val="24"/>
        </w:rPr>
        <w:t>(</w:t>
      </w:r>
      <w:r w:rsidR="00B87AD4" w:rsidRPr="0052216F">
        <w:rPr>
          <w:rFonts w:ascii="Arial" w:hAnsi="Arial" w:cs="Arial"/>
          <w:sz w:val="24"/>
          <w:szCs w:val="24"/>
        </w:rPr>
        <w:t>далее – Регламент), следующие изменения и дополнения:</w:t>
      </w:r>
    </w:p>
    <w:p w:rsidR="00B87AD4" w:rsidRPr="0052216F" w:rsidRDefault="007F67C9" w:rsidP="00AD5640">
      <w:pPr>
        <w:spacing w:after="0" w:line="240" w:lineRule="auto"/>
        <w:ind w:firstLine="709"/>
        <w:jc w:val="both"/>
        <w:rPr>
          <w:rFonts w:ascii="Arial" w:hAnsi="Arial" w:cs="Arial"/>
          <w:sz w:val="24"/>
          <w:szCs w:val="24"/>
        </w:rPr>
      </w:pPr>
      <w:r>
        <w:rPr>
          <w:rFonts w:ascii="Arial" w:hAnsi="Arial" w:cs="Arial"/>
          <w:sz w:val="24"/>
          <w:szCs w:val="24"/>
        </w:rPr>
        <w:t xml:space="preserve">1.1. </w:t>
      </w:r>
      <w:r w:rsidR="00B87AD4" w:rsidRPr="0052216F">
        <w:rPr>
          <w:rFonts w:ascii="Arial" w:hAnsi="Arial" w:cs="Arial"/>
          <w:sz w:val="24"/>
          <w:szCs w:val="24"/>
        </w:rPr>
        <w:t>Пункт 1.2 Административного регламента дополнить подпунктами 21, 22 следующего содержания: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«21)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w:t>
      </w:r>
      <w:r w:rsidR="006E76D8">
        <w:rPr>
          <w:rFonts w:ascii="Arial" w:hAnsi="Arial" w:cs="Arial"/>
          <w:sz w:val="24"/>
          <w:szCs w:val="24"/>
        </w:rPr>
        <w:t>ов капитального строительства (п</w:t>
      </w:r>
      <w:r w:rsidR="006E76D8" w:rsidRPr="0052216F">
        <w:rPr>
          <w:rFonts w:ascii="Arial" w:hAnsi="Arial" w:cs="Arial"/>
          <w:sz w:val="24"/>
          <w:szCs w:val="24"/>
        </w:rPr>
        <w:t>.</w:t>
      </w:r>
      <w:r w:rsidR="00727B19">
        <w:rPr>
          <w:rFonts w:ascii="Arial" w:hAnsi="Arial" w:cs="Arial"/>
          <w:sz w:val="24"/>
          <w:szCs w:val="24"/>
        </w:rPr>
        <w:t>п</w:t>
      </w:r>
      <w:r w:rsidRPr="0052216F">
        <w:rPr>
          <w:rFonts w:ascii="Arial" w:hAnsi="Arial" w:cs="Arial"/>
          <w:sz w:val="24"/>
          <w:szCs w:val="24"/>
        </w:rPr>
        <w:t xml:space="preserve"> 5.1 п. 2. ст. 39.10 ЗК РФ);</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lastRenderedPageBreak/>
        <w:t>22) участнику Военного инновационного технополиса «Эра» Министерства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r w:rsidR="006E76D8" w:rsidRPr="0052216F">
        <w:rPr>
          <w:rFonts w:ascii="Arial" w:hAnsi="Arial" w:cs="Arial"/>
          <w:sz w:val="24"/>
          <w:szCs w:val="24"/>
        </w:rPr>
        <w:t>п.</w:t>
      </w:r>
      <w:r w:rsidR="003821CF">
        <w:rPr>
          <w:rFonts w:ascii="Arial" w:hAnsi="Arial" w:cs="Arial"/>
          <w:sz w:val="24"/>
          <w:szCs w:val="24"/>
        </w:rPr>
        <w:t>п</w:t>
      </w:r>
      <w:r w:rsidRPr="0052216F">
        <w:rPr>
          <w:rFonts w:ascii="Arial" w:hAnsi="Arial" w:cs="Arial"/>
          <w:sz w:val="24"/>
          <w:szCs w:val="24"/>
        </w:rPr>
        <w:t xml:space="preserve"> 24 п. 2. ст. 39.10 ЗК РФ).».</w:t>
      </w:r>
    </w:p>
    <w:p w:rsidR="00B87AD4" w:rsidRPr="0052216F" w:rsidRDefault="008C380C" w:rsidP="00AD5640">
      <w:pPr>
        <w:spacing w:after="0" w:line="240" w:lineRule="auto"/>
        <w:ind w:firstLine="709"/>
        <w:jc w:val="both"/>
        <w:rPr>
          <w:rFonts w:ascii="Arial" w:hAnsi="Arial" w:cs="Arial"/>
          <w:sz w:val="24"/>
          <w:szCs w:val="24"/>
        </w:rPr>
      </w:pPr>
      <w:r>
        <w:rPr>
          <w:rFonts w:ascii="Arial" w:hAnsi="Arial" w:cs="Arial"/>
          <w:sz w:val="24"/>
          <w:szCs w:val="24"/>
        </w:rPr>
        <w:t>1.2</w:t>
      </w:r>
      <w:r w:rsidR="00B87AD4" w:rsidRPr="0052216F">
        <w:rPr>
          <w:rFonts w:ascii="Arial" w:hAnsi="Arial" w:cs="Arial"/>
          <w:sz w:val="24"/>
          <w:szCs w:val="24"/>
        </w:rPr>
        <w:t>. Абзац 10 пункта 2.5 раздела 2 Административного регламента изложить в следующей редакции: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rsidR="00B87AD4" w:rsidRPr="0052216F" w:rsidRDefault="008C380C" w:rsidP="00AD5640">
      <w:pPr>
        <w:spacing w:after="0" w:line="240" w:lineRule="auto"/>
        <w:ind w:firstLine="709"/>
        <w:jc w:val="both"/>
        <w:rPr>
          <w:rFonts w:ascii="Arial" w:hAnsi="Arial" w:cs="Arial"/>
          <w:sz w:val="24"/>
          <w:szCs w:val="24"/>
        </w:rPr>
      </w:pPr>
      <w:r>
        <w:rPr>
          <w:rFonts w:ascii="Arial" w:hAnsi="Arial" w:cs="Arial"/>
          <w:sz w:val="24"/>
          <w:szCs w:val="24"/>
        </w:rPr>
        <w:t>1.3</w:t>
      </w:r>
      <w:r w:rsidR="00B87AD4" w:rsidRPr="0052216F">
        <w:rPr>
          <w:rFonts w:ascii="Arial" w:hAnsi="Arial" w:cs="Arial"/>
          <w:sz w:val="24"/>
          <w:szCs w:val="24"/>
        </w:rPr>
        <w:t>. В пункте 2.6 раздела 2 Административного регламента:</w:t>
      </w:r>
    </w:p>
    <w:p w:rsidR="00B87AD4" w:rsidRPr="0052216F" w:rsidRDefault="008C380C" w:rsidP="00AD5640">
      <w:pPr>
        <w:spacing w:after="0" w:line="240" w:lineRule="auto"/>
        <w:ind w:firstLine="709"/>
        <w:jc w:val="both"/>
        <w:rPr>
          <w:rFonts w:ascii="Arial" w:hAnsi="Arial" w:cs="Arial"/>
          <w:sz w:val="24"/>
          <w:szCs w:val="24"/>
        </w:rPr>
      </w:pPr>
      <w:r>
        <w:rPr>
          <w:rFonts w:ascii="Arial" w:hAnsi="Arial" w:cs="Arial"/>
          <w:sz w:val="24"/>
          <w:szCs w:val="24"/>
        </w:rPr>
        <w:t>1.3</w:t>
      </w:r>
      <w:r w:rsidR="00A9756D">
        <w:rPr>
          <w:rFonts w:ascii="Arial" w:hAnsi="Arial" w:cs="Arial"/>
          <w:sz w:val="24"/>
          <w:szCs w:val="24"/>
        </w:rPr>
        <w:t>.</w:t>
      </w:r>
      <w:r w:rsidR="00B87AD4" w:rsidRPr="0052216F">
        <w:rPr>
          <w:rFonts w:ascii="Arial" w:hAnsi="Arial" w:cs="Arial"/>
          <w:sz w:val="24"/>
          <w:szCs w:val="24"/>
        </w:rPr>
        <w:t>1</w:t>
      </w:r>
      <w:r w:rsidR="00A9756D">
        <w:rPr>
          <w:rFonts w:ascii="Arial" w:hAnsi="Arial" w:cs="Arial"/>
          <w:sz w:val="24"/>
          <w:szCs w:val="24"/>
        </w:rPr>
        <w:t>.</w:t>
      </w:r>
      <w:r w:rsidR="00B87AD4" w:rsidRPr="0052216F">
        <w:rPr>
          <w:rFonts w:ascii="Arial" w:hAnsi="Arial" w:cs="Arial"/>
          <w:sz w:val="24"/>
          <w:szCs w:val="24"/>
        </w:rPr>
        <w:t xml:space="preserve"> подпункт 2.6.1 изложить в следующей редакции: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1) заявление о предоставлении земельного участка без проведения торгов.</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В заявлении о предоставлении земельного участка без проведения торгов указываются: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фамилия, имя, отчество, место жительства заявителя и реквизиты документа, удостоверяющего личность заявителя (для гражданина);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кадастровый номер испрашиваемого земельного участка;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цель использования земельного участка;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почтовый адрес и (или) адрес электронной почты для связи с заявителем.</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Заявление на бумажном носителе представляется: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посредством почтового отправления;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lastRenderedPageBreak/>
        <w:t>- при личном обращении заявителя либо его законного представителя.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 виде бумажного документа, который заявитель получает непосредственно при личном обращении;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 виде бумажного документа, который направляется заявителю посредством почтового отправления;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 виде электронного документа, который направляется заявителю посредством электронной почты.</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электронной подписью заявителя (представителя заявителя);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усиленной квалифицированной электронной подписью заявителя (представителя заявителя).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лица, действующего от имени юридического лица без доверенности;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К заявлению прилагаются следующие документы:</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а) документы, подтверждающие право заявителя на приобретение земельного участка в аренду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(далее - Приказ от 02.09.2020 № П/0321), за исключением документов, которые должны быть представлены в порядке межведомственного информационного взаимодействия;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б) документ, подтверждающий полномочия представителя гражданина, в случае, если с заявлением обращается представитель гражданина;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Заявление в форме электронного документа и прилагаемые к нему </w:t>
      </w:r>
      <w:r w:rsidRPr="0052216F">
        <w:rPr>
          <w:rFonts w:ascii="Arial" w:hAnsi="Arial" w:cs="Arial"/>
          <w:sz w:val="24"/>
          <w:szCs w:val="24"/>
        </w:rPr>
        <w:lastRenderedPageBreak/>
        <w:t>электронные документы (электронные образы документов) направляются в виде файлов в формате XML.</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87AD4" w:rsidRPr="0052216F" w:rsidRDefault="008C380C" w:rsidP="00AD5640">
      <w:pPr>
        <w:pStyle w:val="ConsPlusNormal"/>
        <w:tabs>
          <w:tab w:val="left" w:pos="1134"/>
        </w:tabs>
        <w:ind w:firstLine="709"/>
        <w:jc w:val="both"/>
        <w:rPr>
          <w:rFonts w:ascii="Arial" w:hAnsi="Arial" w:cs="Arial"/>
          <w:sz w:val="24"/>
          <w:szCs w:val="24"/>
        </w:rPr>
      </w:pPr>
      <w:r>
        <w:rPr>
          <w:rFonts w:ascii="Arial" w:hAnsi="Arial" w:cs="Arial"/>
          <w:sz w:val="24"/>
          <w:szCs w:val="24"/>
        </w:rPr>
        <w:t>1.3</w:t>
      </w:r>
      <w:r w:rsidR="00A9756D" w:rsidRPr="00A9756D">
        <w:rPr>
          <w:rFonts w:ascii="Arial" w:hAnsi="Arial" w:cs="Arial"/>
          <w:sz w:val="24"/>
          <w:szCs w:val="24"/>
        </w:rPr>
        <w:t>.</w:t>
      </w:r>
      <w:r w:rsidR="00B87AD4" w:rsidRPr="00A9756D">
        <w:rPr>
          <w:rFonts w:ascii="Arial" w:hAnsi="Arial" w:cs="Arial"/>
          <w:sz w:val="24"/>
          <w:szCs w:val="24"/>
        </w:rPr>
        <w:t>2</w:t>
      </w:r>
      <w:r w:rsidR="00A9756D" w:rsidRPr="00A9756D">
        <w:rPr>
          <w:rFonts w:ascii="Arial" w:hAnsi="Arial" w:cs="Arial"/>
          <w:sz w:val="24"/>
          <w:szCs w:val="24"/>
        </w:rPr>
        <w:t>.</w:t>
      </w:r>
      <w:r w:rsidR="0082488B">
        <w:rPr>
          <w:rFonts w:ascii="Arial" w:hAnsi="Arial" w:cs="Arial"/>
          <w:sz w:val="24"/>
          <w:szCs w:val="24"/>
        </w:rPr>
        <w:t xml:space="preserve"> подпункт 2.6.1</w:t>
      </w:r>
      <w:r w:rsidR="00B87AD4" w:rsidRPr="00A9756D">
        <w:rPr>
          <w:rFonts w:ascii="Arial" w:hAnsi="Arial" w:cs="Arial"/>
          <w:sz w:val="24"/>
          <w:szCs w:val="24"/>
        </w:rPr>
        <w:t xml:space="preserve"> изложить в следующей редакции:</w:t>
      </w:r>
    </w:p>
    <w:p w:rsidR="00B87AD4" w:rsidRPr="0052216F" w:rsidRDefault="0082488B" w:rsidP="00AD5640">
      <w:pPr>
        <w:pStyle w:val="ConsPlusNormal"/>
        <w:tabs>
          <w:tab w:val="left" w:pos="1134"/>
        </w:tabs>
        <w:ind w:firstLine="709"/>
        <w:jc w:val="both"/>
        <w:rPr>
          <w:rFonts w:ascii="Arial" w:hAnsi="Arial" w:cs="Arial"/>
          <w:sz w:val="24"/>
          <w:szCs w:val="24"/>
        </w:rPr>
      </w:pPr>
      <w:r>
        <w:rPr>
          <w:rFonts w:ascii="Arial" w:hAnsi="Arial" w:cs="Arial"/>
          <w:sz w:val="24"/>
          <w:szCs w:val="24"/>
        </w:rPr>
        <w:t>«2.6.1</w:t>
      </w:r>
      <w:r w:rsidR="00B87AD4" w:rsidRPr="0052216F">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Перечень документов и информации, запрашиваемых в том числе в электронной форме по каналам межведомственного взаимодействия, 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 установлен Приказом от 02.09.2020 № П/0321.»;</w:t>
      </w:r>
    </w:p>
    <w:p w:rsidR="00B87AD4" w:rsidRPr="0052216F" w:rsidRDefault="008C380C" w:rsidP="00AD5640">
      <w:pPr>
        <w:pStyle w:val="ConsPlusNormal"/>
        <w:tabs>
          <w:tab w:val="left" w:pos="1134"/>
        </w:tabs>
        <w:ind w:firstLine="709"/>
        <w:jc w:val="both"/>
        <w:rPr>
          <w:rFonts w:ascii="Arial" w:hAnsi="Arial" w:cs="Arial"/>
          <w:sz w:val="24"/>
          <w:szCs w:val="24"/>
        </w:rPr>
      </w:pPr>
      <w:r>
        <w:rPr>
          <w:rFonts w:ascii="Arial" w:hAnsi="Arial" w:cs="Arial"/>
          <w:sz w:val="24"/>
          <w:szCs w:val="24"/>
        </w:rPr>
        <w:t>1.3</w:t>
      </w:r>
      <w:r w:rsidR="00A9756D">
        <w:rPr>
          <w:rFonts w:ascii="Arial" w:hAnsi="Arial" w:cs="Arial"/>
          <w:sz w:val="24"/>
          <w:szCs w:val="24"/>
        </w:rPr>
        <w:t>.</w:t>
      </w:r>
      <w:r w:rsidR="00B87AD4" w:rsidRPr="0052216F">
        <w:rPr>
          <w:rFonts w:ascii="Arial" w:hAnsi="Arial" w:cs="Arial"/>
          <w:sz w:val="24"/>
          <w:szCs w:val="24"/>
        </w:rPr>
        <w:t>3</w:t>
      </w:r>
      <w:r w:rsidR="00A9756D">
        <w:rPr>
          <w:rFonts w:ascii="Arial" w:hAnsi="Arial" w:cs="Arial"/>
          <w:sz w:val="24"/>
          <w:szCs w:val="24"/>
        </w:rPr>
        <w:t>.</w:t>
      </w:r>
      <w:r w:rsidR="00B87AD4" w:rsidRPr="0052216F">
        <w:rPr>
          <w:rFonts w:ascii="Arial" w:hAnsi="Arial" w:cs="Arial"/>
          <w:sz w:val="24"/>
          <w:szCs w:val="24"/>
        </w:rPr>
        <w:t xml:space="preserve"> подпункт 2.6.3 изложить в следующей редакции: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«2.6.3. Запрещается требовать от заявителя:</w:t>
      </w:r>
    </w:p>
    <w:p w:rsidR="00B87AD4" w:rsidRPr="0052216F" w:rsidRDefault="00376B5D" w:rsidP="00AD5640">
      <w:pPr>
        <w:pStyle w:val="ConsPlusNormal"/>
        <w:tabs>
          <w:tab w:val="left" w:pos="1134"/>
        </w:tabs>
        <w:ind w:firstLine="709"/>
        <w:jc w:val="both"/>
        <w:rPr>
          <w:rFonts w:ascii="Arial" w:hAnsi="Arial" w:cs="Arial"/>
          <w:sz w:val="24"/>
          <w:szCs w:val="24"/>
        </w:rPr>
      </w:pPr>
      <w:r>
        <w:rPr>
          <w:rFonts w:ascii="Arial" w:hAnsi="Arial" w:cs="Arial"/>
          <w:sz w:val="24"/>
          <w:szCs w:val="24"/>
        </w:rPr>
        <w:t>1)</w:t>
      </w:r>
      <w:r w:rsidR="00B87AD4" w:rsidRPr="0052216F">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AD4" w:rsidRPr="0052216F" w:rsidRDefault="00376B5D" w:rsidP="00AD5640">
      <w:pPr>
        <w:pStyle w:val="ConsPlusNormal"/>
        <w:tabs>
          <w:tab w:val="left" w:pos="1134"/>
        </w:tabs>
        <w:ind w:firstLine="709"/>
        <w:jc w:val="both"/>
        <w:rPr>
          <w:rFonts w:ascii="Arial" w:hAnsi="Arial" w:cs="Arial"/>
          <w:sz w:val="24"/>
          <w:szCs w:val="24"/>
        </w:rPr>
      </w:pPr>
      <w:r>
        <w:rPr>
          <w:rFonts w:ascii="Arial" w:hAnsi="Arial" w:cs="Arial"/>
          <w:sz w:val="24"/>
          <w:szCs w:val="24"/>
        </w:rPr>
        <w:t>2)</w:t>
      </w:r>
      <w:r w:rsidR="00B87AD4" w:rsidRPr="0052216F">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87AD4" w:rsidRPr="0052216F" w:rsidRDefault="00376B5D" w:rsidP="00AD5640">
      <w:pPr>
        <w:pStyle w:val="ConsPlusNormal"/>
        <w:tabs>
          <w:tab w:val="left" w:pos="1134"/>
        </w:tabs>
        <w:ind w:firstLine="709"/>
        <w:jc w:val="both"/>
        <w:rPr>
          <w:rFonts w:ascii="Arial" w:hAnsi="Arial" w:cs="Arial"/>
          <w:sz w:val="24"/>
          <w:szCs w:val="24"/>
        </w:rPr>
      </w:pPr>
      <w:r>
        <w:rPr>
          <w:rFonts w:ascii="Arial" w:hAnsi="Arial" w:cs="Arial"/>
          <w:sz w:val="24"/>
          <w:szCs w:val="24"/>
        </w:rPr>
        <w:t>3)</w:t>
      </w:r>
      <w:r w:rsidR="00B87AD4" w:rsidRPr="0052216F">
        <w:rPr>
          <w:rFonts w:ascii="Arial" w:hAnsi="Arial" w:cs="Arial"/>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2216F">
        <w:rPr>
          <w:rFonts w:ascii="Arial" w:hAnsi="Arial" w:cs="Arial"/>
          <w:sz w:val="24"/>
          <w:szCs w:val="24"/>
        </w:rPr>
        <w:lastRenderedPageBreak/>
        <w:t>предоставлении муниципальной услуги, за исключением следующих случаев: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AD4" w:rsidRPr="0052216F" w:rsidRDefault="008C380C" w:rsidP="00AD5640">
      <w:pPr>
        <w:pStyle w:val="ConsPlusNormal"/>
        <w:tabs>
          <w:tab w:val="left" w:pos="1134"/>
        </w:tabs>
        <w:ind w:firstLine="709"/>
        <w:jc w:val="both"/>
        <w:rPr>
          <w:rFonts w:ascii="Arial" w:hAnsi="Arial" w:cs="Arial"/>
          <w:sz w:val="24"/>
          <w:szCs w:val="24"/>
        </w:rPr>
      </w:pPr>
      <w:r>
        <w:rPr>
          <w:rFonts w:ascii="Arial" w:hAnsi="Arial" w:cs="Arial"/>
          <w:sz w:val="24"/>
          <w:szCs w:val="24"/>
        </w:rPr>
        <w:t>1.4</w:t>
      </w:r>
      <w:r w:rsidR="00B87AD4" w:rsidRPr="0052216F">
        <w:rPr>
          <w:rFonts w:ascii="Arial" w:hAnsi="Arial" w:cs="Arial"/>
          <w:sz w:val="24"/>
          <w:szCs w:val="24"/>
        </w:rPr>
        <w:t>. Пункт 2.8 раздела 2 Регламента изложить в следующей редакции: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«2.8. Исчерпывающий перечень оснований для отказа в предоставлении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52216F">
        <w:rPr>
          <w:rFonts w:ascii="Arial" w:hAnsi="Arial" w:cs="Arial"/>
          <w:sz w:val="24"/>
          <w:szCs w:val="24"/>
        </w:rPr>
        <w:lastRenderedPageBreak/>
        <w:t>земельный участок является земельным участком общего назначения);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52216F">
        <w:rPr>
          <w:rFonts w:ascii="Arial" w:hAnsi="Arial" w:cs="Arial"/>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w:t>
      </w:r>
      <w:r w:rsidRPr="0052216F">
        <w:rPr>
          <w:rFonts w:ascii="Arial" w:hAnsi="Arial" w:cs="Arial"/>
          <w:sz w:val="24"/>
          <w:szCs w:val="24"/>
        </w:rPr>
        <w:lastRenderedPageBreak/>
        <w:t>участка обратилось лицо, не уполномоченное на строительство этих объектов;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19) предоставление земельного участка на заявленном виде прав не допускается;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23) указанный в заявлении о предоставлении земельного участка земельный участок изъят </w:t>
      </w:r>
      <w:r w:rsidR="000717B7" w:rsidRPr="0052216F">
        <w:rPr>
          <w:rFonts w:ascii="Arial" w:hAnsi="Arial" w:cs="Arial"/>
          <w:sz w:val="24"/>
          <w:szCs w:val="24"/>
        </w:rPr>
        <w:t>для муниципальных нужд,</w:t>
      </w:r>
      <w:r w:rsidRPr="0052216F">
        <w:rPr>
          <w:rFonts w:ascii="Arial" w:hAnsi="Arial" w:cs="Arial"/>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87AD4" w:rsidRPr="0052216F" w:rsidRDefault="00FC0009" w:rsidP="00AD5640">
      <w:pPr>
        <w:pStyle w:val="ConsPlusNormal"/>
        <w:tabs>
          <w:tab w:val="left" w:pos="1134"/>
        </w:tabs>
        <w:ind w:firstLine="709"/>
        <w:jc w:val="both"/>
        <w:rPr>
          <w:rFonts w:ascii="Arial" w:hAnsi="Arial" w:cs="Arial"/>
          <w:sz w:val="24"/>
          <w:szCs w:val="24"/>
        </w:rPr>
      </w:pPr>
      <w:r>
        <w:rPr>
          <w:rFonts w:ascii="Arial" w:hAnsi="Arial" w:cs="Arial"/>
          <w:sz w:val="24"/>
          <w:szCs w:val="24"/>
        </w:rPr>
        <w:t>1.5</w:t>
      </w:r>
      <w:r w:rsidR="00B87AD4" w:rsidRPr="0052216F">
        <w:rPr>
          <w:rFonts w:ascii="Arial" w:hAnsi="Arial" w:cs="Arial"/>
          <w:sz w:val="24"/>
          <w:szCs w:val="24"/>
        </w:rPr>
        <w:t>. Раздел 5 Административного регламента изложить в следующей редакции:</w:t>
      </w:r>
    </w:p>
    <w:p w:rsidR="00B87AD4" w:rsidRPr="0052216F" w:rsidRDefault="00B87AD4" w:rsidP="00AD5640">
      <w:pPr>
        <w:pStyle w:val="a3"/>
        <w:ind w:firstLine="709"/>
        <w:jc w:val="both"/>
        <w:rPr>
          <w:rFonts w:ascii="Arial" w:eastAsia="Times New Roman" w:hAnsi="Arial" w:cs="Arial"/>
          <w:bCs/>
          <w:sz w:val="24"/>
          <w:szCs w:val="24"/>
          <w:lang w:eastAsia="ar-SA"/>
        </w:rPr>
      </w:pPr>
      <w:r w:rsidRPr="0052216F">
        <w:rPr>
          <w:rFonts w:ascii="Arial" w:hAnsi="Arial" w:cs="Arial"/>
          <w:sz w:val="24"/>
          <w:szCs w:val="24"/>
        </w:rPr>
        <w:t xml:space="preserve">«5. </w:t>
      </w:r>
      <w:r w:rsidRPr="0052216F">
        <w:rPr>
          <w:rFonts w:ascii="Arial" w:eastAsia="Times New Roman" w:hAnsi="Arial" w:cs="Arial"/>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w:t>
      </w:r>
      <w:r w:rsidRPr="0052216F">
        <w:rPr>
          <w:rFonts w:ascii="Arial" w:eastAsia="SimSun" w:hAnsi="Arial" w:cs="Arial"/>
          <w:sz w:val="24"/>
          <w:szCs w:val="24"/>
          <w:lang w:eastAsia="ar-SA"/>
        </w:rPr>
        <w:lastRenderedPageBreak/>
        <w:t>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5.2. Предмет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3) </w:t>
      </w:r>
      <w:bookmarkStart w:id="1" w:name="sub_110103"/>
      <w:r w:rsidRPr="0052216F">
        <w:rPr>
          <w:rFonts w:ascii="Arial" w:eastAsia="SimSun" w:hAnsi="Arial" w:cs="Arial"/>
          <w:sz w:val="24"/>
          <w:szCs w:val="24"/>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государственной или муниципальной услуги;</w:t>
      </w:r>
    </w:p>
    <w:bookmarkEnd w:id="1"/>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государственной услуги, у заявителя;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lastRenderedPageBreak/>
        <w:t>8) нарушение срока или порядка выдачи документов по результатам предоставления муниципальной услуги;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2216F">
        <w:rPr>
          <w:rFonts w:ascii="Arial" w:eastAsia="SimSun" w:hAnsi="Arial" w:cs="Arial"/>
          <w:sz w:val="24"/>
          <w:szCs w:val="24"/>
        </w:rPr>
        <w:t>пунктом 4 части 1 статьи 7</w:t>
      </w:r>
      <w:r w:rsidRPr="0052216F">
        <w:rPr>
          <w:rFonts w:ascii="Arial" w:eastAsia="SimSun" w:hAnsi="Arial" w:cs="Arial"/>
          <w:sz w:val="24"/>
          <w:szCs w:val="24"/>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2216F">
        <w:rPr>
          <w:rFonts w:ascii="Arial" w:eastAsia="SimSun" w:hAnsi="Arial" w:cs="Arial"/>
          <w:sz w:val="24"/>
          <w:szCs w:val="24"/>
        </w:rPr>
        <w:t>частью 1.3 статьи 16</w:t>
      </w:r>
      <w:r w:rsidRPr="0052216F">
        <w:rPr>
          <w:rFonts w:ascii="Arial" w:eastAsia="SimSun" w:hAnsi="Arial" w:cs="Arial"/>
          <w:sz w:val="24"/>
          <w:szCs w:val="24"/>
          <w:lang w:eastAsia="ar-SA"/>
        </w:rPr>
        <w:t xml:space="preserve">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A9756D">
        <w:rPr>
          <w:rFonts w:ascii="Arial" w:eastAsia="SimSun" w:hAnsi="Arial" w:cs="Arial"/>
          <w:sz w:val="24"/>
          <w:szCs w:val="24"/>
          <w:lang w:eastAsia="ar-SA"/>
        </w:rPr>
        <w:t>.</w:t>
      </w:r>
    </w:p>
    <w:p w:rsidR="00B87AD4" w:rsidRPr="0052216F" w:rsidRDefault="00B87AD4" w:rsidP="00AD5640">
      <w:pPr>
        <w:widowControl w:val="0"/>
        <w:suppressAutoHyphens/>
        <w:autoSpaceDE w:val="0"/>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Воронежской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5.6. Порядок подачи и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w:t>
      </w:r>
      <w:r w:rsidRPr="0052216F">
        <w:rPr>
          <w:rFonts w:ascii="Arial" w:eastAsia="SimSun" w:hAnsi="Arial" w:cs="Arial"/>
          <w:sz w:val="24"/>
          <w:szCs w:val="24"/>
          <w:lang w:eastAsia="ar-SA"/>
        </w:rPr>
        <w:lastRenderedPageBreak/>
        <w:t xml:space="preserve">администрации, </w:t>
      </w:r>
      <w:bookmarkStart w:id="2" w:name="_Hlk72746634"/>
      <w:r w:rsidRPr="0052216F">
        <w:rPr>
          <w:rFonts w:ascii="Arial" w:eastAsia="SimSun" w:hAnsi="Arial" w:cs="Arial"/>
          <w:sz w:val="24"/>
          <w:szCs w:val="24"/>
          <w:lang w:eastAsia="ar-SA"/>
        </w:rPr>
        <w:t>Единого портала либо Портала Воронежской области</w:t>
      </w:r>
      <w:bookmarkEnd w:id="2"/>
      <w:r w:rsidRPr="0052216F">
        <w:rPr>
          <w:rFonts w:ascii="Arial" w:eastAsia="SimSun" w:hAnsi="Arial" w:cs="Arial"/>
          <w:sz w:val="24"/>
          <w:szCs w:val="24"/>
          <w:lang w:eastAsia="ar-SA"/>
        </w:rPr>
        <w:t xml:space="preserve">, а также может быть принята при личном приеме заявителя.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Воронежской области, а также может быть принята при личном приеме заявителя.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Воронежской области, а также может быть принята при личном приеме заявителя.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5.11. Жалоба должна содержать:</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lastRenderedPageBreak/>
        <w:t>5.12. Должностное лицо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3) наличие решения по жалобе, принятого ранее этим же органом в соответствии с требованиями настоящего Закона Воронежской области в отношении того же заявителя и по тому же предмету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4) если обжалуемые действия являются правомерными.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Должностное лицо или орган, уполномоченные на рассмотрение жалобы, многофункциональный центр, учредитель многофункционального центра оставляют жалобу без ответа в следующих случаях:</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Должностное лицо или орган, уполномоченные на рассмотрение жалобы,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5.13. Сроки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5.14.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Основания для приостановления рассмотрения жалобы отсутствуют.</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5.15. Результат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По результатам рассмотрения жалобы принимается одно из следующих решений:</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в удовлетворении жалобы отказывается.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w:t>
      </w:r>
      <w:r w:rsidRPr="0052216F">
        <w:rPr>
          <w:rFonts w:ascii="Arial" w:eastAsia="SimSun" w:hAnsi="Arial" w:cs="Arial"/>
          <w:sz w:val="24"/>
          <w:szCs w:val="24"/>
          <w:lang w:eastAsia="ar-SA"/>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5.17. Порядок информирования заявителя о результатах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52216F">
        <w:rPr>
          <w:rFonts w:ascii="Arial" w:eastAsia="SimSun" w:hAnsi="Arial" w:cs="Arial"/>
          <w:sz w:val="24"/>
          <w:szCs w:val="24"/>
        </w:rPr>
        <w:t>частью 1.1 статьи 16</w:t>
      </w:r>
      <w:r w:rsidRPr="0052216F">
        <w:rPr>
          <w:rFonts w:ascii="Arial" w:eastAsia="SimSun" w:hAnsi="Arial" w:cs="Arial"/>
          <w:sz w:val="24"/>
          <w:szCs w:val="24"/>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3" w:name="sub_11282"/>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5.19. Порядок обжалования решения по жалобе.</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5.20. Право заявителя на получение информации и документов, необходимых для обоснования и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Портала Воронежской области, а также при личном приеме заявителя.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5.21. Способы информирования заявителей о порядке подачи и рассмотрения жалобы.</w:t>
      </w:r>
    </w:p>
    <w:p w:rsidR="00CD3480" w:rsidRPr="000B425C" w:rsidRDefault="00B87AD4" w:rsidP="00AD5640">
      <w:pPr>
        <w:pStyle w:val="ConsPlusNormal"/>
        <w:tabs>
          <w:tab w:val="left" w:pos="1134"/>
        </w:tabs>
        <w:ind w:firstLine="709"/>
        <w:jc w:val="both"/>
        <w:rPr>
          <w:rFonts w:ascii="Arial" w:hAnsi="Arial" w:cs="Arial"/>
          <w:sz w:val="24"/>
          <w:szCs w:val="24"/>
        </w:rPr>
      </w:pPr>
      <w:r w:rsidRPr="0052216F">
        <w:rPr>
          <w:rFonts w:ascii="Arial" w:eastAsia="SimSun" w:hAnsi="Arial" w:cs="Arial"/>
          <w:sz w:val="24"/>
          <w:szCs w:val="24"/>
          <w:lang w:eastAsia="ar-SA"/>
        </w:rPr>
        <w:t xml:space="preserve">Информацию о порядке подачи и рассмотрения жалобы заявители могут получить на </w:t>
      </w:r>
      <w:r w:rsidR="00844297" w:rsidRPr="0052216F">
        <w:rPr>
          <w:rFonts w:ascii="Arial" w:eastAsia="SimSun" w:hAnsi="Arial" w:cs="Arial"/>
          <w:sz w:val="24"/>
          <w:szCs w:val="24"/>
          <w:lang w:eastAsia="ar-SA"/>
        </w:rPr>
        <w:t>информационных стендах,</w:t>
      </w:r>
      <w:r w:rsidRPr="0052216F">
        <w:rPr>
          <w:rFonts w:ascii="Arial" w:eastAsia="SimSun" w:hAnsi="Arial" w:cs="Arial"/>
          <w:sz w:val="24"/>
          <w:szCs w:val="24"/>
          <w:lang w:eastAsia="ar-SA"/>
        </w:rPr>
        <w:t xml:space="preserve">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Портале Воронежской области.</w:t>
      </w:r>
      <w:r w:rsidRPr="0052216F">
        <w:rPr>
          <w:rFonts w:ascii="Arial" w:hAnsi="Arial" w:cs="Arial"/>
          <w:sz w:val="24"/>
          <w:szCs w:val="24"/>
        </w:rPr>
        <w:t>».</w:t>
      </w:r>
    </w:p>
    <w:p w:rsidR="00CD3480" w:rsidRPr="000B425C" w:rsidRDefault="00CD3480" w:rsidP="00AD5640">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2</w:t>
      </w:r>
      <w:r w:rsidRPr="000B425C">
        <w:rPr>
          <w:rFonts w:ascii="Arial" w:hAnsi="Arial" w:cs="Arial"/>
          <w:color w:val="000000" w:themeColor="text1"/>
          <w:sz w:val="24"/>
          <w:szCs w:val="24"/>
        </w:rPr>
        <w:t xml:space="preserve">. </w:t>
      </w:r>
      <w:r w:rsidRPr="000B425C">
        <w:rPr>
          <w:rFonts w:ascii="Arial" w:hAnsi="Arial" w:cs="Arial"/>
          <w:sz w:val="24"/>
          <w:szCs w:val="24"/>
        </w:rPr>
        <w:t>Настоящее постановление вступает в силу с момента обнародования.</w:t>
      </w:r>
    </w:p>
    <w:p w:rsidR="00CD3480" w:rsidRPr="000B425C" w:rsidRDefault="00CD3480" w:rsidP="00AD5640">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3</w:t>
      </w:r>
      <w:r w:rsidRPr="000B425C">
        <w:rPr>
          <w:rFonts w:ascii="Arial" w:hAnsi="Arial" w:cs="Arial"/>
          <w:color w:val="000000" w:themeColor="text1"/>
          <w:sz w:val="24"/>
          <w:szCs w:val="24"/>
        </w:rPr>
        <w:t>. Контроль за исполнением настоящего постановления оставляю за собой.</w:t>
      </w:r>
    </w:p>
    <w:p w:rsidR="00CD3480" w:rsidRPr="000B425C" w:rsidRDefault="00CD3480" w:rsidP="00CD3480">
      <w:pPr>
        <w:spacing w:after="0" w:line="240" w:lineRule="auto"/>
        <w:jc w:val="both"/>
        <w:rPr>
          <w:rFonts w:ascii="Arial" w:hAnsi="Arial" w:cs="Arial"/>
          <w:sz w:val="24"/>
          <w:szCs w:val="24"/>
        </w:rPr>
      </w:pPr>
    </w:p>
    <w:p w:rsidR="00A845DB" w:rsidRPr="00CD3480" w:rsidRDefault="00CD3480" w:rsidP="00CD3480">
      <w:pPr>
        <w:spacing w:after="0" w:line="240" w:lineRule="auto"/>
        <w:jc w:val="both"/>
      </w:pPr>
      <w:r w:rsidRPr="000B425C">
        <w:rPr>
          <w:rFonts w:ascii="Arial" w:hAnsi="Arial" w:cs="Arial"/>
          <w:sz w:val="24"/>
          <w:szCs w:val="24"/>
        </w:rPr>
        <w:t xml:space="preserve">Глава </w:t>
      </w:r>
      <w:r w:rsidR="00844297">
        <w:rPr>
          <w:rFonts w:ascii="Arial" w:hAnsi="Arial" w:cs="Arial"/>
          <w:sz w:val="24"/>
          <w:szCs w:val="24"/>
        </w:rPr>
        <w:t xml:space="preserve">Болдыревского </w:t>
      </w:r>
      <w:r w:rsidR="00844297" w:rsidRPr="000B425C">
        <w:rPr>
          <w:rFonts w:ascii="Arial" w:hAnsi="Arial" w:cs="Arial"/>
          <w:sz w:val="24"/>
          <w:szCs w:val="24"/>
        </w:rPr>
        <w:t>сельского</w:t>
      </w:r>
      <w:r w:rsidRPr="000B425C">
        <w:rPr>
          <w:rFonts w:ascii="Arial" w:hAnsi="Arial" w:cs="Arial"/>
          <w:sz w:val="24"/>
          <w:szCs w:val="24"/>
        </w:rPr>
        <w:t xml:space="preserve"> поселения</w:t>
      </w:r>
      <w:r w:rsidRPr="000B425C">
        <w:rPr>
          <w:rFonts w:ascii="Arial" w:hAnsi="Arial" w:cs="Arial"/>
          <w:sz w:val="24"/>
          <w:szCs w:val="24"/>
        </w:rPr>
        <w:tab/>
      </w:r>
      <w:r w:rsidRPr="000B425C">
        <w:rPr>
          <w:rFonts w:ascii="Arial" w:hAnsi="Arial" w:cs="Arial"/>
          <w:sz w:val="24"/>
          <w:szCs w:val="24"/>
        </w:rPr>
        <w:tab/>
      </w:r>
      <w:r w:rsidRPr="000B425C">
        <w:rPr>
          <w:rFonts w:ascii="Arial" w:hAnsi="Arial" w:cs="Arial"/>
          <w:sz w:val="24"/>
          <w:szCs w:val="24"/>
        </w:rPr>
        <w:tab/>
      </w:r>
      <w:r w:rsidRPr="000B425C">
        <w:rPr>
          <w:rFonts w:ascii="Arial" w:hAnsi="Arial" w:cs="Arial"/>
          <w:sz w:val="24"/>
          <w:szCs w:val="24"/>
        </w:rPr>
        <w:tab/>
      </w:r>
      <w:r w:rsidR="00ED16B2">
        <w:rPr>
          <w:rFonts w:ascii="Arial" w:hAnsi="Arial" w:cs="Arial"/>
          <w:sz w:val="24"/>
          <w:szCs w:val="24"/>
        </w:rPr>
        <w:t>И</w:t>
      </w:r>
      <w:r w:rsidR="00844297">
        <w:rPr>
          <w:rFonts w:ascii="Arial" w:hAnsi="Arial" w:cs="Arial"/>
          <w:sz w:val="24"/>
          <w:szCs w:val="24"/>
        </w:rPr>
        <w:t>.В.Волотова</w:t>
      </w:r>
    </w:p>
    <w:sectPr w:rsidR="00A845DB" w:rsidRPr="00CD3480" w:rsidSect="003E05B1">
      <w:pgSz w:w="11906" w:h="16838"/>
      <w:pgMar w:top="1702"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3FA" w:rsidRDefault="003323FA" w:rsidP="00370AA5">
      <w:pPr>
        <w:spacing w:after="0" w:line="240" w:lineRule="auto"/>
      </w:pPr>
      <w:r>
        <w:separator/>
      </w:r>
    </w:p>
  </w:endnote>
  <w:endnote w:type="continuationSeparator" w:id="0">
    <w:p w:rsidR="003323FA" w:rsidRDefault="003323FA"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3FA" w:rsidRDefault="003323FA" w:rsidP="00370AA5">
      <w:pPr>
        <w:spacing w:after="0" w:line="240" w:lineRule="auto"/>
      </w:pPr>
      <w:r>
        <w:separator/>
      </w:r>
    </w:p>
  </w:footnote>
  <w:footnote w:type="continuationSeparator" w:id="0">
    <w:p w:rsidR="003323FA" w:rsidRDefault="003323FA"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32"/>
  </w:num>
  <w:num w:numId="6">
    <w:abstractNumId w:val="10"/>
  </w:num>
  <w:num w:numId="7">
    <w:abstractNumId w:val="20"/>
  </w:num>
  <w:num w:numId="8">
    <w:abstractNumId w:val="24"/>
  </w:num>
  <w:num w:numId="9">
    <w:abstractNumId w:val="0"/>
  </w:num>
  <w:num w:numId="10">
    <w:abstractNumId w:val="27"/>
  </w:num>
  <w:num w:numId="11">
    <w:abstractNumId w:val="28"/>
  </w:num>
  <w:num w:numId="12">
    <w:abstractNumId w:val="29"/>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17"/>
  </w:num>
  <w:num w:numId="20">
    <w:abstractNumId w:val="4"/>
  </w:num>
  <w:num w:numId="21">
    <w:abstractNumId w:val="23"/>
  </w:num>
  <w:num w:numId="22">
    <w:abstractNumId w:val="8"/>
  </w:num>
  <w:num w:numId="23">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2"/>
  </w:num>
  <w:num w:numId="36">
    <w:abstractNumId w:val="26"/>
  </w:num>
  <w:num w:numId="37">
    <w:abstractNumId w:val="5"/>
  </w:num>
  <w:num w:numId="38">
    <w:abstractNumId w:val="19"/>
  </w:num>
  <w:num w:numId="39">
    <w:abstractNumId w:val="30"/>
  </w:num>
  <w:num w:numId="40">
    <w:abstractNumId w:val="1"/>
  </w:num>
  <w:num w:numId="41">
    <w:abstractNumId w:val="3"/>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33564"/>
    <w:rsid w:val="000654D1"/>
    <w:rsid w:val="000717B7"/>
    <w:rsid w:val="00082627"/>
    <w:rsid w:val="000A733E"/>
    <w:rsid w:val="000B425C"/>
    <w:rsid w:val="000D18C1"/>
    <w:rsid w:val="000F234F"/>
    <w:rsid w:val="00102E79"/>
    <w:rsid w:val="0011188C"/>
    <w:rsid w:val="001436D1"/>
    <w:rsid w:val="00157668"/>
    <w:rsid w:val="00171C95"/>
    <w:rsid w:val="00182FB8"/>
    <w:rsid w:val="001B3C2D"/>
    <w:rsid w:val="00200487"/>
    <w:rsid w:val="00257514"/>
    <w:rsid w:val="00270766"/>
    <w:rsid w:val="00271C18"/>
    <w:rsid w:val="00276E0D"/>
    <w:rsid w:val="00281404"/>
    <w:rsid w:val="0028196E"/>
    <w:rsid w:val="002A44CC"/>
    <w:rsid w:val="00315235"/>
    <w:rsid w:val="003260D0"/>
    <w:rsid w:val="003323FA"/>
    <w:rsid w:val="00370AA5"/>
    <w:rsid w:val="00376B5D"/>
    <w:rsid w:val="003821CF"/>
    <w:rsid w:val="003E0337"/>
    <w:rsid w:val="003E05B1"/>
    <w:rsid w:val="003F3DC2"/>
    <w:rsid w:val="004A2CCA"/>
    <w:rsid w:val="004D710B"/>
    <w:rsid w:val="005150CB"/>
    <w:rsid w:val="00536582"/>
    <w:rsid w:val="005400AB"/>
    <w:rsid w:val="00591A49"/>
    <w:rsid w:val="00595FFE"/>
    <w:rsid w:val="005A1049"/>
    <w:rsid w:val="005E62C4"/>
    <w:rsid w:val="00611C9E"/>
    <w:rsid w:val="006218C0"/>
    <w:rsid w:val="00667254"/>
    <w:rsid w:val="00672989"/>
    <w:rsid w:val="00685A19"/>
    <w:rsid w:val="006A5543"/>
    <w:rsid w:val="006E76D8"/>
    <w:rsid w:val="00706872"/>
    <w:rsid w:val="00727B19"/>
    <w:rsid w:val="00731AF6"/>
    <w:rsid w:val="007457A8"/>
    <w:rsid w:val="00766B48"/>
    <w:rsid w:val="00770CEE"/>
    <w:rsid w:val="007F4A66"/>
    <w:rsid w:val="007F67C9"/>
    <w:rsid w:val="0082488B"/>
    <w:rsid w:val="00833C26"/>
    <w:rsid w:val="00844297"/>
    <w:rsid w:val="008457F4"/>
    <w:rsid w:val="008C380C"/>
    <w:rsid w:val="008E6AF3"/>
    <w:rsid w:val="009112B5"/>
    <w:rsid w:val="009120EF"/>
    <w:rsid w:val="009245B8"/>
    <w:rsid w:val="00935BF0"/>
    <w:rsid w:val="00943503"/>
    <w:rsid w:val="009922FE"/>
    <w:rsid w:val="009A07F3"/>
    <w:rsid w:val="009B5A15"/>
    <w:rsid w:val="009D1548"/>
    <w:rsid w:val="00A14377"/>
    <w:rsid w:val="00A235C2"/>
    <w:rsid w:val="00A33801"/>
    <w:rsid w:val="00A3641C"/>
    <w:rsid w:val="00A46068"/>
    <w:rsid w:val="00A466D6"/>
    <w:rsid w:val="00A53C0B"/>
    <w:rsid w:val="00A753F2"/>
    <w:rsid w:val="00A845DB"/>
    <w:rsid w:val="00A95BE0"/>
    <w:rsid w:val="00A9756D"/>
    <w:rsid w:val="00AA7503"/>
    <w:rsid w:val="00AD5640"/>
    <w:rsid w:val="00AE3121"/>
    <w:rsid w:val="00B0791E"/>
    <w:rsid w:val="00B12706"/>
    <w:rsid w:val="00B87AD4"/>
    <w:rsid w:val="00BD2616"/>
    <w:rsid w:val="00C0449B"/>
    <w:rsid w:val="00C15055"/>
    <w:rsid w:val="00C33664"/>
    <w:rsid w:val="00C3718E"/>
    <w:rsid w:val="00C40624"/>
    <w:rsid w:val="00C4624D"/>
    <w:rsid w:val="00C768AA"/>
    <w:rsid w:val="00C84952"/>
    <w:rsid w:val="00CD3480"/>
    <w:rsid w:val="00CE5495"/>
    <w:rsid w:val="00D47274"/>
    <w:rsid w:val="00D5778F"/>
    <w:rsid w:val="00DA6962"/>
    <w:rsid w:val="00DB0270"/>
    <w:rsid w:val="00DD1D81"/>
    <w:rsid w:val="00E06127"/>
    <w:rsid w:val="00E375A8"/>
    <w:rsid w:val="00E67670"/>
    <w:rsid w:val="00E746DB"/>
    <w:rsid w:val="00EA150C"/>
    <w:rsid w:val="00EB0039"/>
    <w:rsid w:val="00EC44EA"/>
    <w:rsid w:val="00ED16B2"/>
    <w:rsid w:val="00EE1F39"/>
    <w:rsid w:val="00EF2789"/>
    <w:rsid w:val="00F547DE"/>
    <w:rsid w:val="00F65547"/>
    <w:rsid w:val="00F85C45"/>
    <w:rsid w:val="00FC0009"/>
    <w:rsid w:val="00FC4A60"/>
    <w:rsid w:val="00FD378B"/>
    <w:rsid w:val="00FD4765"/>
    <w:rsid w:val="00FE4FDE"/>
    <w:rsid w:val="00FF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70BA1-6BC1-4BC3-BE79-45692732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7DE"/>
    <w:rPr>
      <w:rFonts w:ascii="Calibri" w:eastAsia="Calibri" w:hAnsi="Calibri" w:cs="Times New Roman"/>
    </w:rPr>
  </w:style>
  <w:style w:type="paragraph" w:styleId="4">
    <w:name w:val="heading 4"/>
    <w:aliases w:val="!Параграфы/Статьи документа"/>
    <w:basedOn w:val="a"/>
    <w:link w:val="40"/>
    <w:qFormat/>
    <w:rsid w:val="000B425C"/>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semiHidden/>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semiHidden/>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iPriority w:val="99"/>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character" w:customStyle="1" w:styleId="40">
    <w:name w:val="Заголовок 4 Знак"/>
    <w:aliases w:val="!Параграфы/Статьи документа Знак"/>
    <w:basedOn w:val="a0"/>
    <w:link w:val="4"/>
    <w:rsid w:val="000B425C"/>
    <w:rPr>
      <w:rFonts w:ascii="Arial" w:eastAsia="Times New Roman" w:hAnsi="Arial" w:cs="Times New Roman"/>
      <w:b/>
      <w:bCs/>
      <w:sz w:val="26"/>
      <w:szCs w:val="28"/>
      <w:lang w:eastAsia="ru-RU"/>
    </w:rPr>
  </w:style>
  <w:style w:type="character" w:customStyle="1" w:styleId="s6">
    <w:name w:val="s6"/>
    <w:basedOn w:val="a0"/>
    <w:rsid w:val="000B425C"/>
  </w:style>
  <w:style w:type="paragraph" w:styleId="af3">
    <w:name w:val="Normal (Web)"/>
    <w:basedOn w:val="a"/>
    <w:uiPriority w:val="99"/>
    <w:semiHidden/>
    <w:unhideWhenUsed/>
    <w:rsid w:val="000B425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B4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6403</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38</cp:revision>
  <cp:lastPrinted>2022-12-02T08:21:00Z</cp:lastPrinted>
  <dcterms:created xsi:type="dcterms:W3CDTF">2022-12-01T10:56:00Z</dcterms:created>
  <dcterms:modified xsi:type="dcterms:W3CDTF">2023-01-17T12:46:00Z</dcterms:modified>
</cp:coreProperties>
</file>