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AE" w:rsidRDefault="00870FAE" w:rsidP="00F8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483A" w:rsidRDefault="003D483A" w:rsidP="003D483A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-424815</wp:posOffset>
            </wp:positionV>
            <wp:extent cx="681990" cy="779780"/>
            <wp:effectExtent l="19050" t="0" r="381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-424815</wp:posOffset>
            </wp:positionV>
            <wp:extent cx="681990" cy="779780"/>
            <wp:effectExtent l="19050" t="0" r="3810" b="0"/>
            <wp:wrapSquare wrapText="larges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056E" w:rsidRDefault="0034056E" w:rsidP="0034056E">
      <w:pPr>
        <w:spacing w:after="0" w:line="240" w:lineRule="auto"/>
        <w:jc w:val="center"/>
        <w:rPr>
          <w:sz w:val="28"/>
          <w:szCs w:val="28"/>
        </w:rPr>
      </w:pPr>
    </w:p>
    <w:p w:rsidR="003D483A" w:rsidRDefault="003D483A" w:rsidP="00340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AC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D483A" w:rsidRPr="00F80AC2" w:rsidRDefault="003D483A" w:rsidP="0043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ВЕРХНЯЯ ПОДСТЕПНОВКА</w:t>
      </w:r>
      <w:r w:rsidRPr="00F80A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:rsidR="003D483A" w:rsidRPr="00B861D2" w:rsidRDefault="003D483A" w:rsidP="003D4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83A" w:rsidRPr="00B861D2" w:rsidRDefault="003D483A" w:rsidP="003D483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D483A" w:rsidRPr="001161EC" w:rsidRDefault="003D483A" w:rsidP="003D483A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1161EC">
        <w:rPr>
          <w:rFonts w:ascii="Times New Roman" w:hAnsi="Times New Roman"/>
          <w:sz w:val="30"/>
          <w:szCs w:val="30"/>
        </w:rPr>
        <w:t xml:space="preserve">от </w:t>
      </w:r>
      <w:r w:rsidR="004311FD">
        <w:rPr>
          <w:rFonts w:ascii="Times New Roman" w:hAnsi="Times New Roman"/>
          <w:sz w:val="30"/>
          <w:szCs w:val="30"/>
        </w:rPr>
        <w:t xml:space="preserve"> « 06 »           12        2016 №  117-р</w:t>
      </w:r>
    </w:p>
    <w:p w:rsidR="003D483A" w:rsidRPr="00B861D2" w:rsidRDefault="003D483A" w:rsidP="003D4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FFE" w:rsidRPr="004C776D" w:rsidRDefault="00B34FFE" w:rsidP="00B34FFE">
      <w:pPr>
        <w:pStyle w:val="3"/>
        <w:ind w:right="212"/>
        <w:jc w:val="center"/>
        <w:rPr>
          <w:rFonts w:ascii="Times New Roman" w:hAnsi="Times New Roman"/>
          <w:sz w:val="28"/>
          <w:szCs w:val="28"/>
        </w:rPr>
      </w:pPr>
      <w:r w:rsidRPr="004C776D">
        <w:rPr>
          <w:rFonts w:ascii="Times New Roman" w:hAnsi="Times New Roman"/>
          <w:sz w:val="28"/>
          <w:szCs w:val="28"/>
        </w:rPr>
        <w:t xml:space="preserve">О предоставлении в аренду  земельного участка, расположенного по адресу: </w:t>
      </w:r>
      <w:r w:rsidR="00CA1666" w:rsidRPr="00CA1666">
        <w:rPr>
          <w:rFonts w:ascii="Times New Roman" w:hAnsi="Times New Roman"/>
          <w:sz w:val="28"/>
          <w:szCs w:val="28"/>
        </w:rPr>
        <w:t xml:space="preserve">Самарская область, Волжский район, в 100 м южнее с. Преображенка </w:t>
      </w:r>
      <w:r w:rsidR="0040105B">
        <w:rPr>
          <w:rFonts w:ascii="Times New Roman" w:hAnsi="Times New Roman"/>
          <w:sz w:val="28"/>
          <w:szCs w:val="28"/>
        </w:rPr>
        <w:t xml:space="preserve"> </w:t>
      </w:r>
      <w:r w:rsidR="00CA1666" w:rsidRPr="00CA1666">
        <w:rPr>
          <w:rFonts w:ascii="Times New Roman" w:hAnsi="Times New Roman"/>
          <w:sz w:val="28"/>
          <w:szCs w:val="28"/>
        </w:rPr>
        <w:t>земельный участок расположен в южной части кадастрового квартала 63:17:0507003</w:t>
      </w:r>
      <w:r w:rsidR="00CA1666" w:rsidRPr="004C776D">
        <w:rPr>
          <w:rFonts w:ascii="Times New Roman" w:hAnsi="Times New Roman"/>
          <w:sz w:val="28"/>
          <w:szCs w:val="28"/>
        </w:rPr>
        <w:t xml:space="preserve"> </w:t>
      </w:r>
      <w:r w:rsidRPr="004C776D">
        <w:rPr>
          <w:rFonts w:ascii="Times New Roman" w:hAnsi="Times New Roman"/>
          <w:sz w:val="28"/>
          <w:szCs w:val="28"/>
        </w:rPr>
        <w:t>(земли населенных пунктов) АО «Технопарк» для размещения и строительства индустриальных парков и технопарков</w:t>
      </w:r>
    </w:p>
    <w:bookmarkEnd w:id="0"/>
    <w:p w:rsidR="00B34FFE" w:rsidRPr="004C776D" w:rsidRDefault="00B34FFE" w:rsidP="00B34FFE">
      <w:pPr>
        <w:pStyle w:val="3"/>
        <w:spacing w:line="360" w:lineRule="auto"/>
        <w:ind w:right="212"/>
        <w:jc w:val="both"/>
        <w:rPr>
          <w:sz w:val="28"/>
          <w:szCs w:val="28"/>
        </w:rPr>
      </w:pPr>
    </w:p>
    <w:p w:rsidR="00B34FFE" w:rsidRPr="004C776D" w:rsidRDefault="00B34FFE" w:rsidP="00B34FFE">
      <w:pPr>
        <w:pStyle w:val="3"/>
        <w:spacing w:line="360" w:lineRule="auto"/>
        <w:ind w:right="212"/>
        <w:jc w:val="both"/>
        <w:rPr>
          <w:rFonts w:ascii="Times New Roman" w:hAnsi="Times New Roman"/>
          <w:sz w:val="28"/>
          <w:szCs w:val="28"/>
        </w:rPr>
      </w:pPr>
      <w:r w:rsidRPr="004C776D">
        <w:rPr>
          <w:rFonts w:ascii="Times New Roman" w:hAnsi="Times New Roman"/>
          <w:sz w:val="28"/>
          <w:szCs w:val="28"/>
        </w:rPr>
        <w:t xml:space="preserve">      Рассмотрев представленные АО «Технопарк» заявление и материалы,  руководствуясь подпунктом 3 пункта 2 статьи 39.6 Земельного Кодекса РФ,</w:t>
      </w:r>
      <w:r w:rsidR="004C776D">
        <w:rPr>
          <w:rFonts w:ascii="Times New Roman" w:hAnsi="Times New Roman"/>
          <w:sz w:val="28"/>
          <w:szCs w:val="28"/>
        </w:rPr>
        <w:t xml:space="preserve"> статьей 10.1 Закона Самарской области «Об инвестициях и государственной поддержке инвестиционной деятельности в Самарской области»,</w:t>
      </w:r>
      <w:r w:rsidRPr="004C776D">
        <w:rPr>
          <w:rFonts w:ascii="Times New Roman" w:hAnsi="Times New Roman"/>
          <w:sz w:val="28"/>
          <w:szCs w:val="28"/>
        </w:rPr>
        <w:t xml:space="preserve"> Законом Самарской области от 11.03.2005  № 94-ГД «О земле», распоряжением Губернатора Самарской области от 05.11.2015 № 642-р «О реализации открытым акционерным обществом «Технопарк» масштабного инвестиционного проекта по созданию индустриального парка «Преображенка», распоряжением Губернатора Самарской области от 29.11.2016 № 704-р «О внесении изменения в распоряжение Губернатора Самарской области от 05.11.2015 № 642-р «О реализации открытым акционерным обществом «Технопарк» масштабного инвестиционного проекта по созданию индустриального парка «Преображенка»,</w:t>
      </w:r>
      <w:r w:rsidR="004C776D" w:rsidRPr="004C776D">
        <w:rPr>
          <w:rFonts w:ascii="Times New Roman" w:hAnsi="Times New Roman"/>
          <w:sz w:val="28"/>
          <w:szCs w:val="28"/>
        </w:rPr>
        <w:t xml:space="preserve"> Уставом сельского поселения Верхняя Подстепновка муниципального района Волжский Самарской области, Администрация сельского поселения Верхняя Подстепновка  муниципального района Волжский Самарской области ПОСТАНОВЛЯЕТ</w:t>
      </w:r>
      <w:r w:rsidRPr="004C776D">
        <w:rPr>
          <w:rFonts w:ascii="Times New Roman" w:hAnsi="Times New Roman"/>
          <w:sz w:val="28"/>
          <w:szCs w:val="28"/>
        </w:rPr>
        <w:t>:</w:t>
      </w:r>
    </w:p>
    <w:p w:rsidR="00B34FFE" w:rsidRPr="004C776D" w:rsidRDefault="004C776D" w:rsidP="004C776D">
      <w:pPr>
        <w:pStyle w:val="3"/>
        <w:spacing w:line="360" w:lineRule="auto"/>
        <w:ind w:right="21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B34FFE" w:rsidRPr="004C776D">
        <w:rPr>
          <w:rFonts w:ascii="Times New Roman" w:eastAsia="Times New Roman" w:hAnsi="Times New Roman"/>
          <w:sz w:val="28"/>
          <w:szCs w:val="28"/>
        </w:rPr>
        <w:t xml:space="preserve"> Предоставить земельный участок с кадастровым номером </w:t>
      </w:r>
      <w:r w:rsidR="00E03717">
        <w:rPr>
          <w:rFonts w:ascii="Times New Roman" w:hAnsi="Times New Roman"/>
          <w:sz w:val="28"/>
          <w:szCs w:val="28"/>
        </w:rPr>
        <w:t>63:17:0507003:13</w:t>
      </w:r>
      <w:r w:rsidR="00A11224">
        <w:rPr>
          <w:rFonts w:ascii="Times New Roman" w:hAnsi="Times New Roman"/>
          <w:sz w:val="28"/>
          <w:szCs w:val="28"/>
        </w:rPr>
        <w:t>5</w:t>
      </w:r>
      <w:r w:rsidR="00B34FFE" w:rsidRPr="004C776D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CA1666" w:rsidRPr="00CA1666">
        <w:rPr>
          <w:rFonts w:ascii="Times New Roman" w:hAnsi="Times New Roman"/>
          <w:sz w:val="28"/>
          <w:szCs w:val="28"/>
        </w:rPr>
        <w:t xml:space="preserve">Самарская область, Волжский </w:t>
      </w:r>
      <w:r w:rsidR="00CA1666" w:rsidRPr="00CA1666">
        <w:rPr>
          <w:rFonts w:ascii="Times New Roman" w:hAnsi="Times New Roman"/>
          <w:sz w:val="28"/>
          <w:szCs w:val="28"/>
        </w:rPr>
        <w:lastRenderedPageBreak/>
        <w:t xml:space="preserve">район, в 100 м южнее с. Преображенка </w:t>
      </w:r>
      <w:r w:rsidR="00CA1666">
        <w:rPr>
          <w:rFonts w:ascii="Times New Roman" w:hAnsi="Times New Roman"/>
          <w:sz w:val="28"/>
          <w:szCs w:val="28"/>
        </w:rPr>
        <w:t xml:space="preserve"> </w:t>
      </w:r>
      <w:r w:rsidR="00CA1666" w:rsidRPr="00CA1666">
        <w:rPr>
          <w:rFonts w:ascii="Times New Roman" w:hAnsi="Times New Roman"/>
          <w:sz w:val="28"/>
          <w:szCs w:val="28"/>
        </w:rPr>
        <w:t>земельный участок расположен в южной части кадастрового квартала 63:17:0507003</w:t>
      </w:r>
      <w:r w:rsidR="00B34FFE" w:rsidRPr="004C776D">
        <w:rPr>
          <w:rFonts w:ascii="Times New Roman" w:eastAsia="Times New Roman" w:hAnsi="Times New Roman"/>
          <w:sz w:val="28"/>
          <w:szCs w:val="28"/>
        </w:rPr>
        <w:t xml:space="preserve"> (</w:t>
      </w:r>
      <w:r w:rsidR="00B34FFE" w:rsidRPr="004C776D">
        <w:rPr>
          <w:rFonts w:ascii="Times New Roman" w:hAnsi="Times New Roman"/>
          <w:sz w:val="28"/>
          <w:szCs w:val="28"/>
        </w:rPr>
        <w:t>земли населенных пунктов</w:t>
      </w:r>
      <w:r w:rsidR="00E03717">
        <w:rPr>
          <w:rFonts w:ascii="Times New Roman" w:eastAsia="Times New Roman" w:hAnsi="Times New Roman"/>
          <w:sz w:val="28"/>
          <w:szCs w:val="28"/>
        </w:rPr>
        <w:t>),  площадью 19955</w:t>
      </w:r>
      <w:r w:rsidR="00DD3DB7">
        <w:rPr>
          <w:rFonts w:ascii="Times New Roman" w:eastAsia="Times New Roman" w:hAnsi="Times New Roman"/>
          <w:sz w:val="28"/>
          <w:szCs w:val="28"/>
        </w:rPr>
        <w:t xml:space="preserve">,00  </w:t>
      </w:r>
      <w:r w:rsidR="000A4AE4">
        <w:rPr>
          <w:rFonts w:ascii="Times New Roman" w:eastAsia="Times New Roman" w:hAnsi="Times New Roman"/>
          <w:sz w:val="28"/>
          <w:szCs w:val="28"/>
        </w:rPr>
        <w:t>(</w:t>
      </w:r>
      <w:r w:rsidR="00A11224">
        <w:rPr>
          <w:rFonts w:ascii="Times New Roman" w:eastAsia="Times New Roman" w:hAnsi="Times New Roman"/>
          <w:sz w:val="28"/>
          <w:szCs w:val="28"/>
        </w:rPr>
        <w:t xml:space="preserve">Девятнадцать </w:t>
      </w:r>
      <w:r w:rsidR="00E03717">
        <w:rPr>
          <w:rFonts w:ascii="Times New Roman" w:eastAsia="Times New Roman" w:hAnsi="Times New Roman"/>
          <w:sz w:val="28"/>
          <w:szCs w:val="28"/>
        </w:rPr>
        <w:t>тысяч девятьсот пятьдесят пять</w:t>
      </w:r>
      <w:r w:rsidR="00DD3DB7">
        <w:rPr>
          <w:rFonts w:ascii="Times New Roman" w:eastAsia="Times New Roman" w:hAnsi="Times New Roman"/>
          <w:sz w:val="28"/>
          <w:szCs w:val="28"/>
        </w:rPr>
        <w:t xml:space="preserve">)   </w:t>
      </w:r>
      <w:proofErr w:type="spellStart"/>
      <w:r w:rsidR="00DD3DB7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="00DD3DB7">
        <w:rPr>
          <w:rFonts w:ascii="Times New Roman" w:eastAsia="Times New Roman" w:hAnsi="Times New Roman"/>
          <w:sz w:val="28"/>
          <w:szCs w:val="28"/>
        </w:rPr>
        <w:t xml:space="preserve">.  </w:t>
      </w:r>
      <w:r w:rsidR="00CA1666">
        <w:rPr>
          <w:rFonts w:ascii="Times New Roman" w:eastAsia="Times New Roman" w:hAnsi="Times New Roman"/>
          <w:sz w:val="28"/>
          <w:szCs w:val="28"/>
        </w:rPr>
        <w:t xml:space="preserve">    АО</w:t>
      </w:r>
      <w:r w:rsidR="00B34FFE" w:rsidRPr="004C776D">
        <w:rPr>
          <w:rFonts w:ascii="Times New Roman" w:eastAsia="Times New Roman" w:hAnsi="Times New Roman"/>
          <w:sz w:val="28"/>
          <w:szCs w:val="28"/>
        </w:rPr>
        <w:t xml:space="preserve"> «</w:t>
      </w:r>
      <w:r w:rsidR="00B34FFE" w:rsidRPr="004C776D">
        <w:rPr>
          <w:rFonts w:ascii="Times New Roman" w:hAnsi="Times New Roman"/>
          <w:sz w:val="28"/>
          <w:szCs w:val="28"/>
        </w:rPr>
        <w:t>Технопарк</w:t>
      </w:r>
      <w:r w:rsidR="00DD3DB7">
        <w:rPr>
          <w:rFonts w:ascii="Times New Roman" w:eastAsia="Times New Roman" w:hAnsi="Times New Roman"/>
          <w:sz w:val="28"/>
          <w:szCs w:val="28"/>
        </w:rPr>
        <w:t xml:space="preserve">» в </w:t>
      </w:r>
      <w:r w:rsidR="00B34FFE" w:rsidRPr="004C776D">
        <w:rPr>
          <w:rFonts w:ascii="Times New Roman" w:eastAsia="Times New Roman" w:hAnsi="Times New Roman"/>
          <w:sz w:val="28"/>
          <w:szCs w:val="28"/>
        </w:rPr>
        <w:t>ар</w:t>
      </w:r>
      <w:r w:rsidR="00DD3DB7">
        <w:rPr>
          <w:rFonts w:ascii="Times New Roman" w:eastAsia="Times New Roman" w:hAnsi="Times New Roman"/>
          <w:sz w:val="28"/>
          <w:szCs w:val="28"/>
        </w:rPr>
        <w:t xml:space="preserve">енду сроком на 10 (Десять) лет </w:t>
      </w:r>
      <w:r w:rsidR="00B34FFE" w:rsidRPr="004C776D">
        <w:rPr>
          <w:rFonts w:ascii="Times New Roman" w:eastAsia="Times New Roman" w:hAnsi="Times New Roman"/>
          <w:sz w:val="28"/>
          <w:szCs w:val="28"/>
        </w:rPr>
        <w:t>для</w:t>
      </w:r>
      <w:r w:rsidR="00DD3DB7">
        <w:rPr>
          <w:rFonts w:ascii="Times New Roman" w:hAnsi="Times New Roman"/>
          <w:sz w:val="28"/>
          <w:szCs w:val="28"/>
        </w:rPr>
        <w:t xml:space="preserve"> </w:t>
      </w:r>
      <w:r w:rsidR="00B34FFE" w:rsidRPr="004C776D">
        <w:rPr>
          <w:rFonts w:ascii="Times New Roman" w:hAnsi="Times New Roman"/>
          <w:sz w:val="28"/>
          <w:szCs w:val="28"/>
        </w:rPr>
        <w:t xml:space="preserve">размещения и строительства индустриальных парков и технопарков. </w:t>
      </w:r>
    </w:p>
    <w:p w:rsidR="0034056E" w:rsidRPr="004C776D" w:rsidRDefault="0034056E" w:rsidP="0034056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AE4" w:rsidRDefault="0034056E" w:rsidP="005123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D">
        <w:rPr>
          <w:rFonts w:ascii="Times New Roman" w:hAnsi="Times New Roman" w:cs="Times New Roman"/>
          <w:sz w:val="28"/>
          <w:szCs w:val="28"/>
        </w:rPr>
        <w:t>Глава сельского поселения Верхняя</w:t>
      </w:r>
    </w:p>
    <w:p w:rsidR="000A4AE4" w:rsidRDefault="0034056E" w:rsidP="000A4A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D">
        <w:rPr>
          <w:rFonts w:ascii="Times New Roman" w:hAnsi="Times New Roman" w:cs="Times New Roman"/>
          <w:sz w:val="28"/>
          <w:szCs w:val="28"/>
        </w:rPr>
        <w:t>Подстепновка</w:t>
      </w:r>
      <w:r w:rsidR="000A4AE4" w:rsidRPr="000A4AE4">
        <w:rPr>
          <w:rFonts w:ascii="Times New Roman" w:hAnsi="Times New Roman" w:cs="Times New Roman"/>
          <w:sz w:val="28"/>
          <w:szCs w:val="28"/>
        </w:rPr>
        <w:t xml:space="preserve"> </w:t>
      </w:r>
      <w:r w:rsidR="000A4AE4" w:rsidRPr="004C77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A4AE4" w:rsidRPr="004C776D" w:rsidRDefault="000A4AE4" w:rsidP="000A4A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D">
        <w:rPr>
          <w:rFonts w:ascii="Times New Roman" w:hAnsi="Times New Roman" w:cs="Times New Roman"/>
          <w:sz w:val="28"/>
          <w:szCs w:val="28"/>
        </w:rPr>
        <w:t>Волжский</w:t>
      </w:r>
      <w:r w:rsidRPr="000A4AE4">
        <w:rPr>
          <w:rFonts w:ascii="Times New Roman" w:hAnsi="Times New Roman" w:cs="Times New Roman"/>
          <w:sz w:val="28"/>
          <w:szCs w:val="28"/>
        </w:rPr>
        <w:t xml:space="preserve"> </w:t>
      </w:r>
      <w:r w:rsidRPr="004C776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0A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C776D">
        <w:rPr>
          <w:rFonts w:ascii="Times New Roman" w:hAnsi="Times New Roman" w:cs="Times New Roman"/>
          <w:sz w:val="28"/>
          <w:szCs w:val="28"/>
        </w:rPr>
        <w:t>С.А. Слесаренко</w:t>
      </w:r>
    </w:p>
    <w:p w:rsidR="000A4AE4" w:rsidRPr="004C776D" w:rsidRDefault="000A4AE4" w:rsidP="000A4A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56E" w:rsidRPr="004C776D" w:rsidRDefault="0034056E" w:rsidP="005123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D">
        <w:rPr>
          <w:rFonts w:ascii="Times New Roman" w:hAnsi="Times New Roman" w:cs="Times New Roman"/>
          <w:sz w:val="28"/>
          <w:szCs w:val="28"/>
        </w:rPr>
        <w:tab/>
      </w:r>
      <w:r w:rsidRPr="004C776D">
        <w:rPr>
          <w:rFonts w:ascii="Times New Roman" w:hAnsi="Times New Roman" w:cs="Times New Roman"/>
          <w:sz w:val="28"/>
          <w:szCs w:val="28"/>
        </w:rPr>
        <w:tab/>
      </w:r>
      <w:r w:rsidRPr="004C776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34056E" w:rsidRPr="004C776D" w:rsidRDefault="003D483A" w:rsidP="003D483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D">
        <w:rPr>
          <w:rFonts w:ascii="Times New Roman" w:hAnsi="Times New Roman" w:cs="Times New Roman"/>
          <w:sz w:val="28"/>
          <w:szCs w:val="28"/>
        </w:rPr>
        <w:tab/>
      </w:r>
      <w:r w:rsidRPr="004C776D">
        <w:rPr>
          <w:rFonts w:ascii="Times New Roman" w:hAnsi="Times New Roman" w:cs="Times New Roman"/>
          <w:sz w:val="28"/>
          <w:szCs w:val="28"/>
        </w:rPr>
        <w:tab/>
      </w:r>
      <w:r w:rsidRPr="004C776D">
        <w:rPr>
          <w:rFonts w:ascii="Times New Roman" w:hAnsi="Times New Roman" w:cs="Times New Roman"/>
          <w:sz w:val="28"/>
          <w:szCs w:val="28"/>
        </w:rPr>
        <w:tab/>
      </w:r>
      <w:r w:rsidRPr="004C77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5D6D" w:rsidRPr="004C77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483A" w:rsidRPr="004C776D" w:rsidRDefault="003D483A" w:rsidP="003D483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D">
        <w:rPr>
          <w:rFonts w:ascii="Times New Roman" w:hAnsi="Times New Roman" w:cs="Times New Roman"/>
          <w:sz w:val="28"/>
          <w:szCs w:val="28"/>
        </w:rPr>
        <w:t>Чернова 2678039</w:t>
      </w:r>
    </w:p>
    <w:p w:rsidR="00216D09" w:rsidRDefault="00216D09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FE727F">
        <w:rPr>
          <w:rFonts w:ascii="Times New Roman" w:hAnsi="Times New Roman" w:cs="Times New Roman"/>
          <w:b/>
          <w:bCs/>
          <w:lang w:eastAsia="ru-RU" w:bidi="ru-RU"/>
        </w:rPr>
        <w:lastRenderedPageBreak/>
        <w:t xml:space="preserve">   ДОГОВОР № 104/16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 w:bidi="ru-RU"/>
        </w:rPr>
      </w:pPr>
      <w:r w:rsidRPr="00FE727F">
        <w:rPr>
          <w:rFonts w:ascii="Times New Roman" w:hAnsi="Times New Roman" w:cs="Times New Roman"/>
          <w:b/>
          <w:bCs/>
          <w:lang w:eastAsia="ru-RU" w:bidi="ru-RU"/>
        </w:rPr>
        <w:t xml:space="preserve">аренды  земельного участка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г. Самара</w:t>
      </w:r>
      <w:r w:rsidRPr="00FE727F">
        <w:rPr>
          <w:rFonts w:ascii="Times New Roman" w:hAnsi="Times New Roman" w:cs="Times New Roman"/>
          <w:lang w:eastAsia="ru-RU" w:bidi="ru-RU"/>
        </w:rPr>
        <w:tab/>
      </w:r>
      <w:r w:rsidRPr="00FE727F">
        <w:rPr>
          <w:rFonts w:ascii="Times New Roman" w:hAnsi="Times New Roman" w:cs="Times New Roman"/>
          <w:lang w:eastAsia="ru-RU" w:bidi="ru-RU"/>
        </w:rPr>
        <w:tab/>
      </w:r>
      <w:r w:rsidRPr="00FE727F">
        <w:rPr>
          <w:rFonts w:ascii="Times New Roman" w:hAnsi="Times New Roman" w:cs="Times New Roman"/>
          <w:lang w:eastAsia="ru-RU" w:bidi="ru-RU"/>
        </w:rPr>
        <w:tab/>
        <w:t xml:space="preserve">                                                                                                    06.12.2016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eastAsia="Arial" w:hAnsi="Times New Roman" w:cs="Times New Roman"/>
          <w:lang w:eastAsia="ru-RU" w:bidi="ru-RU"/>
        </w:rPr>
        <w:t>Администрация сельского поселения Верхняя Подстепновка муниципального района Волжский Самарской области</w:t>
      </w:r>
      <w:r w:rsidRPr="00FE727F">
        <w:rPr>
          <w:rFonts w:ascii="Times New Roman" w:hAnsi="Times New Roman" w:cs="Times New Roman"/>
          <w:lang w:eastAsia="ru-RU" w:bidi="ru-RU"/>
        </w:rPr>
        <w:t xml:space="preserve">, именуемая в дальнейшем «Арендодатель», в лице </w:t>
      </w:r>
      <w:r w:rsidRPr="00FE727F">
        <w:rPr>
          <w:rFonts w:ascii="Times New Roman" w:eastAsia="Arial" w:hAnsi="Times New Roman" w:cs="Times New Roman"/>
          <w:lang w:eastAsia="ru-RU" w:bidi="ru-RU"/>
        </w:rPr>
        <w:t xml:space="preserve">Главы сельского поселения Верхняя Подстепновка муниципального района Волжский Самарской области   Слесаренко Сергея Александровича, действующего на основании Устава сельского поселения Верхняя Подстепновка муниципального района Волжский Самарской  области, </w:t>
      </w:r>
      <w:r w:rsidRPr="00FE727F">
        <w:rPr>
          <w:rFonts w:ascii="Times New Roman" w:hAnsi="Times New Roman" w:cs="Times New Roman"/>
          <w:lang w:eastAsia="ru-RU" w:bidi="ru-RU"/>
        </w:rPr>
        <w:t>с одной стороны, и Акционерное общество «Технопарк», именуемое в дальнейшем «Арендатор», в лице генерального директора</w:t>
      </w:r>
      <w:r w:rsidRPr="00FE727F">
        <w:rPr>
          <w:rFonts w:ascii="Arial" w:eastAsia="Arial" w:hAnsi="Arial" w:cs="Arial"/>
          <w:sz w:val="24"/>
          <w:szCs w:val="24"/>
          <w:lang w:eastAsia="ru-RU" w:bidi="ru-RU"/>
        </w:rPr>
        <w:t xml:space="preserve"> </w:t>
      </w:r>
      <w:r w:rsidRPr="00FE727F">
        <w:rPr>
          <w:rFonts w:ascii="Times New Roman" w:eastAsia="Arial" w:hAnsi="Times New Roman" w:cs="Times New Roman"/>
          <w:lang w:eastAsia="ru-RU" w:bidi="ru-RU"/>
        </w:rPr>
        <w:t>Евсеева Сергея Ивановича</w:t>
      </w:r>
      <w:r w:rsidRPr="00FE727F">
        <w:rPr>
          <w:rFonts w:ascii="Times New Roman" w:hAnsi="Times New Roman" w:cs="Times New Roman"/>
          <w:lang w:eastAsia="ru-RU" w:bidi="ru-RU"/>
        </w:rPr>
        <w:t xml:space="preserve">, действующего на основании Устава, с другой стороны, </w:t>
      </w:r>
      <w:r w:rsidRPr="00FE727F">
        <w:rPr>
          <w:rFonts w:ascii="Times New Roman" w:eastAsia="Arial" w:hAnsi="Times New Roman" w:cs="Times New Roman"/>
          <w:sz w:val="21"/>
          <w:szCs w:val="21"/>
          <w:lang w:eastAsia="ru-RU" w:bidi="ru-RU"/>
        </w:rPr>
        <w:t xml:space="preserve">на основании распоряжения Губернатора Самарской области от 05.11.2015 № 642-р «О реализации открытым акционерным обществом «Технопарк» масштабного инвестиционного проекта по созданию индустриального парка «Преображенка», </w:t>
      </w:r>
      <w:r w:rsidRPr="00FE727F">
        <w:rPr>
          <w:rFonts w:ascii="Times New Roman" w:eastAsia="Arial" w:hAnsi="Times New Roman" w:cs="Arial"/>
          <w:lang w:eastAsia="ru-RU" w:bidi="ru-RU"/>
        </w:rPr>
        <w:t>распоряжения Губернатора Самарской области от 29.11.2016 № 704-р «О внесении изменения в распоряжение Губернатора Самарской области от 05.11.2015 № 642-р «О реализации открытым акционерным обществом «Технопарк» масштабного инвестиционного проекта по созданию индустриального парка «Преображенка»</w:t>
      </w:r>
      <w:r w:rsidRPr="00FE727F">
        <w:rPr>
          <w:rFonts w:ascii="Times New Roman" w:eastAsia="Arial" w:hAnsi="Times New Roman" w:cs="Times New Roman"/>
          <w:sz w:val="21"/>
          <w:szCs w:val="21"/>
          <w:lang w:eastAsia="ru-RU" w:bidi="ru-RU"/>
        </w:rPr>
        <w:t xml:space="preserve">, </w:t>
      </w:r>
      <w:r w:rsidRPr="00FE727F">
        <w:rPr>
          <w:rFonts w:ascii="Times New Roman" w:hAnsi="Times New Roman" w:cs="Times New Roman"/>
          <w:lang w:eastAsia="ru-RU" w:bidi="ru-RU"/>
        </w:rPr>
        <w:t>заключили настоящий договор (далее - Договор) о нижеследующем:</w:t>
      </w:r>
    </w:p>
    <w:p w:rsidR="00FE727F" w:rsidRPr="00FE727F" w:rsidRDefault="00FE727F" w:rsidP="00FE727F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ПРЕДМЕТ ДОГОВОРА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1.1. По настоящему Договору Арендодатель предоставляет, а Арендатор принимает во временное пользование за плату   земельный участок (далее - Участок) с кадастровым номером 63:17:0507003:135  расположенный по адресу: Самарская область, Волжский район,  </w:t>
      </w:r>
      <w:r w:rsidRPr="00FE727F">
        <w:rPr>
          <w:rFonts w:ascii="Times New Roman" w:eastAsia="Arial" w:hAnsi="Times New Roman" w:cs="Times New Roman"/>
          <w:lang w:eastAsia="ru-RU" w:bidi="ru-RU"/>
        </w:rPr>
        <w:t>в 100 м южнее с. Преображенка земельный участок расположен в южной части кадастрового квартала 63:17:0507003</w:t>
      </w:r>
      <w:r w:rsidRPr="00FE727F">
        <w:rPr>
          <w:rFonts w:ascii="Times New Roman" w:hAnsi="Times New Roman" w:cs="Times New Roman"/>
          <w:lang w:eastAsia="ru-RU" w:bidi="ru-RU"/>
        </w:rPr>
        <w:t xml:space="preserve"> (земли населенных пунктов), сроком на 10 (Десять) лет, площадью </w:t>
      </w:r>
      <w:r w:rsidRPr="00FE727F">
        <w:rPr>
          <w:rFonts w:ascii="Times New Roman" w:eastAsia="Arial" w:hAnsi="Times New Roman" w:cs="Times New Roman"/>
          <w:lang w:eastAsia="ru-RU" w:bidi="ru-RU"/>
        </w:rPr>
        <w:t>19955,00 (Девятнадцать тысяч девятьсот пятьдесят пять)</w:t>
      </w:r>
      <w:r w:rsidRPr="00FE727F">
        <w:rPr>
          <w:rFonts w:ascii="Times New Roman" w:hAnsi="Times New Roman" w:cs="Times New Roman"/>
          <w:lang w:eastAsia="ru-RU" w:bidi="ru-RU"/>
        </w:rPr>
        <w:t xml:space="preserve">  </w:t>
      </w:r>
      <w:proofErr w:type="spellStart"/>
      <w:r w:rsidRPr="00FE727F">
        <w:rPr>
          <w:rFonts w:ascii="Times New Roman" w:hAnsi="Times New Roman" w:cs="Times New Roman"/>
          <w:lang w:eastAsia="ru-RU" w:bidi="ru-RU"/>
        </w:rPr>
        <w:t>кв.м</w:t>
      </w:r>
      <w:proofErr w:type="spellEnd"/>
      <w:r w:rsidRPr="00FE727F">
        <w:rPr>
          <w:rFonts w:ascii="Times New Roman" w:hAnsi="Times New Roman" w:cs="Times New Roman"/>
          <w:lang w:eastAsia="ru-RU" w:bidi="ru-RU"/>
        </w:rPr>
        <w:t xml:space="preserve">., для размещения и строительства индустриальных парков и технопарков.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2. СРОК ДЕЙСТВИЯ ДОГОВОРА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2.1. Настоящий Договор вступает в силу и становится обязательным для Сторон с момента его заключения. В соответствии с п. 2 ст. 425 ГК РФ стороны пришли к соглашению о том, что условия настоящего договора применяются к их отношениям, возникшим с 29.11.2016. Срок действия Договора  с 29.11.2016 по 28.11.2026.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numPr>
          <w:ilvl w:val="0"/>
          <w:numId w:val="2"/>
        </w:numPr>
        <w:tabs>
          <w:tab w:val="num" w:pos="0"/>
          <w:tab w:val="left" w:pos="567"/>
          <w:tab w:val="left" w:pos="720"/>
        </w:tabs>
        <w:suppressAutoHyphens/>
        <w:spacing w:after="0" w:line="240" w:lineRule="auto"/>
        <w:ind w:left="567" w:firstLine="0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 АРЕНДНАЯ ПЛАТА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3.1. Арендатор обязуется вносить арендную плату за право пользования Участком в размере                  9 787,18 </w:t>
      </w:r>
      <w:r w:rsidRPr="00FE727F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FE727F">
        <w:rPr>
          <w:rFonts w:ascii="Times New Roman" w:hAnsi="Times New Roman" w:cs="Times New Roman"/>
          <w:color w:val="000000"/>
          <w:lang w:eastAsia="ru-RU" w:bidi="ru-RU"/>
        </w:rPr>
        <w:t>(Девять тысяч семьсот восемьдесят семь  рублей восемнадцать  копеек) в год,</w:t>
      </w:r>
      <w:r w:rsidRPr="00FE727F">
        <w:rPr>
          <w:rFonts w:ascii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FE727F">
        <w:rPr>
          <w:rFonts w:ascii="Times New Roman" w:hAnsi="Times New Roman" w:cs="Times New Roman"/>
          <w:lang w:eastAsia="ru-RU" w:bidi="ru-RU"/>
        </w:rPr>
        <w:t>согласно расчету арендной платы, являющемуся неотъемлемой частью Договора (Приложение № 1).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3.2. Арендатор согласен с односторонним пересмотром величины арендной платы Арендодателем на основании решений органов государственной власти и</w:t>
      </w:r>
      <w:r w:rsidRPr="00FE727F">
        <w:rPr>
          <w:rFonts w:ascii="Times New Roman" w:hAnsi="Times New Roman" w:cs="Times New Roman"/>
          <w:color w:val="FF0000"/>
          <w:lang w:eastAsia="ru-RU" w:bidi="ru-RU"/>
        </w:rPr>
        <w:t xml:space="preserve"> </w:t>
      </w:r>
      <w:r w:rsidRPr="00FE727F">
        <w:rPr>
          <w:rFonts w:ascii="Times New Roman" w:hAnsi="Times New Roman" w:cs="Times New Roman"/>
          <w:lang w:eastAsia="ru-RU" w:bidi="ru-RU"/>
        </w:rPr>
        <w:t xml:space="preserve">(или) органов местного самоуправления, связанных с установлением и изменением размера нормативной цены земли, базовых ставок, коэффициентов к ним и льгот по арендной плате, с уведомлением Арендатора.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3.3. Уведомление о перерасчете арендной платы со ссылкой на соответствующее решение органа государственной власти и (или) органов местного самоуправления, вместе с перерасчетом, направляется Арендатору, без ограничения Арендодателя по срокам и форме уведомления 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3.4. По выбору Арендодателя уведомление может быть сделано и через средства массовой информации неопределенному кругу лиц, обязательное для Арендатора. Новый размер арендной платы применяется в расчетах Сторон в случае изменения или принятия иной методики расчета арендной платы и новая величина арендной платы устанавливается в одностороннем порядке без заключения дополнительного соглашения со дня вступления в силу нормативных правовых актов, предусматривающих соответствующие изменения.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3.5. Арендодатель вправе изменять, подлежащую обязательной уплате Арендатором арендную плату без согласования с Арендатором и без внесения соответствующих изменений и (или) дополнений в настоящий Договор.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3.6. Арендодатель, не ограничиваясь положением пункта 3.5. Договора, вправе предложить Арендатору оформить изменения и дополнения в Договор, в том числе в части изменения арендной платы, а Арендатор в безусловном порядке обязан осуществить оформление, подписание и регистрацию таких изменений и дополнений в форме дополнительного соглашения, иного подобного рода документа.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3.7. </w:t>
      </w:r>
      <w:r w:rsidRPr="00FE727F">
        <w:rPr>
          <w:rFonts w:ascii="Times New Roman" w:eastAsia="Arial" w:hAnsi="Times New Roman" w:cs="Times New Roman"/>
          <w:lang w:eastAsia="ru-RU" w:bidi="ru-RU"/>
        </w:rPr>
        <w:t xml:space="preserve">Арендная плата вносится Арендатором ежемесячно равными частями не позднее 10 числа </w:t>
      </w:r>
      <w:r w:rsidRPr="00FE727F">
        <w:rPr>
          <w:rFonts w:ascii="Times New Roman" w:eastAsia="Arial" w:hAnsi="Times New Roman" w:cs="Times New Roman"/>
          <w:lang w:eastAsia="ru-RU" w:bidi="ru-RU"/>
        </w:rPr>
        <w:lastRenderedPageBreak/>
        <w:t>месяца, следующего за отчетным в УФК по Самарской области (Администрация сельского поселения Верхняя Подстепновка), ИНН 6367049450, КПП 636701001, ОКТМО 36614403, расчетный счет 40101810200000010001 в Отделение по Самарской области Волго-Вятского главного управления Центрального банка Российской Федерации (сокращенное наименование Отделение Самара г. Самара), БИК 043601001, КБК 25911105013100000120, лицевой счет 04423005770.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3.8. Арендная плата по Договору исчисляется с момента подписания сторонами акта приема-передачи земельного участка согласно п.8.1. настоящего Договора. Участок считается переданным Арендодателем в пользование Арендатору с даты начала срока действия Договора, указанной в п. 2.1 настоящего Договора. 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3.9. В платежном документе на перечисление арендной платы указываются назначение платежа, дата и номер договора аренды, период, за который она вносится. 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3.10. Датой исполнения обязательства по внесению арендной платы является дата зачисления денежных средств на указанный Арендодателем расчетный счет.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3.11. Неиспользование или неэффективное использование Участка Арендатором не может служить основанием для невнесения арендной платы.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 ПРАВА И ОБЯЗАННОСТИ АРЕНДОДАТЕЛЯ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eastAsia="ru-RU" w:bidi="ru-RU"/>
        </w:rPr>
      </w:pPr>
      <w:r w:rsidRPr="00FE727F">
        <w:rPr>
          <w:rFonts w:ascii="Times New Roman" w:hAnsi="Times New Roman" w:cs="Times New Roman"/>
          <w:i/>
          <w:iCs/>
          <w:lang w:eastAsia="ru-RU" w:bidi="ru-RU"/>
        </w:rPr>
        <w:t>4.1. Арендодатель имеет право: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4.1.1. Досрочно расторгнуть настоящий договор, направив не менее чем за 10 (десять) календарных дней Арендатору соответствующее уведомление</w:t>
      </w:r>
      <w:r w:rsidRPr="00FE727F">
        <w:rPr>
          <w:rFonts w:ascii="Times New Roman" w:hAnsi="Times New Roman" w:cs="Times New Roman"/>
          <w:color w:val="FF0000"/>
          <w:lang w:eastAsia="ru-RU" w:bidi="ru-RU"/>
        </w:rPr>
        <w:t xml:space="preserve"> </w:t>
      </w:r>
      <w:r w:rsidRPr="00FE727F">
        <w:rPr>
          <w:rFonts w:ascii="Times New Roman" w:hAnsi="Times New Roman" w:cs="Times New Roman"/>
          <w:lang w:eastAsia="ru-RU" w:bidi="ru-RU"/>
        </w:rPr>
        <w:t>о намерении расторгнуть Договор с обоснованием причин расторжения, в случаях: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а) нарушения Арендатором существенных условий Договора, в том числе, если использование Участка приводит к значительному ухудшению качественных характеристик Участка, экологической обстановки; 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б) непринятия разумных и добросовестных мер по получению разрешения на строительство объекта, указанного в п. 1.1. Договора, в течение шести месяцев с момента государственной регистрации Договора в Управлении Федеральной службы государственной регистрации, кадастра и картографии по Самарской области;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в) если Арендатор более двух раз подряд по истечении установленного Договором срока платежа не вносит арендную плату, в том числе, вследствие изменения или принятия иной методики расчета арендной платы по вновь установленным величинам;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г) нарушение сроков по представлению Арендодателю копий платежных документов по оплате арендной платы в сроки, установленные п. 5.3.14 Договора, более трех раз подряд по истечении установленного Договором срока;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д) </w:t>
      </w:r>
      <w:proofErr w:type="spellStart"/>
      <w:r w:rsidRPr="00FE727F">
        <w:rPr>
          <w:rFonts w:ascii="Times New Roman" w:hAnsi="Times New Roman" w:cs="Times New Roman"/>
          <w:lang w:eastAsia="ru-RU" w:bidi="ru-RU"/>
        </w:rPr>
        <w:t>неподписания</w:t>
      </w:r>
      <w:proofErr w:type="spellEnd"/>
      <w:r w:rsidRPr="00FE727F">
        <w:rPr>
          <w:rFonts w:ascii="Times New Roman" w:hAnsi="Times New Roman" w:cs="Times New Roman"/>
          <w:lang w:eastAsia="ru-RU" w:bidi="ru-RU"/>
        </w:rPr>
        <w:t xml:space="preserve"> Арендатором дополнительного соглашения, предусматривающего изменение арендной платы в соответствии с пунктами 3.2.-3.6. настоящего Договора, изменение других условий Договора, а также в случае уклонения от государственной регистрации дополнительного соглашения в Управлении Федеральной регистрационной службы по Самарской области в течение одного календарного месяца;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е) использования Арендатором Участка не в соответствии с его целевым назначением и разрешенным использованием;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ж) </w:t>
      </w:r>
      <w:proofErr w:type="spellStart"/>
      <w:r w:rsidRPr="00FE727F">
        <w:rPr>
          <w:rFonts w:ascii="Times New Roman" w:hAnsi="Times New Roman" w:cs="Times New Roman"/>
          <w:lang w:eastAsia="ru-RU" w:bidi="ru-RU"/>
        </w:rPr>
        <w:t>неустранения</w:t>
      </w:r>
      <w:proofErr w:type="spellEnd"/>
      <w:r w:rsidRPr="00FE727F">
        <w:rPr>
          <w:rFonts w:ascii="Times New Roman" w:hAnsi="Times New Roman" w:cs="Times New Roman"/>
          <w:lang w:eastAsia="ru-RU" w:bidi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з) по иным основаниям, предусмотренным действующим законодательством;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4.1.2.  В одностороннем порядке изменять размер арендной платы;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4.1.3. Вносить в Договор в безусловном порядке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4.1.4. Осуществлять контроль за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Договора;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4.1.5. Вносить в государственные органы, осуществляющие государственный контроль за использованием и охраной земель, требования о приостановлении работ, проводимых Арендатором с </w:t>
      </w:r>
      <w:r w:rsidRPr="00FE727F">
        <w:rPr>
          <w:rFonts w:ascii="Times New Roman" w:hAnsi="Times New Roman" w:cs="Times New Roman"/>
          <w:lang w:eastAsia="ru-RU" w:bidi="ru-RU"/>
        </w:rPr>
        <w:lastRenderedPageBreak/>
        <w:t>нарушением законодательства, нормативных актов или условий, установленных Договором;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4.1.6. На возмещение убытков, причиненных ухудшением качества Участка и экологической обстановки в результате хозяйственной деятельности Арендатора, использования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4.2. При отказе Арендодателя от исполнения Договора по одному из оснований, указанному в п. 4.1.1.а, б, в, г, д, е, ж настоящего Договора, Договор считается полностью расторгнутым и прекращенным по истечении десяти календарных дней с момента получения Арендатором письменного уведомления Арендодателя о таком отказе. Положения данного пункта применяются в альтернативе с пунктом 4.1.1. по выбору варианта расторжения Арендодателем. 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eastAsia="ru-RU" w:bidi="ru-RU"/>
        </w:rPr>
      </w:pPr>
      <w:r w:rsidRPr="00FE727F">
        <w:rPr>
          <w:rFonts w:ascii="Times New Roman" w:hAnsi="Times New Roman" w:cs="Times New Roman"/>
          <w:i/>
          <w:iCs/>
          <w:lang w:eastAsia="ru-RU" w:bidi="ru-RU"/>
        </w:rPr>
        <w:t>4.3. Арендодатель обязан: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4.3.1. Выполнять в полном объеме все условия Договора;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4.3.2.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FE727F" w:rsidRPr="00FE727F" w:rsidRDefault="00FE727F" w:rsidP="00FE727F">
      <w:pPr>
        <w:widowControl w:val="0"/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tabs>
          <w:tab w:val="left" w:pos="144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 ПРАВА И ОБЯЗАННОСТИ АРЕНДАТОРА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eastAsia="ru-RU" w:bidi="ru-RU"/>
        </w:rPr>
      </w:pPr>
      <w:r w:rsidRPr="00FE727F">
        <w:rPr>
          <w:rFonts w:ascii="Times New Roman" w:hAnsi="Times New Roman" w:cs="Times New Roman"/>
          <w:i/>
          <w:iCs/>
          <w:lang w:eastAsia="ru-RU" w:bidi="ru-RU"/>
        </w:rPr>
        <w:t>5.1. Арендатор имеет право: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5.1.1. На продление при согласии Арендодателя в преимущественном порядке Договора по письменному заявлению, переданному Арендодателю не позднее, чем за 60 (шестьдесят) календарных дней до истечения срока Договора. В том случае, если за Арендатором числится какое-либо существенное нарушение условий Договора, такое преимущественное право заключения нового договора аренды может быть реализовано Арендатором только по усмотрению Арендодателя;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5.1.2. Досрочно, с согласия Арендодателя, при исчезновении необходимости аренды Участка, расторгнуть Договор, направив не менее чем за 60 (шестьдесят) календарных дней уведомление об этом Арендодателю.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eastAsia="ru-RU" w:bidi="ru-RU"/>
        </w:rPr>
      </w:pPr>
      <w:r w:rsidRPr="00FE727F">
        <w:rPr>
          <w:rFonts w:ascii="Times New Roman" w:hAnsi="Times New Roman" w:cs="Times New Roman"/>
          <w:i/>
          <w:iCs/>
          <w:lang w:eastAsia="ru-RU" w:bidi="ru-RU"/>
        </w:rPr>
        <w:t xml:space="preserve">5.2. Арендатор Участка не вправе: 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5.2.1. Без согласия Арендодателя передать свои права и обязанности по настоящему Договору третьему лицу, в том числе отдать арендные права земельного участка в залог и (или)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 (данное условие не распространяется на договоры аренды, заключаемые на срок более трех лет);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5.2.2. Передать арендованный Участок без письменного согласия Арендодателя в субаренду, а также передавать Участок или его часть любым другим способом в пользование третьим лицам (данное условие не распространяется на договоры аренды, заключаемые на срок более трех лет).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5.2.3. Без разрешения соответствующих компетентных органов (архитектурно-градостроительных, пожарных, санитарных, природоохранных и других органов) осуществлять на земельном участке работы, для проведения которых требуется соответствующее решение.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lang w:eastAsia="ru-RU" w:bidi="ru-RU"/>
        </w:rPr>
      </w:pPr>
      <w:r w:rsidRPr="00FE727F">
        <w:rPr>
          <w:rFonts w:ascii="Times New Roman" w:hAnsi="Times New Roman" w:cs="Times New Roman"/>
          <w:i/>
          <w:iCs/>
          <w:lang w:eastAsia="ru-RU" w:bidi="ru-RU"/>
        </w:rPr>
        <w:t>5.3. Арендатор обязан: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5.3.1. Эффективно использовать полученный в аренду Участок в соответствии с целевым назначением и соблюдать установленный режим использования земель;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5.3.2. Обеспечить освоение Участка в установленные Договором сроки;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5.3.3. Выполнять в полном объеме все условия Договора;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5.3.4. Своевременно в соответствии с Договором вносить арендную плату;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5.3.5. Не допускать действий, приводящих к ухудшению качественных характеристик Участка (загрязнения, захламления, деградации, ухудшения плодородия почв на земле), обеспечивать экологически безопасное использование, рекультивацию и проводить мониторинг его состояния, экологической обстановки на арендуемой территории, а также к загрязнению территории поселения;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5.3.6. После окончания срока действия Договора передать Участок Арендодателю в том же состоянии, в котором он был принят у Арендодателя; производить какие бы то ни было улучшения Участка только с согласия Арендодателя;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5.3.7. Устранить за свой счет улучшения, произведенные без согласия Арендодателя по письменному требованию Арендодателя;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5.3.8. Обеспечивать свободный доступ на Участок Арендодателю, органам государственного и муниципального контроля за использованием и охраной земель;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5.3.9. 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5.3.10. В случае вхождения в состав участников (учредителей) Арендатора иностранного </w:t>
      </w:r>
      <w:r w:rsidRPr="00FE727F">
        <w:rPr>
          <w:rFonts w:ascii="Times New Roman" w:hAnsi="Times New Roman" w:cs="Times New Roman"/>
          <w:lang w:eastAsia="ru-RU" w:bidi="ru-RU"/>
        </w:rPr>
        <w:lastRenderedPageBreak/>
        <w:t>участника, прекращения деятельности Арендатора или передачи прав Арендатора на здания, строения в десятидневный срок направить Арендодателю письменное уведомление об этом;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5.3.11. В случае изменения адреса или иных реквизитов Арендатора в десятидневный срок направить Арендодателю письменное уведомление об этом, в противном случае корреспонденция, направленная Арендатору считается полученной по имеющемуся адресу и Арендатор считается надлежаще уведомленным о направляемых сведениях;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5.3.12. Не нарушать права других землепользователей и </w:t>
      </w:r>
      <w:proofErr w:type="spellStart"/>
      <w:r w:rsidRPr="00FE727F">
        <w:rPr>
          <w:rFonts w:ascii="Times New Roman" w:hAnsi="Times New Roman" w:cs="Times New Roman"/>
          <w:lang w:eastAsia="ru-RU" w:bidi="ru-RU"/>
        </w:rPr>
        <w:t>природопользователей</w:t>
      </w:r>
      <w:proofErr w:type="spellEnd"/>
      <w:r w:rsidRPr="00FE727F">
        <w:rPr>
          <w:rFonts w:ascii="Times New Roman" w:hAnsi="Times New Roman" w:cs="Times New Roman"/>
          <w:lang w:eastAsia="ru-RU" w:bidi="ru-RU"/>
        </w:rPr>
        <w:t>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5.3.13. Не препятствовать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5.3.14. Представлять Арендодателю копии платежных документов по арендной плате до 10 числа месяца, следующего за отчетным кварталом;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5.3.15.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обстановки, явившиеся результатом хозяйственной деятельности Арендатора;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5.3.16.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правил;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5.3.17. Выполнять иные требования, предусмотренные законодательством о земле.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5.4. В случае направления Арендатору письменного предупреждения в связи с неисполнением, ненадлежащим 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5.5. За действия (бездействие) третьих лиц на Участке и прилегающей к нему территории ответственность несет Арендатор. Действия (бездействие) третьих лиц на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FE727F" w:rsidRPr="00FE727F" w:rsidRDefault="00FE727F" w:rsidP="00FE727F">
      <w:pPr>
        <w:widowControl w:val="0"/>
        <w:tabs>
          <w:tab w:val="left" w:pos="168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tabs>
          <w:tab w:val="left" w:pos="1680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6.ОТВЕТСТВЕННОСТЬ СТОРОН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  <w:r w:rsidRPr="00FE727F">
        <w:rPr>
          <w:rFonts w:ascii="Times New Roman" w:eastAsia="Arial" w:hAnsi="Times New Roman" w:cs="Times New Roman"/>
          <w:lang w:eastAsia="ru-RU" w:bidi="ru-RU"/>
        </w:rPr>
        <w:t xml:space="preserve">       6.1.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ru-RU" w:bidi="ru-RU"/>
        </w:rPr>
      </w:pPr>
      <w:r w:rsidRPr="00FE727F">
        <w:rPr>
          <w:rFonts w:ascii="Times New Roman" w:eastAsia="Arial" w:hAnsi="Times New Roman" w:cs="Times New Roman"/>
          <w:lang w:eastAsia="ru-RU" w:bidi="ru-RU"/>
        </w:rPr>
        <w:t xml:space="preserve">      6.2. В случае невнесения  Арендатором арендной платы в установленном разделом 3 Договора порядке и сроки, Арендатор уплачивает Арендодателю пени за каждый день просрочки в размере 0,1% от суммы задолженности.</w:t>
      </w:r>
      <w:r w:rsidRPr="00FE727F">
        <w:rPr>
          <w:rFonts w:ascii="Times New Roman" w:eastAsia="Arial" w:hAnsi="Times New Roman" w:cs="Times New Roman"/>
          <w:color w:val="FF0000"/>
          <w:lang w:eastAsia="ru-RU" w:bidi="ru-RU"/>
        </w:rPr>
        <w:t xml:space="preserve"> </w:t>
      </w:r>
      <w:r w:rsidRPr="00FE727F">
        <w:rPr>
          <w:rFonts w:ascii="Times New Roman" w:eastAsia="Arial" w:hAnsi="Times New Roman" w:cs="Times New Roman"/>
          <w:lang w:eastAsia="ru-RU" w:bidi="ru-RU"/>
        </w:rPr>
        <w:t>Началом применения данной санкции считается день, следующий за последним днем срока внесения платежа. Основанием для уплаты пени служит уведомление, претензия, решение суда, иной подобного рода документ.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7. ОБСТОЯТЕЛЬСТВА НЕПРЕОДОЛИМОЙ СИЛЫ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7.2. При возникновении обстоятельств непреодолимой силы, таких как пожар, наводнение, гражданские беспорядки, военные действия и т.д., препятствующих исполнению обязательств по настоящему договору одной из сторон, она обязана оповестить другую сторону не позднее 3 (Трех)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7.3. При продолжительности обстоятельств непреодолимой силы свыше 3 (трех) месяцев Стороны должны выработать взаимоприемлемое решение, связанное с продолжением действия Договора.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8. ПРИЕМ – ПЕРЕДАЧА ЗЕМЕЛЬНОГО УЧАСТКА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8.1. Настоящий договор одновременно является и актом приема-передачи Участка.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8.2. Арендодатель - </w:t>
      </w:r>
      <w:r w:rsidRPr="00FE727F">
        <w:rPr>
          <w:rFonts w:ascii="Times New Roman" w:eastAsia="Arial" w:hAnsi="Times New Roman" w:cs="Times New Roman"/>
          <w:lang w:eastAsia="ru-RU" w:bidi="ru-RU"/>
        </w:rPr>
        <w:t>Администрация сельского поселения Верхняя Подстепновка муниципального района Волжский Самарской области</w:t>
      </w:r>
      <w:r w:rsidRPr="00FE727F">
        <w:rPr>
          <w:rFonts w:ascii="Times New Roman" w:hAnsi="Times New Roman" w:cs="Times New Roman"/>
          <w:lang w:eastAsia="ru-RU" w:bidi="ru-RU"/>
        </w:rPr>
        <w:t xml:space="preserve"> передала, а Арендатор –   акционерное общество «ТЕХНОПАРК» приняло в аренду Участок для размещения и строительства индустриальных парков и технопарков и претензий к Арендодателю не имеет. До момента подписания акта приема-передачи (возврата) Участка Арендодателю в связи с прекращением, расторжением настоящего Договора Арендатор уплачивает арендную плату за Участок.</w:t>
      </w:r>
    </w:p>
    <w:p w:rsidR="00FE727F" w:rsidRPr="00FE727F" w:rsidRDefault="00FE727F" w:rsidP="00FE727F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9. РАЗРЕШЕНИЕ СПОРОВ</w:t>
      </w:r>
    </w:p>
    <w:p w:rsidR="00FE727F" w:rsidRPr="00FE727F" w:rsidRDefault="00FE727F" w:rsidP="00FE727F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9.1. Все споры, возникающие при реализации Договора, разрешаются Сторонами в претензионном порядке в течение 14 (четырнадцати) календарных дней с момента получения одной из Сторон соответствующей претензии. </w:t>
      </w:r>
    </w:p>
    <w:p w:rsidR="00FE727F" w:rsidRPr="00FE727F" w:rsidRDefault="00FE727F" w:rsidP="00FE727F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9.2. В случае невозможности разрешения спора в претензионном порядке, спор подлежит рассмотрению в судебном порядке в соответствии с действующим законодательством Российской </w:t>
      </w:r>
    </w:p>
    <w:p w:rsidR="00FE727F" w:rsidRPr="00FE727F" w:rsidRDefault="00FE727F" w:rsidP="00FE727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Федерации. </w:t>
      </w:r>
    </w:p>
    <w:p w:rsidR="00FE727F" w:rsidRPr="00FE727F" w:rsidRDefault="00FE727F" w:rsidP="00FE727F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10. ПРОЧИЕ УСЛОВИЯ</w:t>
      </w:r>
    </w:p>
    <w:p w:rsidR="00FE727F" w:rsidRPr="00FE727F" w:rsidRDefault="00FE727F" w:rsidP="00FE727F">
      <w:pPr>
        <w:widowControl w:val="0"/>
        <w:tabs>
          <w:tab w:val="left" w:pos="144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10.1. Настоящий Договор вступает в силу с момента его заключения.</w:t>
      </w:r>
    </w:p>
    <w:p w:rsidR="00FE727F" w:rsidRPr="00FE727F" w:rsidRDefault="00FE727F" w:rsidP="00FE727F">
      <w:pPr>
        <w:widowControl w:val="0"/>
        <w:tabs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10.2. Любые изменения и дополнения к Договору действительны только в случае, если они совершены в письменной форме, подписаны уполномоченными представителями Сторон и зарегистрированы в установленном законом порядке, за исключением п. 3.5. настоящего Договора.</w:t>
      </w:r>
    </w:p>
    <w:p w:rsidR="00FE727F" w:rsidRPr="00FE727F" w:rsidRDefault="00FE727F" w:rsidP="00FE727F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FE727F">
        <w:rPr>
          <w:rFonts w:ascii="Times New Roman" w:hAnsi="Times New Roman" w:cs="Times New Roman"/>
          <w:color w:val="000000"/>
          <w:lang w:eastAsia="ru-RU" w:bidi="ru-RU"/>
        </w:rPr>
        <w:t>10.3. Договор составлен на 5 (пяти) листах в трёх экземплярах, имеющих одинаковую юридическую силу оригинала, один из которых хранится у Арендодателя, второй – у Арендатора, третий – в Управлении Федеральной службы государственной регистрации, кадастра и картографии по Самарской области.</w:t>
      </w:r>
    </w:p>
    <w:p w:rsidR="00FE727F" w:rsidRPr="00FE727F" w:rsidRDefault="00FE727F" w:rsidP="00FE727F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10.4. Реорганизация Арендодателя, а также перемена собственника Участка не является основанием для одностороннего расторжения Договора со стороны Арендатора.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10.5. Арендатор обязан в течение 30 (тридцать) календарных дней после подписания Договора обеспечить его регистрацию в </w:t>
      </w:r>
      <w:r w:rsidRPr="00FE727F">
        <w:rPr>
          <w:rFonts w:ascii="Times New Roman" w:hAnsi="Times New Roman" w:cs="Times New Roman"/>
          <w:color w:val="000000"/>
          <w:lang w:eastAsia="ru-RU" w:bidi="ru-RU"/>
        </w:rPr>
        <w:t>Управлении Федеральной службы государственной регистрации, кадастра и картографии по Самарской области</w:t>
      </w:r>
      <w:r w:rsidRPr="00FE727F">
        <w:rPr>
          <w:rFonts w:ascii="Times New Roman" w:hAnsi="Times New Roman" w:cs="Times New Roman"/>
          <w:lang w:eastAsia="ru-RU" w:bidi="ru-RU"/>
        </w:rPr>
        <w:t xml:space="preserve">. 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 xml:space="preserve">10.6. В течение 5 (пяти) календарных дней с даты получения зарегистрированного Договора Арендатор должен письменно уведомить об этом Арендодателя. 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10.7. Расходы по государственной регистрации Договора несёт Арендатор. Все действия, связанные с государственной регистрацией Договора, осуществляет Арендатор. При этом данное условие не ограничивает право Арендодателя принять участие в рамках имеющихся полномочий в процессе осуществления необходимых действий по государственной регистрации Договора</w:t>
      </w:r>
    </w:p>
    <w:p w:rsidR="00FE727F" w:rsidRPr="00FE727F" w:rsidRDefault="00FE727F" w:rsidP="00FE727F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10.8. Во всем остальном, что не предусмотрено Договором, стороны руководствуются действующим законодательством РФ.</w:t>
      </w:r>
    </w:p>
    <w:p w:rsidR="00FE727F" w:rsidRPr="00FE727F" w:rsidRDefault="00FE727F" w:rsidP="00FE727F">
      <w:pPr>
        <w:widowControl w:val="0"/>
        <w:suppressAutoHyphens/>
        <w:autoSpaceDE w:val="0"/>
        <w:spacing w:after="0" w:line="240" w:lineRule="auto"/>
        <w:ind w:firstLine="540"/>
        <w:rPr>
          <w:rFonts w:ascii="Times New Roman" w:hAnsi="Times New Roman" w:cs="Times New Roman"/>
          <w:i/>
          <w:iCs/>
          <w:lang w:eastAsia="ru-RU" w:bidi="ru-RU"/>
        </w:rPr>
      </w:pPr>
      <w:r w:rsidRPr="00FE727F">
        <w:rPr>
          <w:rFonts w:ascii="Times New Roman" w:hAnsi="Times New Roman" w:cs="Times New Roman"/>
          <w:i/>
          <w:iCs/>
          <w:lang w:eastAsia="ru-RU" w:bidi="ru-RU"/>
        </w:rPr>
        <w:t>10.9. Приложения к Договору: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1) Расчет арендной платы</w:t>
      </w:r>
      <w:r w:rsidRPr="00FE727F">
        <w:rPr>
          <w:rFonts w:ascii="Times New Roman" w:hAnsi="Times New Roman" w:cs="Times New Roman"/>
          <w:color w:val="000000"/>
          <w:lang w:eastAsia="ru-RU" w:bidi="ru-RU"/>
        </w:rPr>
        <w:t xml:space="preserve"> за пользование Участком</w:t>
      </w:r>
      <w:r w:rsidRPr="00FE727F">
        <w:rPr>
          <w:rFonts w:ascii="Times New Roman" w:hAnsi="Times New Roman" w:cs="Times New Roman"/>
          <w:lang w:eastAsia="ru-RU" w:bidi="ru-RU"/>
        </w:rPr>
        <w:t>;</w:t>
      </w:r>
    </w:p>
    <w:p w:rsidR="00FE727F" w:rsidRPr="00FE727F" w:rsidRDefault="00FE727F" w:rsidP="00FE72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11. ЮРИДИЧЕСКИЕ АДРЕСА, ПЛАТЕЖНЫЕ РЕКВИЗИТЫ И ПОДПИСИ СТОРОН:</w:t>
      </w:r>
    </w:p>
    <w:tbl>
      <w:tblPr>
        <w:tblpPr w:leftFromText="180" w:rightFromText="180" w:vertAnchor="text" w:horzAnchor="margin" w:tblpY="8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1"/>
        <w:gridCol w:w="4940"/>
      </w:tblGrid>
      <w:tr w:rsidR="00FE727F" w:rsidRPr="00FE727F" w:rsidTr="00804025">
        <w:trPr>
          <w:trHeight w:val="4621"/>
        </w:trPr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Администрация сельского поселения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Верхняя Подстепновка муниципального района Волжский Самарской области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Адрес местонахождения: Самарская область, Волжский район, п. Верхняя Подстепновка,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ул. Специалистов, д. 18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ОГРН 1056367044656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ИНН 6367049450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КПП 636701001</w:t>
            </w:r>
          </w:p>
          <w:p w:rsidR="00FE727F" w:rsidRPr="00FE727F" w:rsidRDefault="00FE727F" w:rsidP="00FE727F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Глава сельского поселения</w:t>
            </w:r>
          </w:p>
          <w:p w:rsidR="00FE727F" w:rsidRPr="00FE727F" w:rsidRDefault="00FE727F" w:rsidP="00FE727F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 Верхняя Подстепновка </w:t>
            </w:r>
          </w:p>
          <w:p w:rsidR="00FE727F" w:rsidRPr="00FE727F" w:rsidRDefault="00FE727F" w:rsidP="00FE727F">
            <w:pPr>
              <w:widowControl w:val="0"/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 Слесаренко Сергей Александрович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FE727F">
              <w:rPr>
                <w:rFonts w:ascii="Times New Roman" w:hAnsi="Times New Roman" w:cs="Times New Roman"/>
                <w:lang w:eastAsia="ru-RU" w:bidi="ru-RU"/>
              </w:rPr>
              <w:t>_______________________________________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FE727F">
              <w:rPr>
                <w:rFonts w:ascii="Times New Roman" w:hAnsi="Times New Roman" w:cs="Times New Roman"/>
                <w:lang w:eastAsia="ru-RU" w:bidi="ru-RU"/>
              </w:rPr>
              <w:t xml:space="preserve">                                </w:t>
            </w:r>
            <w:proofErr w:type="spellStart"/>
            <w:r w:rsidRPr="00FE727F">
              <w:rPr>
                <w:rFonts w:ascii="Times New Roman" w:hAnsi="Times New Roman" w:cs="Times New Roman"/>
                <w:lang w:eastAsia="ru-RU" w:bidi="ru-RU"/>
              </w:rPr>
              <w:t>м.п</w:t>
            </w:r>
            <w:proofErr w:type="spellEnd"/>
            <w:r w:rsidRPr="00FE727F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4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Акционерное общество 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«ТЕХНОПАРК»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 Адрес местонахождения: 443080, 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 г. Самара, проспект Карла Маркса, 201 Б, 10 этаж, офис 5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ИНН 6316077949, КПП 631601001, 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ОГРН 1036300563397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р/</w:t>
            </w:r>
            <w:proofErr w:type="spellStart"/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сч</w:t>
            </w:r>
            <w:proofErr w:type="spellEnd"/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 40702810600370000405 в Филиал «Газпромбанк» (Акционерное общество) в г. Самаре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к/с 30101810000000000917 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>Генеральный  директор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  <w:r w:rsidRPr="00FE727F">
              <w:rPr>
                <w:rFonts w:ascii="Times New Roman" w:eastAsia="Arial" w:hAnsi="Times New Roman" w:cs="Times New Roman"/>
                <w:lang w:eastAsia="ru-RU" w:bidi="ru-RU"/>
              </w:rPr>
              <w:t xml:space="preserve">          Евсеев Сергей Иванович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ru-RU" w:bidi="ru-RU"/>
              </w:rPr>
            </w:pP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FE727F">
              <w:rPr>
                <w:rFonts w:ascii="Times New Roman" w:hAnsi="Times New Roman" w:cs="Times New Roman"/>
                <w:lang w:eastAsia="ru-RU" w:bidi="ru-RU"/>
              </w:rPr>
              <w:t>___________________________________________</w:t>
            </w:r>
          </w:p>
          <w:p w:rsidR="00FE727F" w:rsidRPr="00FE727F" w:rsidRDefault="00FE727F" w:rsidP="00FE727F">
            <w:pPr>
              <w:widowControl w:val="0"/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ru-RU" w:bidi="ru-RU"/>
              </w:rPr>
            </w:pPr>
            <w:r w:rsidRPr="00FE727F">
              <w:rPr>
                <w:rFonts w:ascii="Times New Roman" w:hAnsi="Times New Roman" w:cs="Times New Roman"/>
                <w:lang w:eastAsia="ru-RU" w:bidi="ru-RU"/>
              </w:rPr>
              <w:t xml:space="preserve">                                </w:t>
            </w:r>
            <w:proofErr w:type="spellStart"/>
            <w:r w:rsidRPr="00FE727F">
              <w:rPr>
                <w:rFonts w:ascii="Times New Roman" w:hAnsi="Times New Roman" w:cs="Times New Roman"/>
                <w:lang w:eastAsia="ru-RU" w:bidi="ru-RU"/>
              </w:rPr>
              <w:t>м.п</w:t>
            </w:r>
            <w:proofErr w:type="spellEnd"/>
            <w:r w:rsidRPr="00FE727F">
              <w:rPr>
                <w:rFonts w:ascii="Times New Roman" w:hAnsi="Times New Roman" w:cs="Times New Roman"/>
                <w:lang w:eastAsia="ru-RU" w:bidi="ru-RU"/>
              </w:rPr>
              <w:t>.</w:t>
            </w:r>
          </w:p>
        </w:tc>
      </w:tr>
    </w:tbl>
    <w:p w:rsidR="00FE727F" w:rsidRPr="00FE727F" w:rsidRDefault="00FE727F" w:rsidP="00FE727F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rPr>
          <w:rFonts w:ascii="Times New Roman" w:hAnsi="Times New Roman" w:cs="Times New Roman"/>
          <w:lang w:eastAsia="ru-RU" w:bidi="ru-RU"/>
        </w:rPr>
      </w:pPr>
    </w:p>
    <w:p w:rsidR="00FE727F" w:rsidRPr="00FE727F" w:rsidRDefault="00FE727F" w:rsidP="00FE727F">
      <w:pPr>
        <w:widowControl w:val="0"/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ru-RU" w:bidi="ru-RU"/>
        </w:rPr>
      </w:pPr>
      <w:r w:rsidRPr="00FE727F">
        <w:rPr>
          <w:rFonts w:ascii="Times New Roman" w:hAnsi="Times New Roman" w:cs="Times New Roman"/>
          <w:lang w:eastAsia="ru-RU" w:bidi="ru-RU"/>
        </w:rPr>
        <w:t>Чернова 2678039</w:t>
      </w:r>
    </w:p>
    <w:p w:rsidR="00FE727F" w:rsidRPr="00FE727F" w:rsidRDefault="00FE727F" w:rsidP="00FE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727F" w:rsidRPr="00FE727F" w:rsidRDefault="00FE727F" w:rsidP="00FE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b/>
          <w:sz w:val="24"/>
          <w:szCs w:val="24"/>
          <w:lang w:eastAsia="ar-SA"/>
        </w:rPr>
        <w:t>АКТ</w:t>
      </w:r>
    </w:p>
    <w:p w:rsidR="00FE727F" w:rsidRPr="00FE727F" w:rsidRDefault="00FE727F" w:rsidP="00FE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b/>
          <w:sz w:val="24"/>
          <w:szCs w:val="24"/>
          <w:lang w:eastAsia="ar-SA"/>
        </w:rPr>
        <w:t>Приема-передачи земельного участка</w:t>
      </w:r>
    </w:p>
    <w:p w:rsidR="00FE727F" w:rsidRPr="00FE727F" w:rsidRDefault="00FE727F" w:rsidP="00FE72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727F" w:rsidRPr="00FE727F" w:rsidRDefault="00FE727F" w:rsidP="00FE727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sz w:val="24"/>
          <w:szCs w:val="24"/>
          <w:lang w:eastAsia="ar-SA"/>
        </w:rPr>
        <w:t>г. Самара</w:t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29.11.2016</w:t>
      </w:r>
    </w:p>
    <w:p w:rsidR="00FE727F" w:rsidRPr="00FE727F" w:rsidRDefault="00FE727F" w:rsidP="00FE727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27F" w:rsidRPr="00FE727F" w:rsidRDefault="00FE727F" w:rsidP="00FE727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sz w:val="24"/>
          <w:szCs w:val="24"/>
          <w:lang w:eastAsia="ar-SA"/>
        </w:rPr>
        <w:t>ООО «ФАРМ СКД</w:t>
      </w:r>
      <w:r w:rsidRPr="00FE72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 </w:t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>в лице генерального директора</w:t>
      </w:r>
      <w:r w:rsidRPr="00FE72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E727F">
        <w:rPr>
          <w:rFonts w:ascii="Times New Roman" w:hAnsi="Times New Roman" w:cs="Times New Roman"/>
          <w:sz w:val="24"/>
          <w:szCs w:val="24"/>
          <w:lang w:eastAsia="ar-SA"/>
        </w:rPr>
        <w:t>Литвишкова</w:t>
      </w:r>
      <w:proofErr w:type="spellEnd"/>
      <w:r w:rsidRPr="00FE727F">
        <w:rPr>
          <w:rFonts w:ascii="Times New Roman" w:hAnsi="Times New Roman" w:cs="Times New Roman"/>
          <w:sz w:val="24"/>
          <w:szCs w:val="24"/>
          <w:lang w:eastAsia="ar-SA"/>
        </w:rPr>
        <w:t xml:space="preserve"> Евгения Борисовича, действующего на основании Устава, именуемое в дальнейшем «Новый Арендатор»,  передало, а Администрация сельского поселения Верхняя Подстепновка муниципального района Волжский Самарской области, именуемая в дальнейшем «Арендодатель» в лице  </w:t>
      </w:r>
      <w:r w:rsidRPr="00FE727F">
        <w:rPr>
          <w:rFonts w:ascii="Times New Roman" w:hAnsi="Times New Roman" w:cs="Times New Roman"/>
          <w:lang w:eastAsia="ar-SA"/>
        </w:rPr>
        <w:t>Главы сельского поселения Верхняя Подстепновка муниципального района Волжский Самарской области   Слесаренко Сергея Александровича</w:t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>, действующего на основании Устава</w:t>
      </w:r>
      <w:r w:rsidRPr="00FE727F">
        <w:rPr>
          <w:rFonts w:ascii="Times New Roman" w:hAnsi="Times New Roman" w:cs="Times New Roman"/>
          <w:lang w:eastAsia="ar-SA"/>
        </w:rPr>
        <w:t xml:space="preserve"> сельского поселения Верхняя Подстепновка муниципального района Волжский Самарской  области</w:t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 xml:space="preserve">, приняла в соответствии с соглашением (о расторжении) договора аренды земельного участка № 24/15 от 06.04.2015 г.  в редакции договора о передаче права аренды земельного участка № 5/15 от 01.07.2015 г., земельный участок, расположенный по адресу: Самарская область, Волжский район, в 100 м южнее с. Преображенка земельный участок расположен в южной части кадастрового квартала 63:17:0507003 (земли населенных пунктов), для размещения и строительства индустриальных парков и технопарков, кадастровый номер 63:17:0507003:135, площадью 19955,00 (Девятнадцать тысяч девятьсот пятьдесят пять) </w:t>
      </w:r>
      <w:proofErr w:type="spellStart"/>
      <w:r w:rsidRPr="00FE727F">
        <w:rPr>
          <w:rFonts w:ascii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FE727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E727F" w:rsidRPr="00FE727F" w:rsidRDefault="00FE727F" w:rsidP="00FE727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27F" w:rsidRPr="00FE727F" w:rsidRDefault="00FE727F" w:rsidP="00FE727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sz w:val="24"/>
          <w:szCs w:val="24"/>
          <w:lang w:eastAsia="ar-SA"/>
        </w:rPr>
        <w:t>Акт составлен в 3-х экземплярах.</w:t>
      </w:r>
    </w:p>
    <w:p w:rsidR="00FE727F" w:rsidRPr="00FE727F" w:rsidRDefault="00FE727F" w:rsidP="00FE727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27F" w:rsidRPr="00FE727F" w:rsidRDefault="00FE727F" w:rsidP="00FE727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1"/>
        <w:gridCol w:w="4940"/>
      </w:tblGrid>
      <w:tr w:rsidR="00FE727F" w:rsidRPr="00FE727F" w:rsidTr="00804025">
        <w:tc>
          <w:tcPr>
            <w:tcW w:w="4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Верхняя Подстепновка муниципального района Волжский Самарской области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Адрес местонахождения: Самарская область, Волжский район, п. Верхняя Подстепновка,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ул. Специалистов, д. 18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ОГРН 1056367044656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ИНН 6367049450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КПП 636701001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Глава сельского поселения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 xml:space="preserve"> Верхняя Подстепновка 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 xml:space="preserve"> Слесаренко Сергей Александрович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_____________________________________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 xml:space="preserve">                                </w:t>
            </w:r>
            <w:proofErr w:type="spellStart"/>
            <w:r w:rsidRPr="00FE727F">
              <w:rPr>
                <w:rFonts w:ascii="Times New Roman" w:hAnsi="Times New Roman" w:cs="Times New Roman"/>
                <w:lang w:eastAsia="ar-SA"/>
              </w:rPr>
              <w:t>м.п</w:t>
            </w:r>
            <w:proofErr w:type="spellEnd"/>
            <w:r w:rsidRPr="00FE727F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FE727F" w:rsidRPr="00FE727F" w:rsidRDefault="00FE727F" w:rsidP="00FE72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7F" w:rsidRPr="00FE727F" w:rsidRDefault="00FE727F" w:rsidP="00FE727F">
            <w:pPr>
              <w:tabs>
                <w:tab w:val="left" w:pos="6870"/>
                <w:tab w:val="left" w:pos="7185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ООО «ФАРМ СКД»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E727F" w:rsidRPr="00FE727F" w:rsidTr="00804025">
              <w:tc>
                <w:tcPr>
                  <w:tcW w:w="9747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FE727F" w:rsidRPr="00FE727F" w:rsidTr="00804025">
                    <w:tc>
                      <w:tcPr>
                        <w:tcW w:w="9747" w:type="dxa"/>
                        <w:shd w:val="clear" w:color="auto" w:fill="auto"/>
                      </w:tcPr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Юридический адрес:  443052, </w:t>
                        </w:r>
                      </w:p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  Самарская область, г. Самара, </w:t>
                        </w:r>
                      </w:p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      проспект Кирова, д. 85</w:t>
                        </w:r>
                      </w:p>
                    </w:tc>
                  </w:tr>
                  <w:tr w:rsidR="00FE727F" w:rsidRPr="00FE727F" w:rsidTr="00804025">
                    <w:trPr>
                      <w:trHeight w:val="317"/>
                    </w:trPr>
                    <w:tc>
                      <w:tcPr>
                        <w:tcW w:w="9747" w:type="dxa"/>
                        <w:shd w:val="clear" w:color="auto" w:fill="auto"/>
                      </w:tcPr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ИНН 6319037334  КПП 631601001, </w:t>
                        </w:r>
                      </w:p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  р/с 40702810154390100189 </w:t>
                        </w:r>
                      </w:p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в  Поволжском банке СБ РФ г. Самара,</w:t>
                        </w:r>
                      </w:p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к/с 30101810200000000607 БИК 043601607</w:t>
                        </w:r>
                      </w:p>
                      <w:p w:rsidR="00FE727F" w:rsidRPr="00FE727F" w:rsidRDefault="00FE727F" w:rsidP="00FE727F">
                        <w:pPr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uppressAutoHyphens/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FE727F" w:rsidRPr="00FE727F" w:rsidRDefault="00FE727F" w:rsidP="00FE727F">
                  <w:pPr>
                    <w:suppressAutoHyphens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FE727F">
                  <w:pPr>
                    <w:suppressAutoHyphens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FE727F">
                  <w:pPr>
                    <w:suppressAutoHyphens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FE727F">
                  <w:pPr>
                    <w:suppressAutoHyphens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FE727F">
                  <w:pPr>
                    <w:tabs>
                      <w:tab w:val="left" w:pos="6870"/>
                      <w:tab w:val="left" w:pos="7185"/>
                      <w:tab w:val="right" w:pos="9355"/>
                    </w:tabs>
                    <w:suppressAutoHyphens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 xml:space="preserve">        Генеральный  директор </w:t>
                  </w:r>
                </w:p>
                <w:p w:rsidR="00FE727F" w:rsidRPr="00FE727F" w:rsidRDefault="00FE727F" w:rsidP="00FE727F">
                  <w:pPr>
                    <w:suppressAutoHyphens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 xml:space="preserve">     </w:t>
                  </w:r>
                  <w:proofErr w:type="spellStart"/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>Литвишков</w:t>
                  </w:r>
                  <w:proofErr w:type="spellEnd"/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 xml:space="preserve"> Евгений Борисович</w:t>
                  </w:r>
                  <w:r w:rsidRPr="00FE727F">
                    <w:rPr>
                      <w:rFonts w:ascii="Times New Roman" w:hAnsi="Times New Roman" w:cs="Times New Roman"/>
                      <w:b/>
                      <w:lang w:eastAsia="ar-SA"/>
                    </w:rPr>
                    <w:t xml:space="preserve">                                                   </w:t>
                  </w:r>
                  <w:r w:rsidRPr="00FE727F"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____________________________</w:t>
                  </w:r>
                </w:p>
              </w:tc>
            </w:tr>
          </w:tbl>
          <w:p w:rsidR="00FE727F" w:rsidRPr="00FE727F" w:rsidRDefault="00FE727F" w:rsidP="00FE727F">
            <w:pPr>
              <w:tabs>
                <w:tab w:val="left" w:pos="-709"/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7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FE727F" w:rsidRPr="00FE727F" w:rsidRDefault="00FE727F" w:rsidP="00FE727F">
            <w:pPr>
              <w:tabs>
                <w:tab w:val="left" w:pos="6870"/>
                <w:tab w:val="left" w:pos="7185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7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</w:t>
            </w:r>
            <w:proofErr w:type="spellStart"/>
            <w:r w:rsidRPr="00FE7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FE72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FE727F" w:rsidRPr="00FE727F" w:rsidRDefault="00FE727F" w:rsidP="00FE727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27F" w:rsidRPr="00FE727F" w:rsidRDefault="00FE727F" w:rsidP="00FE727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sz w:val="24"/>
          <w:szCs w:val="24"/>
          <w:lang w:eastAsia="ar-SA"/>
        </w:rPr>
        <w:t>Чернова 2678039</w:t>
      </w:r>
    </w:p>
    <w:p w:rsidR="00FE727F" w:rsidRPr="00FE727F" w:rsidRDefault="00FE727F" w:rsidP="00FE727F">
      <w:pPr>
        <w:suppressAutoHyphens/>
        <w:spacing w:after="0" w:line="240" w:lineRule="auto"/>
        <w:ind w:left="14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27F" w:rsidRPr="00FE727F" w:rsidRDefault="00FE727F" w:rsidP="00FE727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E727F" w:rsidRPr="00FE727F" w:rsidRDefault="00FE727F" w:rsidP="00FE727F">
      <w:pPr>
        <w:keepNext/>
        <w:tabs>
          <w:tab w:val="left" w:pos="-709"/>
          <w:tab w:val="left" w:pos="1843"/>
        </w:tabs>
        <w:spacing w:before="20" w:after="20" w:line="240" w:lineRule="exact"/>
        <w:ind w:left="-567"/>
        <w:jc w:val="center"/>
        <w:outlineLvl w:val="0"/>
        <w:rPr>
          <w:rFonts w:ascii="Times New Roman" w:hAnsi="Times New Roman" w:cs="Times New Roman"/>
          <w:b/>
          <w:color w:val="800000"/>
          <w:sz w:val="28"/>
          <w:szCs w:val="20"/>
          <w:lang w:eastAsia="ar-SA"/>
        </w:rPr>
      </w:pPr>
      <w:r w:rsidRPr="00FE727F"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СОГЛАШЕНИЕ </w:t>
      </w:r>
      <w:r w:rsidRPr="00FE727F">
        <w:rPr>
          <w:rFonts w:ascii="Times New Roman" w:hAnsi="Times New Roman" w:cs="Times New Roman"/>
          <w:b/>
          <w:color w:val="800000"/>
          <w:sz w:val="28"/>
          <w:szCs w:val="20"/>
          <w:lang w:eastAsia="ar-SA"/>
        </w:rPr>
        <w:t xml:space="preserve">    </w:t>
      </w:r>
    </w:p>
    <w:p w:rsidR="00FE727F" w:rsidRPr="00FE727F" w:rsidRDefault="00FE727F" w:rsidP="00FE727F">
      <w:pPr>
        <w:keepNext/>
        <w:tabs>
          <w:tab w:val="left" w:pos="-709"/>
          <w:tab w:val="left" w:pos="1843"/>
        </w:tabs>
        <w:spacing w:before="20" w:after="20" w:line="240" w:lineRule="exact"/>
        <w:ind w:left="-567"/>
        <w:jc w:val="center"/>
        <w:outlineLvl w:val="0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FE727F">
        <w:rPr>
          <w:rFonts w:ascii="Times New Roman" w:hAnsi="Times New Roman" w:cs="Times New Roman"/>
          <w:b/>
          <w:sz w:val="28"/>
          <w:szCs w:val="20"/>
          <w:lang w:eastAsia="ar-SA"/>
        </w:rPr>
        <w:t>(о расторжении)</w:t>
      </w:r>
    </w:p>
    <w:p w:rsidR="00FE727F" w:rsidRPr="00FE727F" w:rsidRDefault="00FE727F" w:rsidP="00FE727F">
      <w:pPr>
        <w:tabs>
          <w:tab w:val="left" w:pos="-709"/>
          <w:tab w:val="left" w:pos="1843"/>
        </w:tabs>
        <w:spacing w:before="20" w:after="20"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FE727F"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договора аренды земельного участка</w:t>
      </w:r>
    </w:p>
    <w:p w:rsidR="00FE727F" w:rsidRPr="00FE727F" w:rsidRDefault="00FE727F" w:rsidP="00FE727F">
      <w:pPr>
        <w:tabs>
          <w:tab w:val="left" w:pos="-709"/>
          <w:tab w:val="left" w:pos="1843"/>
        </w:tabs>
        <w:spacing w:before="20" w:after="20" w:line="240" w:lineRule="exact"/>
        <w:ind w:left="-567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FE727F">
        <w:rPr>
          <w:rFonts w:ascii="Times New Roman" w:hAnsi="Times New Roman" w:cs="Times New Roman"/>
          <w:b/>
          <w:sz w:val="28"/>
          <w:szCs w:val="20"/>
          <w:lang w:eastAsia="ar-SA"/>
        </w:rPr>
        <w:t>№ 24/15 от 06.04.2015 г. в редакции договора о передаче права аренды земельного участка № 5/15 от 01.07.2015 г.</w:t>
      </w:r>
    </w:p>
    <w:p w:rsidR="00FE727F" w:rsidRP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E727F" w:rsidRPr="00FE727F" w:rsidRDefault="00FE727F" w:rsidP="00FE727F">
      <w:pPr>
        <w:tabs>
          <w:tab w:val="left" w:pos="-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FE727F" w:rsidRPr="00FE727F" w:rsidRDefault="00FE727F" w:rsidP="00FE727F">
      <w:pPr>
        <w:tabs>
          <w:tab w:val="left" w:pos="-70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proofErr w:type="spellStart"/>
      <w:r w:rsidRPr="00FE727F">
        <w:rPr>
          <w:rFonts w:ascii="Times New Roman" w:hAnsi="Times New Roman" w:cs="Times New Roman"/>
          <w:sz w:val="24"/>
          <w:szCs w:val="20"/>
          <w:lang w:eastAsia="ar-SA"/>
        </w:rPr>
        <w:t>г.Самара</w:t>
      </w:r>
      <w:proofErr w:type="spellEnd"/>
      <w:r w:rsidRPr="00FE727F">
        <w:rPr>
          <w:rFonts w:ascii="Times New Roman" w:hAnsi="Times New Roman" w:cs="Times New Roman"/>
          <w:sz w:val="24"/>
          <w:szCs w:val="20"/>
          <w:lang w:eastAsia="ar-SA"/>
        </w:rPr>
        <w:tab/>
      </w:r>
      <w:r w:rsidRPr="00FE727F">
        <w:rPr>
          <w:rFonts w:ascii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                                               29.11.2016 г.</w:t>
      </w:r>
    </w:p>
    <w:p w:rsidR="00FE727F" w:rsidRPr="00FE727F" w:rsidRDefault="00FE727F" w:rsidP="00FE727F">
      <w:pPr>
        <w:tabs>
          <w:tab w:val="left" w:pos="-709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FE727F" w:rsidRPr="00FE727F" w:rsidRDefault="00FE727F" w:rsidP="00FE727F">
      <w:pPr>
        <w:tabs>
          <w:tab w:val="left" w:pos="-709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sz w:val="24"/>
          <w:szCs w:val="20"/>
          <w:lang w:eastAsia="ar-SA"/>
        </w:rPr>
        <w:tab/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>Администрация сельского поселения Верхняя Подстепновка муниципального района Волжский Самарской области, именуемая в дальнейшем «Арендодатель», в лице Главы сельского поселения Верхняя Подстепновка муниципального района Волжский Самарской области   Слесаренко Сергея Александровича, действующего на основании Устава сельского поселения Верхняя Подстепновка муниципального района Волжский Самарской  области, с одной стороны, и  ООО «ФАРМ СКД</w:t>
      </w:r>
      <w:r w:rsidRPr="00FE72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»,  </w:t>
      </w:r>
      <w:r w:rsidRPr="00FE727F">
        <w:rPr>
          <w:rFonts w:ascii="Times New Roman" w:hAnsi="Times New Roman" w:cs="Times New Roman"/>
          <w:sz w:val="24"/>
          <w:szCs w:val="24"/>
          <w:lang w:eastAsia="ar-SA"/>
        </w:rPr>
        <w:t>в лице генерального директора</w:t>
      </w:r>
      <w:r w:rsidRPr="00FE727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E727F">
        <w:rPr>
          <w:rFonts w:ascii="Times New Roman" w:hAnsi="Times New Roman" w:cs="Times New Roman"/>
          <w:sz w:val="24"/>
          <w:szCs w:val="24"/>
          <w:lang w:eastAsia="ar-SA"/>
        </w:rPr>
        <w:t>Литвишкова</w:t>
      </w:r>
      <w:proofErr w:type="spellEnd"/>
      <w:r w:rsidRPr="00FE727F">
        <w:rPr>
          <w:rFonts w:ascii="Times New Roman" w:hAnsi="Times New Roman" w:cs="Times New Roman"/>
          <w:sz w:val="24"/>
          <w:szCs w:val="24"/>
          <w:lang w:eastAsia="ar-SA"/>
        </w:rPr>
        <w:t xml:space="preserve"> Евгения Борисовича, действующего на основании Устава, именуемое в дальнейшем «Новый Арендатор», с другой стороны, заключили настоящее соглашение о нижеследующем:</w:t>
      </w:r>
    </w:p>
    <w:p w:rsidR="00FE727F" w:rsidRPr="00FE727F" w:rsidRDefault="00FE727F" w:rsidP="00FE727F">
      <w:pPr>
        <w:tabs>
          <w:tab w:val="left" w:pos="-709"/>
        </w:tabs>
        <w:spacing w:after="0" w:line="100" w:lineRule="atLeast"/>
        <w:ind w:left="-567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</w:p>
    <w:p w:rsidR="00FE727F" w:rsidRPr="00FE727F" w:rsidRDefault="00FE727F" w:rsidP="00FE727F">
      <w:pPr>
        <w:tabs>
          <w:tab w:val="left" w:pos="-709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FE727F">
        <w:rPr>
          <w:rFonts w:ascii="Times New Roman" w:hAnsi="Times New Roman" w:cs="Times New Roman"/>
          <w:sz w:val="24"/>
          <w:szCs w:val="20"/>
          <w:lang w:eastAsia="ar-SA"/>
        </w:rPr>
        <w:t xml:space="preserve">Руководствуясь п. 5.3.6 договора аренды земельного участка № 24/15 от 06.04.2015 г. в редакции договора о передаче права аренды земельного участка № 5/15 от 01.07.2015 г., Земельным кодексом РФ, Гражданским кодексом РФ, расторгнуть договор аренды земельного участка № 24/15 от 06.04.2015 г. в редакции договора о передаче права аренды земельного участка № 5/15 от 01.07.2015 г., кадастровый номер 63:17:0507003:135, расположенного по адресу: Самарская область, Волжский район, в 100 м южнее с. Преображенка земельный участок расположен в южной части кадастрового квартала 63:17:0507003. </w:t>
      </w:r>
    </w:p>
    <w:p w:rsidR="00FE727F" w:rsidRPr="00FE727F" w:rsidRDefault="00FE727F" w:rsidP="00FE727F">
      <w:pPr>
        <w:tabs>
          <w:tab w:val="left" w:pos="-709"/>
          <w:tab w:val="left" w:pos="36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lang w:eastAsia="ar-SA"/>
        </w:rPr>
      </w:pPr>
    </w:p>
    <w:p w:rsidR="00FE727F" w:rsidRPr="00FE727F" w:rsidRDefault="00FE727F" w:rsidP="00FE727F">
      <w:pPr>
        <w:tabs>
          <w:tab w:val="left" w:pos="-709"/>
          <w:tab w:val="left" w:pos="360"/>
        </w:tabs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E727F">
        <w:rPr>
          <w:rFonts w:ascii="Times New Roman" w:hAnsi="Times New Roman" w:cs="Times New Roman"/>
          <w:sz w:val="24"/>
          <w:szCs w:val="24"/>
          <w:lang w:eastAsia="ar-SA"/>
        </w:rPr>
        <w:t>Заключение настоящего Соглашения не освобождает «Нового Арендатора» от исполнения обязательств по погашению задолженности по арендной плате, пени, неустойки.</w:t>
      </w:r>
    </w:p>
    <w:p w:rsidR="00FE727F" w:rsidRPr="00FE727F" w:rsidRDefault="00FE727F" w:rsidP="00FE727F">
      <w:pPr>
        <w:tabs>
          <w:tab w:val="left" w:pos="-709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FE727F" w:rsidRPr="00FE727F" w:rsidRDefault="00FE727F" w:rsidP="00FE727F">
      <w:pPr>
        <w:tabs>
          <w:tab w:val="left" w:pos="-709"/>
          <w:tab w:val="left" w:pos="5910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FE727F">
        <w:rPr>
          <w:rFonts w:ascii="Times New Roman" w:hAnsi="Times New Roman" w:cs="Times New Roman"/>
          <w:sz w:val="24"/>
          <w:szCs w:val="20"/>
          <w:lang w:eastAsia="ar-SA"/>
        </w:rPr>
        <w:t xml:space="preserve">             «Арендодатель»</w:t>
      </w:r>
      <w:r w:rsidRPr="00FE727F">
        <w:rPr>
          <w:rFonts w:ascii="Times New Roman" w:hAnsi="Times New Roman" w:cs="Times New Roman"/>
          <w:sz w:val="24"/>
          <w:szCs w:val="20"/>
          <w:lang w:eastAsia="ar-SA"/>
        </w:rPr>
        <w:tab/>
        <w:t>«Новый Арендатор»</w:t>
      </w:r>
    </w:p>
    <w:p w:rsidR="00FE727F" w:rsidRPr="00FE727F" w:rsidRDefault="00FE727F" w:rsidP="00FE727F">
      <w:pPr>
        <w:tabs>
          <w:tab w:val="left" w:pos="-709"/>
        </w:tabs>
        <w:spacing w:after="0" w:line="100" w:lineRule="atLeast"/>
        <w:ind w:left="-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tbl>
      <w:tblPr>
        <w:tblpPr w:leftFromText="180" w:rightFromText="180" w:vertAnchor="text" w:horzAnchor="margin" w:tblpX="-654" w:tblpY="82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5103"/>
      </w:tblGrid>
      <w:tr w:rsidR="00FE727F" w:rsidRPr="00FE727F" w:rsidTr="00804025">
        <w:trPr>
          <w:trHeight w:val="4621"/>
        </w:trPr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Администрация сельского поселения</w:t>
            </w:r>
          </w:p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Верхняя Подстепновка муниципального района Волжский Самарской области</w:t>
            </w:r>
          </w:p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Адрес местонахождения: Самарская область, Волжский район, п. Верхняя Подстепновка,</w:t>
            </w:r>
          </w:p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ул. Специалистов, д. 18</w:t>
            </w:r>
          </w:p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ОГРН 1056367044656</w:t>
            </w:r>
          </w:p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ИНН 6367049450</w:t>
            </w:r>
          </w:p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КПП 636701001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Глава сельского поселения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 xml:space="preserve"> Верхняя Подстепновка 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 xml:space="preserve"> Слесаренко Сергей Александрович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left" w:pos="-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______________________________________</w:t>
            </w:r>
          </w:p>
          <w:p w:rsidR="00FE727F" w:rsidRPr="00FE727F" w:rsidRDefault="00FE727F" w:rsidP="00FE727F">
            <w:pPr>
              <w:tabs>
                <w:tab w:val="left" w:pos="-709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E727F">
              <w:rPr>
                <w:rFonts w:ascii="Times New Roman" w:hAnsi="Times New Roman" w:cs="Times New Roman"/>
                <w:lang w:eastAsia="ar-SA"/>
              </w:rPr>
              <w:t>м.п</w:t>
            </w:r>
            <w:proofErr w:type="spellEnd"/>
            <w:r w:rsidRPr="00FE727F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FE727F" w:rsidRPr="00FE727F" w:rsidRDefault="00FE727F" w:rsidP="00FE727F">
            <w:pPr>
              <w:tabs>
                <w:tab w:val="left" w:pos="-709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left" w:pos="-709"/>
              </w:tabs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ООО «ФАРМ СКД»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E727F" w:rsidRPr="00FE727F" w:rsidTr="00804025">
              <w:tc>
                <w:tcPr>
                  <w:tcW w:w="9747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7"/>
                  </w:tblGrid>
                  <w:tr w:rsidR="00FE727F" w:rsidRPr="00FE727F" w:rsidTr="00804025">
                    <w:tc>
                      <w:tcPr>
                        <w:tcW w:w="9747" w:type="dxa"/>
                        <w:shd w:val="clear" w:color="auto" w:fill="auto"/>
                      </w:tcPr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Юридический адрес:  443052, </w:t>
                        </w:r>
                      </w:p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  Самарская область, г. Самара, </w:t>
                        </w:r>
                      </w:p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      проспект Кирова, д. 85</w:t>
                        </w:r>
                      </w:p>
                    </w:tc>
                  </w:tr>
                  <w:tr w:rsidR="00FE727F" w:rsidRPr="00FE727F" w:rsidTr="00804025">
                    <w:trPr>
                      <w:trHeight w:val="317"/>
                    </w:trPr>
                    <w:tc>
                      <w:tcPr>
                        <w:tcW w:w="9747" w:type="dxa"/>
                        <w:shd w:val="clear" w:color="auto" w:fill="auto"/>
                      </w:tcPr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ИНН 6319037334  КПП 631601001, </w:t>
                        </w:r>
                      </w:p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          р/с 40702810154390100189 </w:t>
                        </w:r>
                      </w:p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в  Поволжском банке СБ РФ г. Самара,</w:t>
                        </w:r>
                      </w:p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  <w:r w:rsidRPr="00FE727F">
                          <w:rPr>
                            <w:rFonts w:ascii="Times New Roman" w:hAnsi="Times New Roman" w:cs="Times New Roman"/>
                            <w:lang w:eastAsia="ar-SA"/>
                          </w:rPr>
                          <w:t xml:space="preserve"> к/с 30101810200000000607 БИК 043601607</w:t>
                        </w:r>
                      </w:p>
                      <w:p w:rsidR="00FE727F" w:rsidRPr="00FE727F" w:rsidRDefault="00FE727F" w:rsidP="00ED28DB">
                        <w:pPr>
                          <w:framePr w:hSpace="180" w:wrap="around" w:vAnchor="text" w:hAnchor="margin" w:x="-654" w:y="82"/>
                          <w:tabs>
                            <w:tab w:val="left" w:pos="6870"/>
                            <w:tab w:val="left" w:pos="7185"/>
                            <w:tab w:val="right" w:pos="9355"/>
                          </w:tabs>
                          <w:spacing w:after="0" w:line="240" w:lineRule="auto"/>
                          <w:ind w:left="318"/>
                          <w:rPr>
                            <w:rFonts w:ascii="Times New Roman" w:hAnsi="Times New Roman" w:cs="Times New Roman"/>
                            <w:lang w:eastAsia="ar-SA"/>
                          </w:rPr>
                        </w:pPr>
                      </w:p>
                    </w:tc>
                  </w:tr>
                </w:tbl>
                <w:p w:rsidR="00FE727F" w:rsidRPr="00FE727F" w:rsidRDefault="00FE727F" w:rsidP="00ED28DB">
                  <w:pPr>
                    <w:framePr w:hSpace="180" w:wrap="around" w:vAnchor="text" w:hAnchor="margin" w:x="-654" w:y="82"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ED28DB">
                  <w:pPr>
                    <w:framePr w:hSpace="180" w:wrap="around" w:vAnchor="text" w:hAnchor="margin" w:x="-654" w:y="82"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ED28DB">
                  <w:pPr>
                    <w:framePr w:hSpace="180" w:wrap="around" w:vAnchor="text" w:hAnchor="margin" w:x="-654" w:y="82"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</w:pPr>
                </w:p>
                <w:p w:rsidR="00FE727F" w:rsidRPr="00FE727F" w:rsidRDefault="00FE727F" w:rsidP="00ED28DB">
                  <w:pPr>
                    <w:framePr w:hSpace="180" w:wrap="around" w:vAnchor="text" w:hAnchor="margin" w:x="-654" w:y="82"/>
                    <w:tabs>
                      <w:tab w:val="left" w:pos="6870"/>
                      <w:tab w:val="left" w:pos="7185"/>
                      <w:tab w:val="right" w:pos="9355"/>
                    </w:tabs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 xml:space="preserve">        Генеральный  директор </w:t>
                  </w:r>
                </w:p>
                <w:p w:rsidR="00FE727F" w:rsidRPr="00FE727F" w:rsidRDefault="00FE727F" w:rsidP="00ED28DB">
                  <w:pPr>
                    <w:framePr w:hSpace="180" w:wrap="around" w:vAnchor="text" w:hAnchor="margin" w:x="-654" w:y="82"/>
                    <w:spacing w:after="0" w:line="240" w:lineRule="auto"/>
                    <w:ind w:left="318"/>
                    <w:jc w:val="both"/>
                    <w:rPr>
                      <w:rFonts w:ascii="Times New Roman" w:hAnsi="Times New Roman" w:cs="Times New Roman"/>
                      <w:b/>
                      <w:lang w:eastAsia="ar-SA"/>
                    </w:rPr>
                  </w:pPr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 xml:space="preserve">     </w:t>
                  </w:r>
                  <w:proofErr w:type="spellStart"/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>Литвишков</w:t>
                  </w:r>
                  <w:proofErr w:type="spellEnd"/>
                  <w:r w:rsidRPr="00FE727F">
                    <w:rPr>
                      <w:rFonts w:ascii="Times New Roman" w:hAnsi="Times New Roman" w:cs="Times New Roman"/>
                      <w:lang w:eastAsia="ar-SA"/>
                    </w:rPr>
                    <w:t xml:space="preserve"> Евгений Борисович</w:t>
                  </w:r>
                  <w:r w:rsidRPr="00FE727F">
                    <w:rPr>
                      <w:rFonts w:ascii="Times New Roman" w:hAnsi="Times New Roman" w:cs="Times New Roman"/>
                      <w:b/>
                      <w:lang w:eastAsia="ar-SA"/>
                    </w:rPr>
                    <w:t xml:space="preserve">                                                   </w:t>
                  </w:r>
                  <w:r w:rsidRPr="00FE727F">
                    <w:rPr>
                      <w:rFonts w:ascii="Times New Roman" w:hAnsi="Times New Roman" w:cs="Times New Roman"/>
                      <w:b/>
                      <w:bCs/>
                      <w:lang w:eastAsia="ar-SA"/>
                    </w:rPr>
                    <w:t>____________________________</w:t>
                  </w:r>
                </w:p>
              </w:tc>
            </w:tr>
          </w:tbl>
          <w:p w:rsidR="00FE727F" w:rsidRPr="00FE727F" w:rsidRDefault="00FE727F" w:rsidP="00FE727F">
            <w:pPr>
              <w:tabs>
                <w:tab w:val="left" w:pos="-709"/>
                <w:tab w:val="left" w:pos="6870"/>
                <w:tab w:val="left" w:pos="718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left" w:pos="-709"/>
                <w:tab w:val="left" w:pos="6870"/>
                <w:tab w:val="left" w:pos="718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FE727F" w:rsidRPr="00FE727F" w:rsidRDefault="00FE727F" w:rsidP="00FE727F">
            <w:pPr>
              <w:tabs>
                <w:tab w:val="left" w:pos="-709"/>
                <w:tab w:val="left" w:pos="6870"/>
                <w:tab w:val="left" w:pos="7185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FE727F">
              <w:rPr>
                <w:rFonts w:ascii="Times New Roman" w:hAnsi="Times New Roman" w:cs="Times New Roman"/>
                <w:lang w:eastAsia="ar-SA"/>
              </w:rPr>
              <w:t>________________________________________</w:t>
            </w:r>
          </w:p>
          <w:p w:rsidR="00FE727F" w:rsidRPr="00FE727F" w:rsidRDefault="00FE727F" w:rsidP="00FE727F">
            <w:pPr>
              <w:tabs>
                <w:tab w:val="left" w:pos="-709"/>
                <w:tab w:val="left" w:pos="6870"/>
                <w:tab w:val="left" w:pos="7185"/>
                <w:tab w:val="right" w:pos="9355"/>
              </w:tabs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FE727F">
              <w:rPr>
                <w:rFonts w:ascii="Times New Roman" w:hAnsi="Times New Roman" w:cs="Times New Roman"/>
                <w:lang w:eastAsia="ar-SA"/>
              </w:rPr>
              <w:t>м.п</w:t>
            </w:r>
            <w:proofErr w:type="spellEnd"/>
            <w:r w:rsidRPr="00FE727F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</w:tbl>
    <w:p w:rsidR="00FE727F" w:rsidRP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P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</w:p>
    <w:p w:rsid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lang w:eastAsia="ar-SA"/>
        </w:rPr>
      </w:pPr>
      <w:r w:rsidRPr="00FE727F">
        <w:rPr>
          <w:rFonts w:ascii="Times New Roman" w:hAnsi="Times New Roman" w:cs="Times New Roman"/>
          <w:lang w:eastAsia="ar-SA"/>
        </w:rPr>
        <w:t>Чернова 2678039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1616"/>
        <w:gridCol w:w="1724"/>
        <w:gridCol w:w="511"/>
        <w:gridCol w:w="1123"/>
        <w:gridCol w:w="1738"/>
        <w:gridCol w:w="72"/>
        <w:gridCol w:w="353"/>
        <w:gridCol w:w="1388"/>
      </w:tblGrid>
      <w:tr w:rsidR="00FE727F" w:rsidRPr="00FE727F" w:rsidTr="00804025">
        <w:tc>
          <w:tcPr>
            <w:tcW w:w="1878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9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9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Приложение №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FE727F" w:rsidRPr="00FE727F" w:rsidTr="00804025">
        <w:tc>
          <w:tcPr>
            <w:tcW w:w="1878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79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47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к Договору аренды №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104/16</w:t>
            </w:r>
          </w:p>
        </w:tc>
        <w:tc>
          <w:tcPr>
            <w:tcW w:w="425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от 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2016</w:t>
            </w:r>
          </w:p>
        </w:tc>
      </w:tr>
    </w:tbl>
    <w:p w:rsidR="00FE727F" w:rsidRPr="00FE727F" w:rsidRDefault="00FE727F" w:rsidP="00FE727F">
      <w:pPr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9"/>
        <w:gridCol w:w="221"/>
        <w:gridCol w:w="19"/>
        <w:gridCol w:w="1571"/>
        <w:gridCol w:w="31"/>
        <w:gridCol w:w="344"/>
        <w:gridCol w:w="43"/>
        <w:gridCol w:w="28"/>
        <w:gridCol w:w="908"/>
        <w:gridCol w:w="960"/>
        <w:gridCol w:w="681"/>
        <w:gridCol w:w="3632"/>
        <w:gridCol w:w="92"/>
      </w:tblGrid>
      <w:tr w:rsidR="00FE727F" w:rsidRPr="00FE727F" w:rsidTr="00804025">
        <w:tc>
          <w:tcPr>
            <w:tcW w:w="10989" w:type="dxa"/>
            <w:gridSpan w:val="13"/>
          </w:tcPr>
          <w:p w:rsidR="00FE727F" w:rsidRPr="00FE727F" w:rsidRDefault="00FE727F" w:rsidP="00FE727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b/>
                <w:lang w:eastAsia="ru-RU"/>
              </w:rPr>
              <w:t>Расчет арендной платы</w:t>
            </w:r>
          </w:p>
        </w:tc>
      </w:tr>
      <w:tr w:rsidR="00FE727F" w:rsidRPr="00FE727F" w:rsidTr="00804025">
        <w:trPr>
          <w:gridBefore w:val="5"/>
          <w:gridAfter w:val="2"/>
          <w:wBefore w:w="3683" w:type="dxa"/>
          <w:wAfter w:w="4234" w:type="dxa"/>
        </w:trPr>
        <w:tc>
          <w:tcPr>
            <w:tcW w:w="422" w:type="dxa"/>
            <w:gridSpan w:val="3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29.11.2016 </w:t>
            </w:r>
          </w:p>
        </w:tc>
      </w:tr>
      <w:tr w:rsidR="00FE727F" w:rsidRPr="00FE727F" w:rsidTr="00804025">
        <w:trPr>
          <w:gridAfter w:val="1"/>
          <w:wAfter w:w="108" w:type="dxa"/>
        </w:trPr>
        <w:tc>
          <w:tcPr>
            <w:tcW w:w="1668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Арендатор:</w:t>
            </w:r>
          </w:p>
        </w:tc>
        <w:tc>
          <w:tcPr>
            <w:tcW w:w="9213" w:type="dxa"/>
            <w:gridSpan w:val="11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АО «Технопарк»</w:t>
            </w:r>
          </w:p>
        </w:tc>
      </w:tr>
      <w:tr w:rsidR="00FE727F" w:rsidRPr="00FE727F" w:rsidTr="00804025">
        <w:trPr>
          <w:gridAfter w:val="1"/>
          <w:wAfter w:w="108" w:type="dxa"/>
        </w:trPr>
        <w:tc>
          <w:tcPr>
            <w:tcW w:w="1951" w:type="dxa"/>
            <w:gridSpan w:val="3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Объект аренды:</w:t>
            </w:r>
          </w:p>
        </w:tc>
        <w:tc>
          <w:tcPr>
            <w:tcW w:w="2126" w:type="dxa"/>
            <w:gridSpan w:val="4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Кад</w:t>
            </w:r>
            <w:proofErr w:type="spellEnd"/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. №</w:t>
            </w:r>
          </w:p>
        </w:tc>
        <w:tc>
          <w:tcPr>
            <w:tcW w:w="5811" w:type="dxa"/>
            <w:gridSpan w:val="3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63:17:0507003:135</w:t>
            </w:r>
          </w:p>
        </w:tc>
      </w:tr>
      <w:tr w:rsidR="00FE727F" w:rsidRPr="00FE727F" w:rsidTr="00804025">
        <w:trPr>
          <w:gridAfter w:val="1"/>
          <w:wAfter w:w="108" w:type="dxa"/>
        </w:trPr>
        <w:tc>
          <w:tcPr>
            <w:tcW w:w="1929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Адрес объекта:</w:t>
            </w:r>
          </w:p>
        </w:tc>
        <w:tc>
          <w:tcPr>
            <w:tcW w:w="2105" w:type="dxa"/>
            <w:gridSpan w:val="4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Самарская область,</w:t>
            </w:r>
          </w:p>
        </w:tc>
        <w:tc>
          <w:tcPr>
            <w:tcW w:w="2028" w:type="dxa"/>
            <w:gridSpan w:val="4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Волжский район, 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r w:rsidRPr="00FE727F">
              <w:rPr>
                <w:rFonts w:ascii="Times New Roman" w:eastAsiaTheme="minorEastAsia" w:hAnsi="Times New Roman" w:cstheme="minorBidi"/>
                <w:lang w:eastAsia="ru-RU"/>
              </w:rPr>
              <w:t>в 100 м южнее с. Преображенка земельный участок расположен в южной части кадастрового квартала 63:17:0507003</w:t>
            </w:r>
          </w:p>
        </w:tc>
      </w:tr>
      <w:tr w:rsidR="00FE727F" w:rsidRPr="00FE727F" w:rsidTr="00804025">
        <w:trPr>
          <w:gridAfter w:val="1"/>
          <w:wAfter w:w="108" w:type="dxa"/>
        </w:trPr>
        <w:tc>
          <w:tcPr>
            <w:tcW w:w="3652" w:type="dxa"/>
            <w:gridSpan w:val="4"/>
            <w:vMerge w:val="restart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Расчет произведен в соответствии с </w:t>
            </w:r>
          </w:p>
        </w:tc>
        <w:tc>
          <w:tcPr>
            <w:tcW w:w="7229" w:type="dxa"/>
            <w:gridSpan w:val="8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Постановлением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</w:t>
            </w:r>
          </w:p>
        </w:tc>
      </w:tr>
      <w:tr w:rsidR="00FE727F" w:rsidRPr="00FE727F" w:rsidTr="00804025">
        <w:trPr>
          <w:gridAfter w:val="1"/>
          <w:wAfter w:w="108" w:type="dxa"/>
        </w:trPr>
        <w:tc>
          <w:tcPr>
            <w:tcW w:w="3652" w:type="dxa"/>
            <w:gridSpan w:val="4"/>
            <w:vMerge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727F" w:rsidRPr="00FE727F" w:rsidTr="00804025">
        <w:trPr>
          <w:gridAfter w:val="9"/>
          <w:wAfter w:w="7337" w:type="dxa"/>
          <w:trHeight w:val="255"/>
        </w:trPr>
        <w:tc>
          <w:tcPr>
            <w:tcW w:w="3652" w:type="dxa"/>
            <w:gridSpan w:val="4"/>
            <w:vMerge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727F" w:rsidRPr="00FE727F" w:rsidTr="00804025">
        <w:trPr>
          <w:gridAfter w:val="9"/>
          <w:wAfter w:w="7337" w:type="dxa"/>
          <w:trHeight w:val="255"/>
        </w:trPr>
        <w:tc>
          <w:tcPr>
            <w:tcW w:w="3652" w:type="dxa"/>
            <w:gridSpan w:val="4"/>
            <w:vMerge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727F" w:rsidRPr="00FE727F" w:rsidTr="00804025">
        <w:trPr>
          <w:gridAfter w:val="1"/>
          <w:wAfter w:w="108" w:type="dxa"/>
        </w:trPr>
        <w:tc>
          <w:tcPr>
            <w:tcW w:w="10881" w:type="dxa"/>
            <w:gridSpan w:val="1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Размер годовой арендной платы:</w:t>
            </w:r>
          </w:p>
        </w:tc>
      </w:tr>
    </w:tbl>
    <w:p w:rsidR="00FE727F" w:rsidRPr="00FE727F" w:rsidRDefault="00FE727F" w:rsidP="00FE727F">
      <w:pPr>
        <w:rPr>
          <w:rFonts w:ascii="Times New Roman" w:eastAsiaTheme="minorEastAsia" w:hAnsi="Times New Roman" w:cs="Times New Roman"/>
          <w:lang w:eastAsia="ru-RU"/>
        </w:rPr>
      </w:pPr>
      <w:r w:rsidRPr="00FE727F">
        <w:rPr>
          <w:rFonts w:ascii="Times New Roman" w:eastAsiaTheme="minorEastAsia" w:hAnsi="Times New Roman" w:cs="Times New Roman"/>
          <w:lang w:eastAsia="ru-RU"/>
        </w:rPr>
        <w:t xml:space="preserve">Где, </w:t>
      </w:r>
    </w:p>
    <w:tbl>
      <w:tblPr>
        <w:tblStyle w:val="10"/>
        <w:tblW w:w="10881" w:type="dxa"/>
        <w:tblLook w:val="04A0" w:firstRow="1" w:lastRow="0" w:firstColumn="1" w:lastColumn="0" w:noHBand="0" w:noVBand="1"/>
      </w:tblPr>
      <w:tblGrid>
        <w:gridCol w:w="1101"/>
        <w:gridCol w:w="4536"/>
        <w:gridCol w:w="5244"/>
      </w:tblGrid>
      <w:tr w:rsidR="00FE727F" w:rsidRPr="00FE727F" w:rsidTr="00804025">
        <w:tc>
          <w:tcPr>
            <w:tcW w:w="1101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Кад</w:t>
            </w:r>
            <w:proofErr w:type="spellEnd"/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. ст.</w:t>
            </w:r>
          </w:p>
        </w:tc>
        <w:tc>
          <w:tcPr>
            <w:tcW w:w="4536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Кадастровая стоимость земельного участка </w:t>
            </w:r>
          </w:p>
        </w:tc>
        <w:tc>
          <w:tcPr>
            <w:tcW w:w="5244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bCs/>
                <w:lang w:eastAsia="ru-RU"/>
              </w:rPr>
              <w:t>13049572,25</w:t>
            </w:r>
          </w:p>
        </w:tc>
      </w:tr>
      <w:tr w:rsidR="00FE727F" w:rsidRPr="00FE727F" w:rsidTr="00804025">
        <w:tc>
          <w:tcPr>
            <w:tcW w:w="1101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4536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Процент от кадастровой стоимости за  год использования земельного участка</w:t>
            </w:r>
          </w:p>
        </w:tc>
        <w:tc>
          <w:tcPr>
            <w:tcW w:w="5244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0,075 %</w:t>
            </w:r>
          </w:p>
        </w:tc>
      </w:tr>
    </w:tbl>
    <w:p w:rsidR="00FE727F" w:rsidRPr="00FE727F" w:rsidRDefault="00FE727F" w:rsidP="00FE727F">
      <w:pPr>
        <w:rPr>
          <w:rFonts w:ascii="Times New Roman" w:eastAsiaTheme="minorEastAsia" w:hAnsi="Times New Roman" w:cs="Times New Roman"/>
          <w:lang w:eastAsia="ru-RU"/>
        </w:rPr>
      </w:pPr>
      <w:r w:rsidRPr="00FE727F">
        <w:rPr>
          <w:rFonts w:ascii="Times New Roman" w:eastAsiaTheme="minorEastAsia" w:hAnsi="Times New Roman" w:cs="Times New Roman"/>
          <w:lang w:eastAsia="ru-RU"/>
        </w:rPr>
        <w:t xml:space="preserve">С учетом приведенных выше показателей арендная плата составляет: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758"/>
        <w:gridCol w:w="8161"/>
      </w:tblGrid>
      <w:tr w:rsidR="00FE727F" w:rsidRPr="00FE727F" w:rsidTr="00804025">
        <w:tc>
          <w:tcPr>
            <w:tcW w:w="1242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За год: </w:t>
            </w:r>
          </w:p>
        </w:tc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E727F">
              <w:rPr>
                <w:rFonts w:ascii="Times New Roman" w:eastAsiaTheme="minorEastAsia" w:hAnsi="Times New Roman" w:cs="Times New Roman"/>
                <w:bCs/>
                <w:lang w:eastAsia="ru-RU"/>
              </w:rPr>
              <w:t xml:space="preserve">13049572,25 </w:t>
            </w:r>
            <w:r w:rsidRPr="00FE727F">
              <w:rPr>
                <w:rFonts w:ascii="Times New Roman" w:eastAsiaTheme="minorEastAsia" w:hAnsi="Times New Roman" w:cs="Times New Roman"/>
                <w:lang w:val="en-US" w:eastAsia="ru-RU"/>
              </w:rPr>
              <w:t>x</w:t>
            </w: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 0,075% = 9 787,18 руб.</w:t>
            </w:r>
          </w:p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727F" w:rsidRPr="00FE727F" w:rsidTr="00804025">
        <w:tc>
          <w:tcPr>
            <w:tcW w:w="2093" w:type="dxa"/>
            <w:gridSpan w:val="2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Сумма прописью: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Девять тысяч семьсот восемьдесят семь рублей 18 копеек </w:t>
            </w:r>
          </w:p>
        </w:tc>
      </w:tr>
    </w:tbl>
    <w:tbl>
      <w:tblPr>
        <w:tblStyle w:val="1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FE727F" w:rsidRPr="00FE727F" w:rsidTr="00804025">
        <w:tc>
          <w:tcPr>
            <w:tcW w:w="5636" w:type="dxa"/>
          </w:tcPr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E727F">
              <w:rPr>
                <w:rFonts w:ascii="Times New Roman" w:hAnsi="Times New Roman" w:cs="Times New Roman"/>
                <w:lang w:eastAsia="ru-RU"/>
              </w:rPr>
              <w:t xml:space="preserve">Глава сельского поселения Верхняя Подстепновка муниципального района Волжский Самарской области  </w:t>
            </w:r>
          </w:p>
          <w:p w:rsidR="00FE727F" w:rsidRPr="00FE727F" w:rsidRDefault="00FE727F" w:rsidP="00FE727F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E727F" w:rsidRPr="00FE727F" w:rsidTr="00804025">
        <w:tc>
          <w:tcPr>
            <w:tcW w:w="5636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>Чернова  2678039</w:t>
            </w:r>
          </w:p>
        </w:tc>
      </w:tr>
      <w:tr w:rsidR="00FE727F" w:rsidRPr="00FE727F" w:rsidTr="00804025">
        <w:tc>
          <w:tcPr>
            <w:tcW w:w="5636" w:type="dxa"/>
          </w:tcPr>
          <w:p w:rsidR="00FE727F" w:rsidRPr="00FE727F" w:rsidRDefault="00FE727F" w:rsidP="00FE72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E727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</w:tbl>
    <w:p w:rsidR="00FE727F" w:rsidRPr="00FE727F" w:rsidRDefault="00FE727F" w:rsidP="00FE727F">
      <w:pPr>
        <w:tabs>
          <w:tab w:val="left" w:pos="4102"/>
        </w:tabs>
        <w:rPr>
          <w:rFonts w:ascii="Times New Roman" w:eastAsiaTheme="minorEastAsia" w:hAnsi="Times New Roman" w:cs="Times New Roman"/>
          <w:lang w:eastAsia="ru-RU"/>
        </w:rPr>
      </w:pPr>
    </w:p>
    <w:p w:rsidR="00FE727F" w:rsidRPr="00FE727F" w:rsidRDefault="00FE727F" w:rsidP="00FE727F">
      <w:pPr>
        <w:tabs>
          <w:tab w:val="left" w:pos="4102"/>
        </w:tabs>
        <w:ind w:firstLine="708"/>
        <w:rPr>
          <w:rFonts w:ascii="Times New Roman" w:eastAsiaTheme="minorEastAsia" w:hAnsi="Times New Roman" w:cs="Times New Roman"/>
          <w:lang w:eastAsia="ru-RU"/>
        </w:rPr>
      </w:pPr>
      <w:r w:rsidRPr="00FE727F">
        <w:rPr>
          <w:rFonts w:ascii="Times New Roman" w:eastAsiaTheme="minorEastAsia" w:hAnsi="Times New Roman" w:cs="Times New Roman"/>
          <w:lang w:eastAsia="ru-RU"/>
        </w:rPr>
        <w:t xml:space="preserve">                                  С.А. Слесаренко</w:t>
      </w:r>
      <w:r w:rsidRPr="00FE727F">
        <w:rPr>
          <w:rFonts w:ascii="Times New Roman" w:eastAsiaTheme="minorEastAsia" w:hAnsi="Times New Roman" w:cs="Times New Roman"/>
          <w:lang w:eastAsia="ru-RU"/>
        </w:rPr>
        <w:br w:type="textWrapping" w:clear="all"/>
      </w:r>
    </w:p>
    <w:p w:rsidR="00FE727F" w:rsidRPr="00FE727F" w:rsidRDefault="00FE727F" w:rsidP="00FE727F">
      <w:pPr>
        <w:tabs>
          <w:tab w:val="left" w:pos="-709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E727F" w:rsidRPr="004C776D" w:rsidRDefault="00FE727F" w:rsidP="00F863D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727F" w:rsidRPr="004C776D" w:rsidSect="00DD3DB7">
      <w:headerReference w:type="default" r:id="rId10"/>
      <w:pgSz w:w="11906" w:h="16838"/>
      <w:pgMar w:top="1134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F" w:rsidRDefault="00E904CF" w:rsidP="003D483A">
      <w:pPr>
        <w:spacing w:after="0" w:line="240" w:lineRule="auto"/>
      </w:pPr>
      <w:r>
        <w:separator/>
      </w:r>
    </w:p>
  </w:endnote>
  <w:endnote w:type="continuationSeparator" w:id="0">
    <w:p w:rsidR="00E904CF" w:rsidRDefault="00E904CF" w:rsidP="003D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F" w:rsidRDefault="00E904CF" w:rsidP="003D483A">
      <w:pPr>
        <w:spacing w:after="0" w:line="240" w:lineRule="auto"/>
      </w:pPr>
      <w:r>
        <w:separator/>
      </w:r>
    </w:p>
  </w:footnote>
  <w:footnote w:type="continuationSeparator" w:id="0">
    <w:p w:rsidR="00E904CF" w:rsidRDefault="00E904CF" w:rsidP="003D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516"/>
      <w:docPartObj>
        <w:docPartGallery w:val="Page Numbers (Top of Page)"/>
        <w:docPartUnique/>
      </w:docPartObj>
    </w:sdtPr>
    <w:sdtEndPr/>
    <w:sdtContent>
      <w:p w:rsidR="009E0920" w:rsidRDefault="002D28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8D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D483A" w:rsidRDefault="003D48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2">
    <w:nsid w:val="4F8D0CA5"/>
    <w:multiLevelType w:val="hybridMultilevel"/>
    <w:tmpl w:val="92844440"/>
    <w:lvl w:ilvl="0" w:tplc="F40027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D9"/>
    <w:rsid w:val="00021C8C"/>
    <w:rsid w:val="000436AF"/>
    <w:rsid w:val="00044CC3"/>
    <w:rsid w:val="0005484F"/>
    <w:rsid w:val="00061767"/>
    <w:rsid w:val="0006628E"/>
    <w:rsid w:val="00077917"/>
    <w:rsid w:val="00084C17"/>
    <w:rsid w:val="00097C6B"/>
    <w:rsid w:val="000A1F76"/>
    <w:rsid w:val="000A4AE4"/>
    <w:rsid w:val="000A4D2C"/>
    <w:rsid w:val="000C23FC"/>
    <w:rsid w:val="000D4267"/>
    <w:rsid w:val="000E267E"/>
    <w:rsid w:val="000F14B4"/>
    <w:rsid w:val="001161EC"/>
    <w:rsid w:val="00150B2D"/>
    <w:rsid w:val="00154CA8"/>
    <w:rsid w:val="00165F1E"/>
    <w:rsid w:val="00175F4F"/>
    <w:rsid w:val="001A2DD5"/>
    <w:rsid w:val="001B6365"/>
    <w:rsid w:val="001B6F7B"/>
    <w:rsid w:val="001F122A"/>
    <w:rsid w:val="00216D09"/>
    <w:rsid w:val="00236682"/>
    <w:rsid w:val="00267B4A"/>
    <w:rsid w:val="002852DF"/>
    <w:rsid w:val="00297CE1"/>
    <w:rsid w:val="002D28D6"/>
    <w:rsid w:val="002E1821"/>
    <w:rsid w:val="002E4B51"/>
    <w:rsid w:val="00317928"/>
    <w:rsid w:val="00325D6D"/>
    <w:rsid w:val="0034056E"/>
    <w:rsid w:val="00364C13"/>
    <w:rsid w:val="003B0AC5"/>
    <w:rsid w:val="003C7463"/>
    <w:rsid w:val="003D483A"/>
    <w:rsid w:val="003F75A2"/>
    <w:rsid w:val="0040105B"/>
    <w:rsid w:val="004311FD"/>
    <w:rsid w:val="004429F9"/>
    <w:rsid w:val="00442E23"/>
    <w:rsid w:val="00461550"/>
    <w:rsid w:val="004A34EA"/>
    <w:rsid w:val="004C776D"/>
    <w:rsid w:val="004F53D9"/>
    <w:rsid w:val="00512377"/>
    <w:rsid w:val="00544A46"/>
    <w:rsid w:val="00562886"/>
    <w:rsid w:val="00567405"/>
    <w:rsid w:val="005E277B"/>
    <w:rsid w:val="005E6715"/>
    <w:rsid w:val="00603C9C"/>
    <w:rsid w:val="006067AB"/>
    <w:rsid w:val="0062647A"/>
    <w:rsid w:val="006343D1"/>
    <w:rsid w:val="00665519"/>
    <w:rsid w:val="00677AFE"/>
    <w:rsid w:val="00683EF7"/>
    <w:rsid w:val="006C15E9"/>
    <w:rsid w:val="006D3840"/>
    <w:rsid w:val="007039DE"/>
    <w:rsid w:val="007100CA"/>
    <w:rsid w:val="00713866"/>
    <w:rsid w:val="00745281"/>
    <w:rsid w:val="007770AB"/>
    <w:rsid w:val="007811B2"/>
    <w:rsid w:val="00781BF6"/>
    <w:rsid w:val="007A2A8B"/>
    <w:rsid w:val="007C754A"/>
    <w:rsid w:val="007E6143"/>
    <w:rsid w:val="007F4F08"/>
    <w:rsid w:val="00817AE2"/>
    <w:rsid w:val="00830318"/>
    <w:rsid w:val="00833056"/>
    <w:rsid w:val="00844952"/>
    <w:rsid w:val="0086172A"/>
    <w:rsid w:val="00870FAE"/>
    <w:rsid w:val="00891985"/>
    <w:rsid w:val="008952C6"/>
    <w:rsid w:val="008C1A67"/>
    <w:rsid w:val="008F2617"/>
    <w:rsid w:val="009107B5"/>
    <w:rsid w:val="00912041"/>
    <w:rsid w:val="0093073A"/>
    <w:rsid w:val="009445D4"/>
    <w:rsid w:val="0095798A"/>
    <w:rsid w:val="009955F0"/>
    <w:rsid w:val="009A7708"/>
    <w:rsid w:val="009B0175"/>
    <w:rsid w:val="009E0920"/>
    <w:rsid w:val="00A11224"/>
    <w:rsid w:val="00A5419B"/>
    <w:rsid w:val="00A56EA2"/>
    <w:rsid w:val="00AC5E41"/>
    <w:rsid w:val="00AE230F"/>
    <w:rsid w:val="00AF0A0A"/>
    <w:rsid w:val="00B23F1C"/>
    <w:rsid w:val="00B30593"/>
    <w:rsid w:val="00B3425A"/>
    <w:rsid w:val="00B34FFE"/>
    <w:rsid w:val="00B63A1C"/>
    <w:rsid w:val="00B77B18"/>
    <w:rsid w:val="00BA2291"/>
    <w:rsid w:val="00BD5E02"/>
    <w:rsid w:val="00C02F02"/>
    <w:rsid w:val="00C10A4E"/>
    <w:rsid w:val="00C16CA7"/>
    <w:rsid w:val="00C249C1"/>
    <w:rsid w:val="00C30148"/>
    <w:rsid w:val="00C34D68"/>
    <w:rsid w:val="00C67120"/>
    <w:rsid w:val="00CA1666"/>
    <w:rsid w:val="00CF65CC"/>
    <w:rsid w:val="00D564BE"/>
    <w:rsid w:val="00D92879"/>
    <w:rsid w:val="00DD3DB7"/>
    <w:rsid w:val="00DE0415"/>
    <w:rsid w:val="00DF23EB"/>
    <w:rsid w:val="00E0180C"/>
    <w:rsid w:val="00E03717"/>
    <w:rsid w:val="00E03B58"/>
    <w:rsid w:val="00E14E36"/>
    <w:rsid w:val="00E23A02"/>
    <w:rsid w:val="00E75FB2"/>
    <w:rsid w:val="00E904CF"/>
    <w:rsid w:val="00E9343F"/>
    <w:rsid w:val="00EA79BE"/>
    <w:rsid w:val="00ED28DB"/>
    <w:rsid w:val="00EE6AAF"/>
    <w:rsid w:val="00F21A08"/>
    <w:rsid w:val="00F23CDC"/>
    <w:rsid w:val="00F40509"/>
    <w:rsid w:val="00F600AC"/>
    <w:rsid w:val="00F80AC2"/>
    <w:rsid w:val="00F863D1"/>
    <w:rsid w:val="00FC6EEC"/>
    <w:rsid w:val="00FD56B8"/>
    <w:rsid w:val="00FE64D9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D9"/>
    <w:pPr>
      <w:ind w:left="720"/>
      <w:contextualSpacing/>
    </w:pPr>
  </w:style>
  <w:style w:type="table" w:styleId="a4">
    <w:name w:val="Table Grid"/>
    <w:basedOn w:val="a1"/>
    <w:rsid w:val="00FE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161EC"/>
    <w:pPr>
      <w:suppressAutoHyphens/>
    </w:pPr>
    <w:rPr>
      <w:kern w:val="1"/>
      <w:sz w:val="22"/>
      <w:szCs w:val="22"/>
      <w:lang w:eastAsia="ar-SA"/>
    </w:rPr>
  </w:style>
  <w:style w:type="paragraph" w:styleId="a5">
    <w:name w:val="Body Text Indent"/>
    <w:basedOn w:val="a"/>
    <w:link w:val="a6"/>
    <w:rsid w:val="003D483A"/>
    <w:pPr>
      <w:suppressAutoHyphens/>
      <w:ind w:firstLine="720"/>
    </w:pPr>
    <w:rPr>
      <w:rFonts w:eastAsia="Calibri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D483A"/>
    <w:rPr>
      <w:rFonts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3D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83A"/>
    <w:rPr>
      <w:rFonts w:eastAsia="Times New Roman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83A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rsid w:val="009E0920"/>
    <w:pPr>
      <w:suppressAutoHyphens/>
    </w:pPr>
    <w:rPr>
      <w:kern w:val="1"/>
      <w:sz w:val="22"/>
      <w:szCs w:val="22"/>
      <w:lang w:eastAsia="ar-SA"/>
    </w:rPr>
  </w:style>
  <w:style w:type="paragraph" w:customStyle="1" w:styleId="3">
    <w:name w:val="Без интервала3"/>
    <w:rsid w:val="00B34FFE"/>
    <w:pPr>
      <w:suppressAutoHyphens/>
    </w:pPr>
    <w:rPr>
      <w:kern w:val="2"/>
      <w:sz w:val="22"/>
      <w:szCs w:val="22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FE727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E727F"/>
    <w:rPr>
      <w:rFonts w:eastAsia="Times New Roman" w:cs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FE72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D9"/>
    <w:pPr>
      <w:ind w:left="720"/>
      <w:contextualSpacing/>
    </w:pPr>
  </w:style>
  <w:style w:type="table" w:styleId="a4">
    <w:name w:val="Table Grid"/>
    <w:basedOn w:val="a1"/>
    <w:rsid w:val="00FE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161EC"/>
    <w:pPr>
      <w:suppressAutoHyphens/>
    </w:pPr>
    <w:rPr>
      <w:kern w:val="1"/>
      <w:sz w:val="22"/>
      <w:szCs w:val="22"/>
      <w:lang w:eastAsia="ar-SA"/>
    </w:rPr>
  </w:style>
  <w:style w:type="paragraph" w:styleId="a5">
    <w:name w:val="Body Text Indent"/>
    <w:basedOn w:val="a"/>
    <w:link w:val="a6"/>
    <w:rsid w:val="003D483A"/>
    <w:pPr>
      <w:suppressAutoHyphens/>
      <w:ind w:firstLine="720"/>
    </w:pPr>
    <w:rPr>
      <w:rFonts w:eastAsia="Calibri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D483A"/>
    <w:rPr>
      <w:rFonts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3D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483A"/>
    <w:rPr>
      <w:rFonts w:eastAsia="Times New Roman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483A"/>
    <w:rPr>
      <w:rFonts w:eastAsia="Times New Roman" w:cs="Calibri"/>
      <w:sz w:val="22"/>
      <w:szCs w:val="22"/>
      <w:lang w:eastAsia="en-US"/>
    </w:rPr>
  </w:style>
  <w:style w:type="paragraph" w:customStyle="1" w:styleId="2">
    <w:name w:val="Без интервала2"/>
    <w:rsid w:val="009E0920"/>
    <w:pPr>
      <w:suppressAutoHyphens/>
    </w:pPr>
    <w:rPr>
      <w:kern w:val="1"/>
      <w:sz w:val="22"/>
      <w:szCs w:val="22"/>
      <w:lang w:eastAsia="ar-SA"/>
    </w:rPr>
  </w:style>
  <w:style w:type="paragraph" w:customStyle="1" w:styleId="3">
    <w:name w:val="Без интервала3"/>
    <w:rsid w:val="00B34FFE"/>
    <w:pPr>
      <w:suppressAutoHyphens/>
    </w:pPr>
    <w:rPr>
      <w:kern w:val="2"/>
      <w:sz w:val="22"/>
      <w:szCs w:val="22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FE727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E727F"/>
    <w:rPr>
      <w:rFonts w:eastAsia="Times New Roman" w:cs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FE72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B2DB-CC9B-42BB-8A29-FD2FBF1A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Useer</cp:lastModifiedBy>
  <cp:revision>2</cp:revision>
  <cp:lastPrinted>2016-12-08T12:35:00Z</cp:lastPrinted>
  <dcterms:created xsi:type="dcterms:W3CDTF">2017-05-23T19:09:00Z</dcterms:created>
  <dcterms:modified xsi:type="dcterms:W3CDTF">2017-05-23T19:09:00Z</dcterms:modified>
</cp:coreProperties>
</file>