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C4" w:rsidRPr="00623FC4" w:rsidRDefault="00623FC4" w:rsidP="00623FC4">
      <w:pPr>
        <w:spacing w:after="0"/>
        <w:rPr>
          <w:rFonts w:ascii="Times New Roman" w:hAnsi="Times New Roman" w:cs="Times New Roman"/>
          <w:b/>
          <w:sz w:val="28"/>
          <w:szCs w:val="28"/>
        </w:rPr>
      </w:pPr>
      <w:r w:rsidRPr="00623FC4">
        <w:rPr>
          <w:rFonts w:ascii="Times New Roman" w:hAnsi="Times New Roman" w:cs="Times New Roman"/>
          <w:b/>
          <w:sz w:val="28"/>
          <w:szCs w:val="28"/>
        </w:rPr>
        <w:t xml:space="preserve">          Администрация</w:t>
      </w:r>
    </w:p>
    <w:p w:rsidR="00623FC4" w:rsidRPr="00623FC4" w:rsidRDefault="00623FC4" w:rsidP="00623FC4">
      <w:pPr>
        <w:spacing w:after="0"/>
        <w:rPr>
          <w:rFonts w:ascii="Times New Roman" w:hAnsi="Times New Roman" w:cs="Times New Roman"/>
          <w:sz w:val="28"/>
          <w:szCs w:val="28"/>
        </w:rPr>
      </w:pPr>
      <w:r w:rsidRPr="00623FC4">
        <w:rPr>
          <w:rFonts w:ascii="Times New Roman" w:hAnsi="Times New Roman" w:cs="Times New Roman"/>
          <w:sz w:val="28"/>
          <w:szCs w:val="28"/>
        </w:rPr>
        <w:t xml:space="preserve">        сельского поселения</w:t>
      </w:r>
    </w:p>
    <w:p w:rsidR="00623FC4" w:rsidRPr="00623FC4" w:rsidRDefault="00623FC4" w:rsidP="00623FC4">
      <w:pPr>
        <w:spacing w:after="0"/>
        <w:rPr>
          <w:rFonts w:ascii="Times New Roman" w:hAnsi="Times New Roman" w:cs="Times New Roman"/>
          <w:b/>
          <w:sz w:val="28"/>
          <w:szCs w:val="28"/>
        </w:rPr>
      </w:pPr>
      <w:r w:rsidRPr="00623FC4">
        <w:rPr>
          <w:rFonts w:ascii="Times New Roman" w:hAnsi="Times New Roman" w:cs="Times New Roman"/>
          <w:b/>
          <w:sz w:val="28"/>
          <w:szCs w:val="28"/>
        </w:rPr>
        <w:t xml:space="preserve">       Большое Микушкино</w:t>
      </w:r>
    </w:p>
    <w:p w:rsidR="00623FC4" w:rsidRPr="00623FC4" w:rsidRDefault="00623FC4" w:rsidP="00623FC4">
      <w:pPr>
        <w:spacing w:after="0"/>
        <w:rPr>
          <w:rFonts w:ascii="Times New Roman" w:hAnsi="Times New Roman" w:cs="Times New Roman"/>
          <w:sz w:val="28"/>
          <w:szCs w:val="28"/>
        </w:rPr>
      </w:pPr>
      <w:r w:rsidRPr="00623FC4">
        <w:rPr>
          <w:rFonts w:ascii="Times New Roman" w:hAnsi="Times New Roman" w:cs="Times New Roman"/>
          <w:sz w:val="28"/>
          <w:szCs w:val="28"/>
        </w:rPr>
        <w:t xml:space="preserve">      муниципального района</w:t>
      </w:r>
    </w:p>
    <w:p w:rsidR="00623FC4" w:rsidRPr="00623FC4" w:rsidRDefault="00623FC4" w:rsidP="00623FC4">
      <w:pPr>
        <w:spacing w:after="0"/>
        <w:rPr>
          <w:rFonts w:ascii="Times New Roman" w:hAnsi="Times New Roman" w:cs="Times New Roman"/>
          <w:sz w:val="28"/>
          <w:szCs w:val="28"/>
        </w:rPr>
      </w:pPr>
      <w:r w:rsidRPr="00623FC4">
        <w:rPr>
          <w:rFonts w:ascii="Times New Roman" w:hAnsi="Times New Roman" w:cs="Times New Roman"/>
          <w:sz w:val="28"/>
          <w:szCs w:val="28"/>
        </w:rPr>
        <w:t xml:space="preserve">             Исаклинский </w:t>
      </w:r>
    </w:p>
    <w:p w:rsidR="00623FC4" w:rsidRPr="00623FC4" w:rsidRDefault="00623FC4" w:rsidP="00623FC4">
      <w:pPr>
        <w:spacing w:after="0"/>
        <w:rPr>
          <w:rFonts w:ascii="Times New Roman" w:hAnsi="Times New Roman" w:cs="Times New Roman"/>
          <w:sz w:val="28"/>
          <w:szCs w:val="28"/>
        </w:rPr>
      </w:pPr>
      <w:r w:rsidRPr="00623FC4">
        <w:rPr>
          <w:rFonts w:ascii="Times New Roman" w:hAnsi="Times New Roman" w:cs="Times New Roman"/>
          <w:sz w:val="28"/>
          <w:szCs w:val="28"/>
        </w:rPr>
        <w:t xml:space="preserve">         Самарской области</w:t>
      </w:r>
    </w:p>
    <w:p w:rsidR="00623FC4" w:rsidRPr="00623FC4" w:rsidRDefault="00623FC4" w:rsidP="00623FC4">
      <w:pPr>
        <w:spacing w:after="0"/>
        <w:rPr>
          <w:rFonts w:ascii="Times New Roman" w:hAnsi="Times New Roman" w:cs="Times New Roman"/>
          <w:sz w:val="28"/>
          <w:szCs w:val="28"/>
        </w:rPr>
      </w:pPr>
    </w:p>
    <w:p w:rsidR="00623FC4" w:rsidRPr="00623FC4" w:rsidRDefault="00623FC4" w:rsidP="00623FC4">
      <w:pPr>
        <w:spacing w:after="0"/>
        <w:rPr>
          <w:rFonts w:ascii="Times New Roman" w:hAnsi="Times New Roman" w:cs="Times New Roman"/>
          <w:b/>
          <w:sz w:val="28"/>
          <w:szCs w:val="28"/>
        </w:rPr>
      </w:pPr>
      <w:r w:rsidRPr="00623FC4">
        <w:rPr>
          <w:rFonts w:ascii="Times New Roman" w:hAnsi="Times New Roman" w:cs="Times New Roman"/>
          <w:b/>
          <w:sz w:val="28"/>
          <w:szCs w:val="28"/>
        </w:rPr>
        <w:t xml:space="preserve">        ПОСТАНОВЛЕНИЕ</w:t>
      </w:r>
    </w:p>
    <w:p w:rsidR="00623FC4" w:rsidRPr="00623FC4" w:rsidRDefault="00623FC4" w:rsidP="00623FC4">
      <w:pPr>
        <w:spacing w:after="0"/>
        <w:rPr>
          <w:rFonts w:ascii="Times New Roman" w:hAnsi="Times New Roman" w:cs="Times New Roman"/>
          <w:sz w:val="24"/>
          <w:szCs w:val="24"/>
          <w:u w:val="single"/>
        </w:rPr>
      </w:pPr>
      <w:r w:rsidRPr="00623FC4">
        <w:rPr>
          <w:rFonts w:ascii="Times New Roman" w:hAnsi="Times New Roman" w:cs="Times New Roman"/>
          <w:b/>
          <w:sz w:val="20"/>
          <w:szCs w:val="20"/>
        </w:rPr>
        <w:t xml:space="preserve">                </w:t>
      </w:r>
      <w:r w:rsidRPr="00623FC4">
        <w:rPr>
          <w:rFonts w:ascii="Times New Roman" w:hAnsi="Times New Roman" w:cs="Times New Roman"/>
          <w:b/>
        </w:rPr>
        <w:t xml:space="preserve"> </w:t>
      </w:r>
      <w:r>
        <w:rPr>
          <w:rFonts w:ascii="Times New Roman" w:hAnsi="Times New Roman" w:cs="Times New Roman"/>
          <w:u w:val="single"/>
        </w:rPr>
        <w:t>01.10.2021</w:t>
      </w:r>
      <w:r w:rsidR="00AA58F9">
        <w:rPr>
          <w:rFonts w:ascii="Times New Roman" w:hAnsi="Times New Roman" w:cs="Times New Roman"/>
          <w:u w:val="single"/>
        </w:rPr>
        <w:t xml:space="preserve"> </w:t>
      </w:r>
      <w:r w:rsidRPr="00623FC4">
        <w:rPr>
          <w:rFonts w:ascii="Times New Roman" w:hAnsi="Times New Roman" w:cs="Times New Roman"/>
          <w:u w:val="single"/>
        </w:rPr>
        <w:t xml:space="preserve">г. № </w:t>
      </w:r>
      <w:r>
        <w:rPr>
          <w:rFonts w:ascii="Times New Roman" w:hAnsi="Times New Roman" w:cs="Times New Roman"/>
          <w:u w:val="single"/>
        </w:rPr>
        <w:t>75</w:t>
      </w:r>
    </w:p>
    <w:p w:rsidR="00623FC4" w:rsidRPr="00623FC4" w:rsidRDefault="00623FC4" w:rsidP="00623FC4">
      <w:pPr>
        <w:spacing w:after="0"/>
        <w:rPr>
          <w:rFonts w:ascii="Times New Roman" w:hAnsi="Times New Roman" w:cs="Times New Roman"/>
          <w:sz w:val="20"/>
          <w:szCs w:val="20"/>
        </w:rPr>
      </w:pPr>
      <w:r w:rsidRPr="00623FC4">
        <w:rPr>
          <w:rFonts w:ascii="Times New Roman" w:hAnsi="Times New Roman" w:cs="Times New Roman"/>
          <w:sz w:val="20"/>
          <w:szCs w:val="20"/>
        </w:rPr>
        <w:t>446592,Самарская область, Исаклинский  р-н,</w:t>
      </w:r>
    </w:p>
    <w:p w:rsidR="00623FC4" w:rsidRPr="00623FC4" w:rsidRDefault="00623FC4" w:rsidP="00623FC4">
      <w:pPr>
        <w:spacing w:after="0"/>
        <w:rPr>
          <w:rFonts w:ascii="Times New Roman" w:hAnsi="Times New Roman" w:cs="Times New Roman"/>
          <w:sz w:val="20"/>
          <w:szCs w:val="20"/>
        </w:rPr>
      </w:pPr>
      <w:r w:rsidRPr="00623FC4">
        <w:rPr>
          <w:rFonts w:ascii="Times New Roman" w:hAnsi="Times New Roman" w:cs="Times New Roman"/>
          <w:sz w:val="20"/>
          <w:szCs w:val="20"/>
        </w:rPr>
        <w:t xml:space="preserve">  с</w:t>
      </w:r>
      <w:proofErr w:type="gramStart"/>
      <w:r w:rsidRPr="00623FC4">
        <w:rPr>
          <w:rFonts w:ascii="Times New Roman" w:hAnsi="Times New Roman" w:cs="Times New Roman"/>
          <w:sz w:val="20"/>
          <w:szCs w:val="20"/>
        </w:rPr>
        <w:t>.Б</w:t>
      </w:r>
      <w:proofErr w:type="gramEnd"/>
      <w:r w:rsidRPr="00623FC4">
        <w:rPr>
          <w:rFonts w:ascii="Times New Roman" w:hAnsi="Times New Roman" w:cs="Times New Roman"/>
          <w:sz w:val="20"/>
          <w:szCs w:val="20"/>
        </w:rPr>
        <w:t>ольшое Микушкино, ул.Советская, 96</w:t>
      </w:r>
    </w:p>
    <w:p w:rsidR="00623FC4" w:rsidRPr="00623FC4" w:rsidRDefault="00623FC4" w:rsidP="00623FC4">
      <w:pPr>
        <w:spacing w:after="0"/>
        <w:rPr>
          <w:rFonts w:ascii="Times New Roman" w:hAnsi="Times New Roman" w:cs="Times New Roman"/>
          <w:sz w:val="28"/>
          <w:szCs w:val="24"/>
        </w:rPr>
      </w:pPr>
      <w:r w:rsidRPr="00623FC4">
        <w:rPr>
          <w:rFonts w:ascii="Times New Roman" w:hAnsi="Times New Roman" w:cs="Times New Roman"/>
        </w:rPr>
        <w:t xml:space="preserve">                             </w:t>
      </w:r>
    </w:p>
    <w:p w:rsidR="00623FC4" w:rsidRPr="00623FC4" w:rsidRDefault="00623FC4" w:rsidP="00623FC4">
      <w:pPr>
        <w:spacing w:after="0"/>
        <w:rPr>
          <w:rFonts w:ascii="Times New Roman" w:hAnsi="Times New Roman" w:cs="Times New Roman"/>
          <w:sz w:val="24"/>
        </w:rPr>
      </w:pPr>
      <w:r w:rsidRPr="00623FC4">
        <w:rPr>
          <w:rFonts w:ascii="Times New Roman" w:hAnsi="Times New Roman" w:cs="Times New Roman"/>
        </w:rPr>
        <w:t xml:space="preserve">      Об утверждении Прогноза социально-экономического </w:t>
      </w:r>
    </w:p>
    <w:p w:rsidR="00623FC4" w:rsidRPr="00623FC4" w:rsidRDefault="00623FC4" w:rsidP="00623FC4">
      <w:pPr>
        <w:spacing w:after="0"/>
        <w:rPr>
          <w:rFonts w:ascii="Times New Roman" w:hAnsi="Times New Roman" w:cs="Times New Roman"/>
        </w:rPr>
      </w:pPr>
      <w:r w:rsidRPr="00623FC4">
        <w:rPr>
          <w:rFonts w:ascii="Times New Roman" w:hAnsi="Times New Roman" w:cs="Times New Roman"/>
        </w:rPr>
        <w:t xml:space="preserve">развития сельского поселения   </w:t>
      </w:r>
      <w:proofErr w:type="gramStart"/>
      <w:r w:rsidRPr="00623FC4">
        <w:rPr>
          <w:rFonts w:ascii="Times New Roman" w:hAnsi="Times New Roman" w:cs="Times New Roman"/>
        </w:rPr>
        <w:t>Большое</w:t>
      </w:r>
      <w:proofErr w:type="gramEnd"/>
      <w:r w:rsidRPr="00623FC4">
        <w:rPr>
          <w:rFonts w:ascii="Times New Roman" w:hAnsi="Times New Roman" w:cs="Times New Roman"/>
        </w:rPr>
        <w:t xml:space="preserve"> Микушкино на 2021 год и </w:t>
      </w:r>
    </w:p>
    <w:p w:rsidR="00623FC4" w:rsidRPr="00623FC4" w:rsidRDefault="00623FC4" w:rsidP="00623FC4">
      <w:pPr>
        <w:spacing w:after="0"/>
        <w:rPr>
          <w:rFonts w:ascii="Times New Roman" w:hAnsi="Times New Roman" w:cs="Times New Roman"/>
        </w:rPr>
      </w:pPr>
      <w:r w:rsidRPr="00623FC4">
        <w:rPr>
          <w:rFonts w:ascii="Times New Roman" w:hAnsi="Times New Roman" w:cs="Times New Roman"/>
        </w:rPr>
        <w:t>плановый период 2022 – 2023 годов</w:t>
      </w:r>
    </w:p>
    <w:p w:rsidR="00623FC4" w:rsidRPr="00623FC4" w:rsidRDefault="00623FC4" w:rsidP="00623FC4">
      <w:pPr>
        <w:spacing w:after="0"/>
        <w:rPr>
          <w:rFonts w:ascii="Times New Roman" w:hAnsi="Times New Roman" w:cs="Times New Roman"/>
          <w:b/>
          <w:sz w:val="28"/>
          <w:szCs w:val="24"/>
        </w:rPr>
      </w:pPr>
    </w:p>
    <w:p w:rsidR="00623FC4" w:rsidRPr="00623FC4" w:rsidRDefault="00623FC4" w:rsidP="00623FC4">
      <w:pPr>
        <w:spacing w:after="0"/>
        <w:ind w:firstLine="720"/>
        <w:jc w:val="both"/>
        <w:rPr>
          <w:rFonts w:ascii="Times New Roman" w:hAnsi="Times New Roman" w:cs="Times New Roman"/>
          <w:bCs/>
          <w:sz w:val="28"/>
          <w:szCs w:val="28"/>
        </w:rPr>
      </w:pPr>
      <w:r w:rsidRPr="00623FC4">
        <w:rPr>
          <w:rFonts w:ascii="Times New Roman" w:hAnsi="Times New Roman" w:cs="Times New Roman"/>
        </w:rPr>
        <w:t xml:space="preserve"> </w:t>
      </w:r>
      <w:r w:rsidRPr="00623FC4">
        <w:rPr>
          <w:rFonts w:ascii="Times New Roman" w:hAnsi="Times New Roman" w:cs="Times New Roman"/>
          <w:bCs/>
          <w:sz w:val="28"/>
          <w:szCs w:val="28"/>
        </w:rPr>
        <w:t xml:space="preserve">В соответствии со статьей 173 Бюджетного кодекса Российской Федерации и </w:t>
      </w:r>
      <w:r w:rsidRPr="00623FC4">
        <w:rPr>
          <w:rFonts w:ascii="Times New Roman" w:hAnsi="Times New Roman" w:cs="Times New Roman"/>
          <w:sz w:val="28"/>
          <w:szCs w:val="28"/>
        </w:rPr>
        <w:t xml:space="preserve">Положением о бюджетном устройстве и бюджетном процессе в сельском поселении </w:t>
      </w:r>
      <w:proofErr w:type="gramStart"/>
      <w:r w:rsidRPr="00623FC4">
        <w:rPr>
          <w:rFonts w:ascii="Times New Roman" w:hAnsi="Times New Roman" w:cs="Times New Roman"/>
          <w:sz w:val="28"/>
          <w:szCs w:val="28"/>
        </w:rPr>
        <w:t>Большое</w:t>
      </w:r>
      <w:proofErr w:type="gramEnd"/>
      <w:r w:rsidRPr="00623FC4">
        <w:rPr>
          <w:rFonts w:ascii="Times New Roman" w:hAnsi="Times New Roman" w:cs="Times New Roman"/>
          <w:sz w:val="28"/>
          <w:szCs w:val="28"/>
        </w:rPr>
        <w:t xml:space="preserve"> Микушкино муниципального района Исаклинский Самарской области</w:t>
      </w:r>
      <w:r w:rsidRPr="00623FC4">
        <w:rPr>
          <w:rFonts w:ascii="Times New Roman" w:hAnsi="Times New Roman" w:cs="Times New Roman"/>
          <w:bCs/>
          <w:sz w:val="28"/>
          <w:szCs w:val="28"/>
        </w:rPr>
        <w:t xml:space="preserve"> </w:t>
      </w:r>
    </w:p>
    <w:p w:rsidR="00623FC4" w:rsidRPr="00623FC4" w:rsidRDefault="00623FC4" w:rsidP="00623FC4">
      <w:pPr>
        <w:spacing w:after="0"/>
        <w:ind w:firstLine="720"/>
        <w:jc w:val="both"/>
        <w:rPr>
          <w:rFonts w:ascii="Times New Roman" w:hAnsi="Times New Roman" w:cs="Times New Roman"/>
          <w:bCs/>
          <w:sz w:val="28"/>
          <w:szCs w:val="28"/>
        </w:rPr>
      </w:pPr>
    </w:p>
    <w:p w:rsidR="00623FC4" w:rsidRPr="00623FC4" w:rsidRDefault="00623FC4" w:rsidP="00623FC4">
      <w:pPr>
        <w:spacing w:after="0"/>
        <w:ind w:firstLine="708"/>
        <w:jc w:val="both"/>
        <w:rPr>
          <w:rFonts w:ascii="Times New Roman" w:hAnsi="Times New Roman" w:cs="Times New Roman"/>
          <w:b/>
          <w:sz w:val="28"/>
          <w:szCs w:val="24"/>
        </w:rPr>
      </w:pPr>
      <w:r w:rsidRPr="00623FC4">
        <w:rPr>
          <w:rFonts w:ascii="Times New Roman" w:hAnsi="Times New Roman" w:cs="Times New Roman"/>
          <w:b/>
          <w:sz w:val="28"/>
        </w:rPr>
        <w:t>ПОСТАНОВЛЯЮ:</w:t>
      </w:r>
    </w:p>
    <w:p w:rsidR="00623FC4" w:rsidRPr="00623FC4" w:rsidRDefault="00623FC4" w:rsidP="00623FC4">
      <w:pPr>
        <w:tabs>
          <w:tab w:val="left" w:pos="630"/>
        </w:tabs>
        <w:spacing w:after="0"/>
        <w:rPr>
          <w:rFonts w:ascii="Times New Roman" w:hAnsi="Times New Roman" w:cs="Times New Roman"/>
          <w:b/>
          <w:sz w:val="28"/>
          <w:szCs w:val="28"/>
        </w:rPr>
      </w:pPr>
    </w:p>
    <w:p w:rsidR="00623FC4" w:rsidRPr="00623FC4" w:rsidRDefault="00623FC4" w:rsidP="00623FC4">
      <w:pPr>
        <w:spacing w:after="0"/>
        <w:ind w:firstLine="720"/>
        <w:jc w:val="both"/>
        <w:rPr>
          <w:rFonts w:ascii="Times New Roman" w:hAnsi="Times New Roman" w:cs="Times New Roman"/>
          <w:bCs/>
          <w:sz w:val="28"/>
          <w:szCs w:val="28"/>
        </w:rPr>
      </w:pPr>
      <w:r w:rsidRPr="00623FC4">
        <w:rPr>
          <w:rFonts w:ascii="Times New Roman" w:hAnsi="Times New Roman" w:cs="Times New Roman"/>
          <w:sz w:val="28"/>
          <w:szCs w:val="28"/>
        </w:rPr>
        <w:t xml:space="preserve">1. Утвердить прилагаемый </w:t>
      </w:r>
      <w:r w:rsidRPr="00623FC4">
        <w:rPr>
          <w:rFonts w:ascii="Times New Roman" w:hAnsi="Times New Roman" w:cs="Times New Roman"/>
          <w:bCs/>
          <w:sz w:val="28"/>
          <w:szCs w:val="28"/>
        </w:rPr>
        <w:t xml:space="preserve">Прогноз социально-экономического развития  сельского поселения  </w:t>
      </w:r>
      <w:proofErr w:type="gramStart"/>
      <w:r w:rsidRPr="00623FC4">
        <w:rPr>
          <w:rFonts w:ascii="Times New Roman" w:hAnsi="Times New Roman" w:cs="Times New Roman"/>
          <w:bCs/>
          <w:sz w:val="28"/>
          <w:szCs w:val="28"/>
        </w:rPr>
        <w:t>Большое</w:t>
      </w:r>
      <w:proofErr w:type="gramEnd"/>
      <w:r w:rsidRPr="00623FC4">
        <w:rPr>
          <w:rFonts w:ascii="Times New Roman" w:hAnsi="Times New Roman" w:cs="Times New Roman"/>
          <w:bCs/>
          <w:sz w:val="28"/>
          <w:szCs w:val="28"/>
        </w:rPr>
        <w:t xml:space="preserve"> Микушкино на 2021 год и на плановый период             2022-2023 годов.</w:t>
      </w:r>
    </w:p>
    <w:p w:rsidR="00623FC4" w:rsidRPr="00623FC4" w:rsidRDefault="00623FC4" w:rsidP="00623FC4">
      <w:pPr>
        <w:spacing w:after="0"/>
        <w:ind w:firstLine="720"/>
        <w:jc w:val="both"/>
        <w:rPr>
          <w:rFonts w:ascii="Times New Roman" w:hAnsi="Times New Roman" w:cs="Times New Roman"/>
          <w:bCs/>
          <w:sz w:val="28"/>
          <w:szCs w:val="28"/>
        </w:rPr>
      </w:pPr>
      <w:r w:rsidRPr="00623FC4">
        <w:rPr>
          <w:rFonts w:ascii="Times New Roman" w:hAnsi="Times New Roman" w:cs="Times New Roman"/>
          <w:sz w:val="28"/>
          <w:szCs w:val="28"/>
        </w:rPr>
        <w:t xml:space="preserve">2. </w:t>
      </w:r>
      <w:proofErr w:type="gramStart"/>
      <w:r w:rsidRPr="00623FC4">
        <w:rPr>
          <w:rFonts w:ascii="Times New Roman" w:hAnsi="Times New Roman" w:cs="Times New Roman"/>
          <w:sz w:val="28"/>
          <w:szCs w:val="28"/>
          <w:bdr w:val="none" w:sz="0" w:space="0" w:color="auto" w:frame="1"/>
        </w:rPr>
        <w:t xml:space="preserve">Направить Прогноз социально-экономического развития </w:t>
      </w:r>
      <w:r w:rsidRPr="00623FC4">
        <w:rPr>
          <w:rFonts w:ascii="Times New Roman" w:hAnsi="Times New Roman" w:cs="Times New Roman"/>
          <w:bCs/>
          <w:sz w:val="28"/>
          <w:szCs w:val="28"/>
        </w:rPr>
        <w:t xml:space="preserve">сельского поселения  Большое Микушкино на 2021 год и на плановый период             2022-2023 годов </w:t>
      </w:r>
      <w:r w:rsidRPr="00623FC4">
        <w:rPr>
          <w:rFonts w:ascii="Times New Roman" w:hAnsi="Times New Roman" w:cs="Times New Roman"/>
          <w:sz w:val="28"/>
          <w:szCs w:val="28"/>
          <w:bdr w:val="none" w:sz="0" w:space="0" w:color="auto" w:frame="1"/>
        </w:rPr>
        <w:t>на рассмотрение в Собрание представителей сельского поселения.</w:t>
      </w:r>
      <w:r w:rsidRPr="00623FC4">
        <w:rPr>
          <w:rFonts w:ascii="Times New Roman" w:hAnsi="Times New Roman" w:cs="Times New Roman"/>
          <w:sz w:val="28"/>
          <w:szCs w:val="28"/>
        </w:rPr>
        <w:t> </w:t>
      </w:r>
      <w:proofErr w:type="gramEnd"/>
    </w:p>
    <w:p w:rsidR="00623FC4" w:rsidRPr="00623FC4" w:rsidRDefault="00623FC4" w:rsidP="00623FC4">
      <w:pPr>
        <w:pStyle w:val="a3"/>
        <w:spacing w:after="0" w:afterAutospacing="0"/>
        <w:ind w:firstLine="708"/>
        <w:jc w:val="both"/>
        <w:rPr>
          <w:sz w:val="28"/>
          <w:szCs w:val="28"/>
        </w:rPr>
      </w:pPr>
      <w:r w:rsidRPr="00623FC4">
        <w:rPr>
          <w:sz w:val="28"/>
          <w:szCs w:val="28"/>
        </w:rPr>
        <w:t>3. Опубликовать данное постановление в газете «Официальный вестник  сельского поселения Большое Микушкино», а также разместить на официальном сайте сельского поселения.</w:t>
      </w:r>
    </w:p>
    <w:p w:rsidR="00623FC4" w:rsidRPr="00623FC4" w:rsidRDefault="00623FC4" w:rsidP="00623FC4">
      <w:pPr>
        <w:spacing w:after="0"/>
        <w:rPr>
          <w:rFonts w:ascii="Times New Roman" w:hAnsi="Times New Roman" w:cs="Times New Roman"/>
          <w:b/>
          <w:sz w:val="28"/>
          <w:szCs w:val="28"/>
        </w:rPr>
      </w:pPr>
    </w:p>
    <w:p w:rsidR="00623FC4" w:rsidRPr="00623FC4" w:rsidRDefault="00623FC4" w:rsidP="00623FC4">
      <w:pPr>
        <w:spacing w:after="0"/>
        <w:jc w:val="center"/>
        <w:rPr>
          <w:rFonts w:ascii="Times New Roman" w:hAnsi="Times New Roman" w:cs="Times New Roman"/>
          <w:b/>
          <w:sz w:val="28"/>
          <w:szCs w:val="28"/>
        </w:rPr>
      </w:pPr>
    </w:p>
    <w:p w:rsidR="00623FC4" w:rsidRPr="00623FC4" w:rsidRDefault="00623FC4" w:rsidP="00623FC4">
      <w:pPr>
        <w:spacing w:after="0"/>
        <w:jc w:val="center"/>
        <w:rPr>
          <w:rFonts w:ascii="Times New Roman" w:hAnsi="Times New Roman" w:cs="Times New Roman"/>
          <w:b/>
          <w:sz w:val="28"/>
          <w:szCs w:val="28"/>
        </w:rPr>
      </w:pPr>
    </w:p>
    <w:p w:rsidR="00623FC4" w:rsidRPr="00623FC4" w:rsidRDefault="00623FC4" w:rsidP="00623FC4">
      <w:pPr>
        <w:spacing w:after="0"/>
        <w:rPr>
          <w:rFonts w:ascii="Times New Roman" w:hAnsi="Times New Roman" w:cs="Times New Roman"/>
          <w:sz w:val="28"/>
          <w:szCs w:val="24"/>
        </w:rPr>
      </w:pPr>
      <w:r w:rsidRPr="00623FC4">
        <w:rPr>
          <w:rFonts w:ascii="Times New Roman" w:hAnsi="Times New Roman" w:cs="Times New Roman"/>
          <w:sz w:val="28"/>
        </w:rPr>
        <w:t xml:space="preserve">Глава сельского поселения </w:t>
      </w:r>
    </w:p>
    <w:p w:rsidR="00623FC4" w:rsidRPr="00AA58F9" w:rsidRDefault="00623FC4" w:rsidP="00623FC4">
      <w:pPr>
        <w:spacing w:after="0"/>
        <w:rPr>
          <w:rFonts w:ascii="Times New Roman" w:hAnsi="Times New Roman" w:cs="Times New Roman"/>
          <w:sz w:val="28"/>
        </w:rPr>
      </w:pPr>
      <w:proofErr w:type="gramStart"/>
      <w:r w:rsidRPr="00623FC4">
        <w:rPr>
          <w:rFonts w:ascii="Times New Roman" w:hAnsi="Times New Roman" w:cs="Times New Roman"/>
          <w:sz w:val="28"/>
        </w:rPr>
        <w:t>Большое</w:t>
      </w:r>
      <w:proofErr w:type="gramEnd"/>
      <w:r w:rsidRPr="00623FC4">
        <w:rPr>
          <w:rFonts w:ascii="Times New Roman" w:hAnsi="Times New Roman" w:cs="Times New Roman"/>
          <w:sz w:val="28"/>
        </w:rPr>
        <w:t xml:space="preserve"> Микушкино                             </w:t>
      </w:r>
      <w:r w:rsidR="00AA58F9">
        <w:rPr>
          <w:rFonts w:ascii="Times New Roman" w:hAnsi="Times New Roman" w:cs="Times New Roman"/>
          <w:sz w:val="28"/>
        </w:rPr>
        <w:t xml:space="preserve">                      Н.И.Сидорова</w:t>
      </w:r>
    </w:p>
    <w:p w:rsidR="00623FC4" w:rsidRPr="00623FC4" w:rsidRDefault="00623FC4" w:rsidP="00623FC4">
      <w:pPr>
        <w:spacing w:after="0"/>
        <w:jc w:val="center"/>
        <w:rPr>
          <w:rFonts w:ascii="Times New Roman" w:hAnsi="Times New Roman" w:cs="Times New Roman"/>
          <w:b/>
          <w:sz w:val="28"/>
          <w:szCs w:val="28"/>
        </w:rPr>
      </w:pPr>
    </w:p>
    <w:p w:rsidR="00623FC4" w:rsidRPr="00623FC4" w:rsidRDefault="00623FC4" w:rsidP="00623FC4">
      <w:pPr>
        <w:spacing w:after="0"/>
        <w:jc w:val="center"/>
        <w:rPr>
          <w:rFonts w:ascii="Times New Roman" w:hAnsi="Times New Roman" w:cs="Times New Roman"/>
          <w:b/>
          <w:sz w:val="28"/>
          <w:szCs w:val="28"/>
        </w:rPr>
      </w:pPr>
    </w:p>
    <w:p w:rsidR="00623FC4" w:rsidRPr="00623FC4" w:rsidRDefault="00623FC4" w:rsidP="00623FC4">
      <w:pPr>
        <w:spacing w:after="0"/>
        <w:jc w:val="center"/>
        <w:rPr>
          <w:rFonts w:ascii="Times New Roman" w:hAnsi="Times New Roman" w:cs="Times New Roman"/>
          <w:b/>
          <w:sz w:val="28"/>
          <w:szCs w:val="28"/>
        </w:rPr>
      </w:pPr>
    </w:p>
    <w:p w:rsidR="00623FC4" w:rsidRPr="00623FC4" w:rsidRDefault="00623FC4" w:rsidP="00623FC4">
      <w:pPr>
        <w:spacing w:after="0"/>
        <w:ind w:left="4956"/>
        <w:jc w:val="right"/>
        <w:rPr>
          <w:rFonts w:ascii="Times New Roman" w:hAnsi="Times New Roman" w:cs="Times New Roman"/>
          <w:sz w:val="24"/>
          <w:szCs w:val="24"/>
        </w:rPr>
      </w:pPr>
      <w:r w:rsidRPr="00623FC4">
        <w:rPr>
          <w:rFonts w:ascii="Times New Roman" w:hAnsi="Times New Roman" w:cs="Times New Roman"/>
          <w:b/>
        </w:rPr>
        <w:lastRenderedPageBreak/>
        <w:t xml:space="preserve">                      </w:t>
      </w:r>
      <w:r w:rsidRPr="00623FC4">
        <w:rPr>
          <w:rFonts w:ascii="Times New Roman" w:hAnsi="Times New Roman" w:cs="Times New Roman"/>
        </w:rPr>
        <w:t xml:space="preserve">УТВЕРЖДЕН </w:t>
      </w:r>
    </w:p>
    <w:p w:rsidR="00623FC4" w:rsidRPr="00623FC4" w:rsidRDefault="00623FC4" w:rsidP="00623FC4">
      <w:pPr>
        <w:spacing w:after="0"/>
        <w:ind w:left="4956"/>
        <w:jc w:val="right"/>
        <w:rPr>
          <w:rFonts w:ascii="Times New Roman" w:hAnsi="Times New Roman" w:cs="Times New Roman"/>
        </w:rPr>
      </w:pPr>
      <w:r w:rsidRPr="00623FC4">
        <w:rPr>
          <w:rFonts w:ascii="Times New Roman" w:hAnsi="Times New Roman" w:cs="Times New Roman"/>
        </w:rPr>
        <w:t xml:space="preserve">Постановлением Главы  сельского поселения   </w:t>
      </w:r>
      <w:proofErr w:type="gramStart"/>
      <w:r w:rsidRPr="00623FC4">
        <w:rPr>
          <w:rFonts w:ascii="Times New Roman" w:hAnsi="Times New Roman" w:cs="Times New Roman"/>
        </w:rPr>
        <w:t>Большое</w:t>
      </w:r>
      <w:proofErr w:type="gramEnd"/>
      <w:r w:rsidRPr="00623FC4">
        <w:rPr>
          <w:rFonts w:ascii="Times New Roman" w:hAnsi="Times New Roman" w:cs="Times New Roman"/>
        </w:rPr>
        <w:t xml:space="preserve"> Мику</w:t>
      </w:r>
      <w:r w:rsidR="00AA58F9">
        <w:rPr>
          <w:rFonts w:ascii="Times New Roman" w:hAnsi="Times New Roman" w:cs="Times New Roman"/>
        </w:rPr>
        <w:t>шкино          от 01.10.2021 № 75</w:t>
      </w:r>
    </w:p>
    <w:p w:rsidR="00623FC4" w:rsidRPr="00623FC4" w:rsidRDefault="00623FC4" w:rsidP="00623FC4">
      <w:pPr>
        <w:spacing w:after="0"/>
        <w:ind w:left="5664"/>
        <w:jc w:val="right"/>
        <w:rPr>
          <w:rFonts w:ascii="Times New Roman" w:hAnsi="Times New Roman" w:cs="Times New Roman"/>
        </w:rPr>
      </w:pPr>
    </w:p>
    <w:p w:rsidR="00623FC4" w:rsidRPr="00623FC4" w:rsidRDefault="00623FC4" w:rsidP="00623FC4">
      <w:pPr>
        <w:pStyle w:val="21"/>
        <w:jc w:val="center"/>
        <w:rPr>
          <w:b/>
          <w:szCs w:val="28"/>
        </w:rPr>
      </w:pPr>
      <w:r w:rsidRPr="00623FC4">
        <w:rPr>
          <w:b/>
          <w:szCs w:val="28"/>
        </w:rPr>
        <w:t xml:space="preserve">ПРОГНОЗ </w:t>
      </w:r>
    </w:p>
    <w:p w:rsidR="00623FC4" w:rsidRPr="00623FC4" w:rsidRDefault="00623FC4" w:rsidP="00623FC4">
      <w:pPr>
        <w:pStyle w:val="21"/>
        <w:jc w:val="center"/>
        <w:rPr>
          <w:b/>
          <w:szCs w:val="28"/>
        </w:rPr>
      </w:pPr>
      <w:r w:rsidRPr="00623FC4">
        <w:rPr>
          <w:b/>
          <w:szCs w:val="28"/>
        </w:rPr>
        <w:t xml:space="preserve">СОЦИАЛЬНО-ЭКОНОМИЧЕСКОГО РАЗВИТИЯ </w:t>
      </w:r>
    </w:p>
    <w:p w:rsidR="00623FC4" w:rsidRPr="00623FC4" w:rsidRDefault="00623FC4" w:rsidP="00623FC4">
      <w:pPr>
        <w:spacing w:after="0"/>
        <w:ind w:firstLine="720"/>
        <w:jc w:val="center"/>
        <w:rPr>
          <w:rFonts w:ascii="Times New Roman" w:hAnsi="Times New Roman" w:cs="Times New Roman"/>
          <w:b/>
          <w:bCs/>
          <w:sz w:val="28"/>
          <w:szCs w:val="28"/>
        </w:rPr>
      </w:pPr>
      <w:r w:rsidRPr="00623FC4">
        <w:rPr>
          <w:rFonts w:ascii="Times New Roman" w:hAnsi="Times New Roman" w:cs="Times New Roman"/>
          <w:b/>
          <w:szCs w:val="28"/>
        </w:rPr>
        <w:t xml:space="preserve">СЕЛЬСКОГО ПОСЕЛЕНИЯ </w:t>
      </w:r>
      <w:proofErr w:type="gramStart"/>
      <w:r w:rsidRPr="00623FC4">
        <w:rPr>
          <w:rFonts w:ascii="Times New Roman" w:hAnsi="Times New Roman" w:cs="Times New Roman"/>
          <w:b/>
          <w:szCs w:val="28"/>
        </w:rPr>
        <w:t>БОЛЬШОЕ</w:t>
      </w:r>
      <w:proofErr w:type="gramEnd"/>
      <w:r w:rsidRPr="00623FC4">
        <w:rPr>
          <w:rFonts w:ascii="Times New Roman" w:hAnsi="Times New Roman" w:cs="Times New Roman"/>
          <w:b/>
          <w:szCs w:val="28"/>
        </w:rPr>
        <w:t xml:space="preserve"> МКУШКИНО </w:t>
      </w:r>
      <w:r w:rsidRPr="00623FC4">
        <w:rPr>
          <w:rFonts w:ascii="Times New Roman" w:hAnsi="Times New Roman" w:cs="Times New Roman"/>
          <w:b/>
          <w:bCs/>
          <w:sz w:val="28"/>
          <w:szCs w:val="28"/>
        </w:rPr>
        <w:t>на 2021 год и на плановый период             2022-2023 годов</w:t>
      </w:r>
    </w:p>
    <w:p w:rsidR="00623FC4" w:rsidRPr="00623FC4" w:rsidRDefault="00623FC4" w:rsidP="00623FC4">
      <w:pPr>
        <w:pStyle w:val="21"/>
        <w:jc w:val="center"/>
        <w:rPr>
          <w:b/>
          <w:sz w:val="24"/>
        </w:rPr>
      </w:pPr>
    </w:p>
    <w:p w:rsidR="00623FC4" w:rsidRPr="00623FC4" w:rsidRDefault="00623FC4" w:rsidP="00623FC4">
      <w:pPr>
        <w:spacing w:after="0"/>
        <w:ind w:firstLine="720"/>
        <w:jc w:val="both"/>
        <w:rPr>
          <w:rFonts w:ascii="Times New Roman" w:hAnsi="Times New Roman" w:cs="Times New Roman"/>
          <w:bCs/>
          <w:sz w:val="28"/>
          <w:szCs w:val="28"/>
        </w:rPr>
      </w:pPr>
      <w:r w:rsidRPr="00623FC4">
        <w:rPr>
          <w:rFonts w:ascii="Times New Roman" w:hAnsi="Times New Roman" w:cs="Times New Roman"/>
          <w:sz w:val="28"/>
          <w:szCs w:val="28"/>
        </w:rPr>
        <w:t xml:space="preserve">           </w:t>
      </w:r>
      <w:proofErr w:type="gramStart"/>
      <w:r w:rsidRPr="00623FC4">
        <w:rPr>
          <w:rFonts w:ascii="Times New Roman" w:hAnsi="Times New Roman" w:cs="Times New Roman"/>
          <w:sz w:val="28"/>
          <w:szCs w:val="28"/>
        </w:rPr>
        <w:t xml:space="preserve">Прогноз социально-экономического развития  сельского поселения Большое Микушкино </w:t>
      </w:r>
      <w:r w:rsidRPr="00623FC4">
        <w:rPr>
          <w:rFonts w:ascii="Times New Roman" w:hAnsi="Times New Roman" w:cs="Times New Roman"/>
          <w:bCs/>
          <w:sz w:val="28"/>
          <w:szCs w:val="28"/>
        </w:rPr>
        <w:t xml:space="preserve">на 2021 год и на плановый период             2022-2023 годов </w:t>
      </w:r>
      <w:r w:rsidRPr="00623FC4">
        <w:rPr>
          <w:rFonts w:ascii="Times New Roman" w:hAnsi="Times New Roman" w:cs="Times New Roman"/>
          <w:sz w:val="28"/>
          <w:szCs w:val="28"/>
        </w:rPr>
        <w:t>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w:t>
      </w:r>
      <w:proofErr w:type="gramEnd"/>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 </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        Намеченные мероприятия будут выполняться с учетом финансовых возможностей.</w:t>
      </w:r>
    </w:p>
    <w:p w:rsidR="00623FC4" w:rsidRPr="00623FC4" w:rsidRDefault="00623FC4" w:rsidP="00623FC4">
      <w:pPr>
        <w:tabs>
          <w:tab w:val="left" w:pos="180"/>
        </w:tabs>
        <w:spacing w:after="0"/>
        <w:jc w:val="both"/>
        <w:rPr>
          <w:rFonts w:ascii="Times New Roman" w:hAnsi="Times New Roman" w:cs="Times New Roman"/>
          <w:b/>
          <w:sz w:val="28"/>
          <w:szCs w:val="28"/>
        </w:rPr>
      </w:pPr>
    </w:p>
    <w:p w:rsidR="00623FC4" w:rsidRPr="00623FC4" w:rsidRDefault="00623FC4" w:rsidP="00623FC4">
      <w:pPr>
        <w:numPr>
          <w:ilvl w:val="0"/>
          <w:numId w:val="1"/>
        </w:numPr>
        <w:tabs>
          <w:tab w:val="left" w:pos="180"/>
        </w:tabs>
        <w:suppressAutoHyphens/>
        <w:spacing w:after="0" w:line="240" w:lineRule="auto"/>
        <w:jc w:val="center"/>
        <w:rPr>
          <w:rFonts w:ascii="Times New Roman" w:hAnsi="Times New Roman" w:cs="Times New Roman"/>
          <w:b/>
          <w:sz w:val="28"/>
          <w:szCs w:val="28"/>
        </w:rPr>
      </w:pPr>
      <w:r w:rsidRPr="00623FC4">
        <w:rPr>
          <w:rFonts w:ascii="Times New Roman" w:hAnsi="Times New Roman" w:cs="Times New Roman"/>
          <w:b/>
          <w:sz w:val="28"/>
          <w:szCs w:val="28"/>
        </w:rPr>
        <w:t>Бюджетная и налоговая политика</w:t>
      </w:r>
    </w:p>
    <w:p w:rsidR="00623FC4" w:rsidRPr="00623FC4" w:rsidRDefault="00623FC4" w:rsidP="00623FC4">
      <w:pPr>
        <w:tabs>
          <w:tab w:val="left" w:pos="180"/>
        </w:tabs>
        <w:spacing w:after="0"/>
        <w:jc w:val="both"/>
        <w:rPr>
          <w:rFonts w:ascii="Times New Roman" w:hAnsi="Times New Roman" w:cs="Times New Roman"/>
          <w:b/>
          <w:sz w:val="28"/>
          <w:szCs w:val="28"/>
        </w:rPr>
      </w:pPr>
    </w:p>
    <w:p w:rsidR="00623FC4" w:rsidRPr="00623FC4" w:rsidRDefault="00623FC4" w:rsidP="00623FC4">
      <w:pPr>
        <w:tabs>
          <w:tab w:val="left" w:pos="180"/>
        </w:tabs>
        <w:spacing w:after="0"/>
        <w:jc w:val="both"/>
        <w:rPr>
          <w:rFonts w:ascii="Times New Roman" w:hAnsi="Times New Roman" w:cs="Times New Roman"/>
          <w:b/>
          <w:sz w:val="28"/>
          <w:szCs w:val="28"/>
        </w:rPr>
      </w:pPr>
      <w:r w:rsidRPr="00623FC4">
        <w:rPr>
          <w:rFonts w:ascii="Times New Roman" w:hAnsi="Times New Roman" w:cs="Times New Roman"/>
          <w:sz w:val="28"/>
          <w:szCs w:val="28"/>
        </w:rPr>
        <w:t xml:space="preserve">      Бюджетная и налоговая политика направлена на </w:t>
      </w:r>
      <w:r w:rsidRPr="00623FC4">
        <w:rPr>
          <w:rFonts w:ascii="Times New Roman" w:hAnsi="Times New Roman" w:cs="Times New Roman"/>
          <w:color w:val="000000"/>
          <w:sz w:val="28"/>
          <w:szCs w:val="28"/>
        </w:rPr>
        <w:t>увеличение собственных доходов бюджета поселения, проведение работы по выявлению дополнительных источников доходов бюджета, рост дохода от использования земель сельскохозяйственного назначения, повышение эффективности бюджетных расходов.</w:t>
      </w:r>
    </w:p>
    <w:p w:rsidR="00623FC4" w:rsidRPr="00623FC4" w:rsidRDefault="00623FC4" w:rsidP="00623FC4">
      <w:pPr>
        <w:spacing w:after="0"/>
        <w:ind w:firstLine="720"/>
        <w:jc w:val="both"/>
        <w:rPr>
          <w:rFonts w:ascii="Times New Roman" w:hAnsi="Times New Roman" w:cs="Times New Roman"/>
          <w:bCs/>
          <w:sz w:val="28"/>
          <w:szCs w:val="28"/>
        </w:rPr>
      </w:pPr>
      <w:r w:rsidRPr="00623FC4">
        <w:rPr>
          <w:rFonts w:ascii="Times New Roman" w:hAnsi="Times New Roman" w:cs="Times New Roman"/>
          <w:sz w:val="28"/>
          <w:szCs w:val="28"/>
        </w:rPr>
        <w:t xml:space="preserve">Бюджетная политика в поселении определена </w:t>
      </w:r>
      <w:r w:rsidRPr="00623FC4">
        <w:rPr>
          <w:rFonts w:ascii="Times New Roman" w:hAnsi="Times New Roman" w:cs="Times New Roman"/>
          <w:bCs/>
          <w:sz w:val="28"/>
          <w:szCs w:val="28"/>
        </w:rPr>
        <w:t>на 2021 год и на плановый период             2022-2023 годов.</w:t>
      </w:r>
    </w:p>
    <w:p w:rsidR="00623FC4" w:rsidRPr="00623FC4" w:rsidRDefault="00623FC4" w:rsidP="00623FC4">
      <w:pPr>
        <w:spacing w:after="0"/>
        <w:ind w:firstLine="720"/>
        <w:jc w:val="both"/>
        <w:rPr>
          <w:rFonts w:ascii="Times New Roman" w:hAnsi="Times New Roman" w:cs="Times New Roman"/>
          <w:bCs/>
          <w:sz w:val="28"/>
          <w:szCs w:val="28"/>
        </w:rPr>
      </w:pPr>
      <w:r w:rsidRPr="00623FC4">
        <w:rPr>
          <w:rFonts w:ascii="Times New Roman" w:hAnsi="Times New Roman" w:cs="Times New Roman"/>
          <w:sz w:val="28"/>
          <w:szCs w:val="28"/>
        </w:rPr>
        <w:t xml:space="preserve">     Для обеспечения финансирования предусмотренных расходов в бюджет поселения </w:t>
      </w:r>
      <w:r w:rsidRPr="00623FC4">
        <w:rPr>
          <w:rFonts w:ascii="Times New Roman" w:hAnsi="Times New Roman" w:cs="Times New Roman"/>
          <w:bCs/>
          <w:sz w:val="28"/>
          <w:szCs w:val="28"/>
        </w:rPr>
        <w:t>в  2021 году  и  плановом периоде             2022-2023 годах</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  будут зачисляться в полном объеме земельный налог и налог на имущество физических лиц, налог на доходы физических  лиц -  10%, госпошлина - 100%.</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      Расходы бюджета будут ориентированы на решение вопросов местного значения.</w:t>
      </w:r>
    </w:p>
    <w:p w:rsidR="00623FC4" w:rsidRPr="00623FC4" w:rsidRDefault="00623FC4" w:rsidP="00623FC4">
      <w:pPr>
        <w:spacing w:after="0"/>
        <w:ind w:firstLine="720"/>
        <w:jc w:val="both"/>
        <w:rPr>
          <w:rFonts w:ascii="Times New Roman" w:hAnsi="Times New Roman" w:cs="Times New Roman"/>
          <w:bCs/>
          <w:sz w:val="28"/>
          <w:szCs w:val="28"/>
        </w:rPr>
      </w:pPr>
      <w:r w:rsidRPr="00623FC4">
        <w:rPr>
          <w:rFonts w:ascii="Times New Roman" w:hAnsi="Times New Roman" w:cs="Times New Roman"/>
          <w:sz w:val="28"/>
          <w:szCs w:val="28"/>
        </w:rPr>
        <w:t xml:space="preserve">Расходная часть бюджета  </w:t>
      </w:r>
      <w:r w:rsidRPr="00623FC4">
        <w:rPr>
          <w:rFonts w:ascii="Times New Roman" w:hAnsi="Times New Roman" w:cs="Times New Roman"/>
          <w:bCs/>
          <w:sz w:val="28"/>
          <w:szCs w:val="28"/>
        </w:rPr>
        <w:t xml:space="preserve">на 2021 год и на плановый период             2022-2023 годов </w:t>
      </w:r>
      <w:r w:rsidRPr="00623FC4">
        <w:rPr>
          <w:rFonts w:ascii="Times New Roman" w:hAnsi="Times New Roman" w:cs="Times New Roman"/>
          <w:sz w:val="28"/>
          <w:szCs w:val="28"/>
        </w:rPr>
        <w:t xml:space="preserve">составлена на основании прогноза доходной части бюджета </w:t>
      </w:r>
      <w:r w:rsidRPr="00623FC4">
        <w:rPr>
          <w:rFonts w:ascii="Times New Roman" w:hAnsi="Times New Roman" w:cs="Times New Roman"/>
          <w:sz w:val="28"/>
          <w:szCs w:val="28"/>
        </w:rPr>
        <w:lastRenderedPageBreak/>
        <w:t xml:space="preserve">с соблюдением приоритетных направлений социально – экономической политики сельского поселения </w:t>
      </w:r>
      <w:proofErr w:type="gramStart"/>
      <w:r w:rsidRPr="00623FC4">
        <w:rPr>
          <w:rFonts w:ascii="Times New Roman" w:hAnsi="Times New Roman" w:cs="Times New Roman"/>
          <w:bCs/>
          <w:sz w:val="28"/>
          <w:szCs w:val="28"/>
        </w:rPr>
        <w:t>Большое</w:t>
      </w:r>
      <w:proofErr w:type="gramEnd"/>
      <w:r w:rsidRPr="00623FC4">
        <w:rPr>
          <w:rFonts w:ascii="Times New Roman" w:hAnsi="Times New Roman" w:cs="Times New Roman"/>
          <w:bCs/>
          <w:sz w:val="28"/>
          <w:szCs w:val="28"/>
        </w:rPr>
        <w:t xml:space="preserve"> Микушкино</w:t>
      </w:r>
      <w:r w:rsidRPr="00623FC4">
        <w:rPr>
          <w:rFonts w:ascii="Times New Roman" w:hAnsi="Times New Roman" w:cs="Times New Roman"/>
          <w:sz w:val="28"/>
          <w:szCs w:val="28"/>
        </w:rPr>
        <w:t>:</w:t>
      </w:r>
    </w:p>
    <w:p w:rsidR="00623FC4" w:rsidRPr="00623FC4" w:rsidRDefault="00623FC4" w:rsidP="00623FC4">
      <w:pPr>
        <w:spacing w:after="0"/>
        <w:jc w:val="both"/>
        <w:rPr>
          <w:rFonts w:ascii="Times New Roman" w:hAnsi="Times New Roman" w:cs="Times New Roman"/>
          <w:sz w:val="28"/>
          <w:szCs w:val="24"/>
        </w:rPr>
      </w:pPr>
      <w:r w:rsidRPr="00623FC4">
        <w:rPr>
          <w:rFonts w:ascii="Times New Roman" w:hAnsi="Times New Roman" w:cs="Times New Roman"/>
          <w:sz w:val="28"/>
        </w:rPr>
        <w:t xml:space="preserve">-улучшения качества жизни населения, </w:t>
      </w:r>
    </w:p>
    <w:p w:rsidR="00623FC4" w:rsidRPr="00623FC4" w:rsidRDefault="00623FC4" w:rsidP="00623FC4">
      <w:pPr>
        <w:spacing w:after="0"/>
        <w:jc w:val="both"/>
        <w:rPr>
          <w:rFonts w:ascii="Times New Roman" w:hAnsi="Times New Roman" w:cs="Times New Roman"/>
          <w:sz w:val="28"/>
        </w:rPr>
      </w:pPr>
      <w:r w:rsidRPr="00623FC4">
        <w:rPr>
          <w:rFonts w:ascii="Times New Roman" w:hAnsi="Times New Roman" w:cs="Times New Roman"/>
          <w:sz w:val="28"/>
        </w:rPr>
        <w:t xml:space="preserve">-создания условий для обеспечения устойчивого роста экономики, </w:t>
      </w:r>
    </w:p>
    <w:p w:rsidR="00623FC4" w:rsidRPr="00623FC4" w:rsidRDefault="00623FC4" w:rsidP="00623FC4">
      <w:pPr>
        <w:spacing w:after="0"/>
        <w:jc w:val="both"/>
        <w:rPr>
          <w:rFonts w:ascii="Times New Roman" w:hAnsi="Times New Roman" w:cs="Times New Roman"/>
          <w:sz w:val="28"/>
        </w:rPr>
      </w:pPr>
      <w:r w:rsidRPr="00623FC4">
        <w:rPr>
          <w:rFonts w:ascii="Times New Roman" w:hAnsi="Times New Roman" w:cs="Times New Roman"/>
          <w:sz w:val="28"/>
        </w:rPr>
        <w:t xml:space="preserve">-решения проблем макроэкономической сбалансированности, </w:t>
      </w:r>
    </w:p>
    <w:p w:rsidR="00623FC4" w:rsidRPr="00623FC4" w:rsidRDefault="00623FC4" w:rsidP="00623FC4">
      <w:pPr>
        <w:spacing w:after="0"/>
        <w:jc w:val="both"/>
        <w:rPr>
          <w:rFonts w:ascii="Times New Roman" w:hAnsi="Times New Roman" w:cs="Times New Roman"/>
          <w:sz w:val="28"/>
        </w:rPr>
      </w:pPr>
      <w:r w:rsidRPr="00623FC4">
        <w:rPr>
          <w:rFonts w:ascii="Times New Roman" w:hAnsi="Times New Roman" w:cs="Times New Roman"/>
          <w:sz w:val="28"/>
        </w:rPr>
        <w:t>-повышения эффективности и прозрачности управления  общественными финансами.</w:t>
      </w:r>
    </w:p>
    <w:p w:rsidR="00623FC4" w:rsidRPr="00623FC4" w:rsidRDefault="00623FC4" w:rsidP="00623FC4">
      <w:pPr>
        <w:widowControl w:val="0"/>
        <w:tabs>
          <w:tab w:val="left" w:pos="180"/>
        </w:tabs>
        <w:autoSpaceDE w:val="0"/>
        <w:autoSpaceDN w:val="0"/>
        <w:adjustRightInd w:val="0"/>
        <w:spacing w:after="0"/>
        <w:jc w:val="both"/>
        <w:rPr>
          <w:rFonts w:ascii="Times New Roman" w:hAnsi="Times New Roman" w:cs="Times New Roman"/>
          <w:color w:val="000000"/>
          <w:sz w:val="28"/>
          <w:szCs w:val="28"/>
        </w:rPr>
      </w:pPr>
      <w:r w:rsidRPr="00623FC4">
        <w:rPr>
          <w:rFonts w:ascii="Times New Roman" w:hAnsi="Times New Roman" w:cs="Times New Roman"/>
          <w:color w:val="000000"/>
          <w:sz w:val="28"/>
          <w:szCs w:val="28"/>
        </w:rPr>
        <w:t xml:space="preserve">      Расходы бюджета прогнозировались исходя из необходимости</w:t>
      </w:r>
    </w:p>
    <w:p w:rsidR="00623FC4" w:rsidRPr="00623FC4" w:rsidRDefault="00623FC4" w:rsidP="00623FC4">
      <w:pPr>
        <w:spacing w:after="0"/>
        <w:jc w:val="both"/>
        <w:rPr>
          <w:rFonts w:ascii="Times New Roman" w:hAnsi="Times New Roman" w:cs="Times New Roman"/>
          <w:sz w:val="28"/>
          <w:szCs w:val="24"/>
        </w:rPr>
      </w:pPr>
      <w:r w:rsidRPr="00623FC4">
        <w:rPr>
          <w:rFonts w:ascii="Times New Roman" w:hAnsi="Times New Roman" w:cs="Times New Roman"/>
          <w:sz w:val="28"/>
        </w:rPr>
        <w:t xml:space="preserve">          -  повышения качества жизни населения,  в том числе за счет повышения заработной платы работникам бюджетных учреждений, качества бюджетных услуг и реализации на территории сельского поселения </w:t>
      </w:r>
      <w:proofErr w:type="gramStart"/>
      <w:r w:rsidRPr="00623FC4">
        <w:rPr>
          <w:rFonts w:ascii="Times New Roman" w:hAnsi="Times New Roman" w:cs="Times New Roman"/>
          <w:sz w:val="28"/>
        </w:rPr>
        <w:t>Большое</w:t>
      </w:r>
      <w:proofErr w:type="gramEnd"/>
      <w:r w:rsidRPr="00623FC4">
        <w:rPr>
          <w:rFonts w:ascii="Times New Roman" w:hAnsi="Times New Roman" w:cs="Times New Roman"/>
          <w:sz w:val="28"/>
        </w:rPr>
        <w:t xml:space="preserve"> Микушкино  приоритетных национальных проектов;</w:t>
      </w:r>
    </w:p>
    <w:p w:rsidR="00623FC4" w:rsidRPr="00623FC4" w:rsidRDefault="00623FC4" w:rsidP="00623FC4">
      <w:pPr>
        <w:spacing w:after="0"/>
        <w:jc w:val="both"/>
        <w:rPr>
          <w:rFonts w:ascii="Times New Roman" w:hAnsi="Times New Roman" w:cs="Times New Roman"/>
          <w:sz w:val="28"/>
        </w:rPr>
      </w:pPr>
      <w:r w:rsidRPr="00623FC4">
        <w:rPr>
          <w:rFonts w:ascii="Times New Roman" w:hAnsi="Times New Roman" w:cs="Times New Roman"/>
          <w:sz w:val="28"/>
        </w:rPr>
        <w:t xml:space="preserve">          - создания    благоприятных экономических, правовых и организационно-управленческих условий для </w:t>
      </w:r>
      <w:r w:rsidRPr="00623FC4">
        <w:rPr>
          <w:rFonts w:ascii="Times New Roman" w:hAnsi="Times New Roman" w:cs="Times New Roman"/>
          <w:sz w:val="28"/>
          <w:szCs w:val="28"/>
        </w:rPr>
        <w:t xml:space="preserve">расширения экономической </w:t>
      </w:r>
      <w:proofErr w:type="gramStart"/>
      <w:r w:rsidRPr="00623FC4">
        <w:rPr>
          <w:rFonts w:ascii="Times New Roman" w:hAnsi="Times New Roman" w:cs="Times New Roman"/>
          <w:sz w:val="28"/>
          <w:szCs w:val="28"/>
        </w:rPr>
        <w:t>деятельности</w:t>
      </w:r>
      <w:proofErr w:type="gramEnd"/>
      <w:r w:rsidRPr="00623FC4">
        <w:rPr>
          <w:rFonts w:ascii="Times New Roman" w:hAnsi="Times New Roman" w:cs="Times New Roman"/>
          <w:sz w:val="28"/>
          <w:szCs w:val="28"/>
        </w:rPr>
        <w:t xml:space="preserve"> как промышленных предприятий, так и малого бизнеса, создания условий для перехода на инновационные технологии, создание на этой базе новых видов производств и продукции;</w:t>
      </w:r>
    </w:p>
    <w:p w:rsidR="00623FC4" w:rsidRPr="00623FC4" w:rsidRDefault="00623FC4" w:rsidP="00623FC4">
      <w:pPr>
        <w:spacing w:after="0"/>
        <w:jc w:val="both"/>
        <w:rPr>
          <w:rFonts w:ascii="Times New Roman" w:hAnsi="Times New Roman" w:cs="Times New Roman"/>
          <w:sz w:val="28"/>
        </w:rPr>
      </w:pPr>
      <w:r w:rsidRPr="00623FC4">
        <w:rPr>
          <w:rFonts w:ascii="Times New Roman" w:hAnsi="Times New Roman" w:cs="Times New Roman"/>
          <w:sz w:val="28"/>
        </w:rPr>
        <w:t xml:space="preserve">          -  совершенствования методов планирования бюджетных расходов;</w:t>
      </w:r>
    </w:p>
    <w:p w:rsidR="00623FC4" w:rsidRPr="00623FC4" w:rsidRDefault="00623FC4" w:rsidP="00623FC4">
      <w:pPr>
        <w:spacing w:after="0"/>
        <w:jc w:val="both"/>
        <w:rPr>
          <w:rFonts w:ascii="Times New Roman" w:hAnsi="Times New Roman" w:cs="Times New Roman"/>
          <w:sz w:val="28"/>
          <w:szCs w:val="28"/>
        </w:rPr>
      </w:pPr>
      <w:r w:rsidRPr="00623FC4">
        <w:rPr>
          <w:rFonts w:ascii="Times New Roman" w:hAnsi="Times New Roman" w:cs="Times New Roman"/>
          <w:sz w:val="28"/>
        </w:rPr>
        <w:t xml:space="preserve">          - </w:t>
      </w:r>
      <w:r w:rsidRPr="00623FC4">
        <w:rPr>
          <w:rFonts w:ascii="Times New Roman" w:hAnsi="Times New Roman" w:cs="Times New Roman"/>
          <w:sz w:val="28"/>
          <w:szCs w:val="28"/>
        </w:rPr>
        <w:t xml:space="preserve">совершенствования системы муниципальных закупок, обеспечивающей рациональное использование бюджетных средств, выполнение требований законодательства и формирующих реальный конкурентный режим при размещении заказов на поставки товаров, выполнение работ, оказание услуг для муниципальных нужд, </w:t>
      </w:r>
      <w:r w:rsidRPr="00623FC4">
        <w:rPr>
          <w:rFonts w:ascii="Times New Roman" w:hAnsi="Times New Roman" w:cs="Times New Roman"/>
          <w:sz w:val="28"/>
        </w:rPr>
        <w:t>обеспечение прозрачности и добросовестной конкуренции при осуществлении закупок для муниципальных нужд сельского поселения Большое Микушкино,</w:t>
      </w:r>
    </w:p>
    <w:p w:rsidR="00623FC4" w:rsidRPr="00623FC4" w:rsidRDefault="00623FC4" w:rsidP="00623FC4">
      <w:pPr>
        <w:spacing w:after="0"/>
        <w:jc w:val="both"/>
        <w:rPr>
          <w:rFonts w:ascii="Times New Roman" w:hAnsi="Times New Roman" w:cs="Times New Roman"/>
          <w:sz w:val="28"/>
          <w:szCs w:val="24"/>
        </w:rPr>
      </w:pPr>
      <w:r w:rsidRPr="00623FC4">
        <w:rPr>
          <w:rFonts w:ascii="Times New Roman" w:hAnsi="Times New Roman" w:cs="Times New Roman"/>
          <w:sz w:val="28"/>
        </w:rPr>
        <w:t xml:space="preserve">          - совершенствования управления  муниципальной собственностью сельского поселения  </w:t>
      </w:r>
      <w:proofErr w:type="gramStart"/>
      <w:r w:rsidRPr="00623FC4">
        <w:rPr>
          <w:rFonts w:ascii="Times New Roman" w:hAnsi="Times New Roman" w:cs="Times New Roman"/>
          <w:sz w:val="28"/>
        </w:rPr>
        <w:t>Большое</w:t>
      </w:r>
      <w:proofErr w:type="gramEnd"/>
      <w:r w:rsidRPr="00623FC4">
        <w:rPr>
          <w:rFonts w:ascii="Times New Roman" w:hAnsi="Times New Roman" w:cs="Times New Roman"/>
          <w:sz w:val="28"/>
        </w:rPr>
        <w:t xml:space="preserve"> Микушкино,  с учетом </w:t>
      </w:r>
      <w:r w:rsidRPr="00623FC4">
        <w:rPr>
          <w:rFonts w:ascii="Times New Roman" w:hAnsi="Times New Roman" w:cs="Times New Roman"/>
          <w:color w:val="000000"/>
          <w:sz w:val="28"/>
          <w:szCs w:val="28"/>
        </w:rPr>
        <w:t>исполнения бюджета за 2020 год.</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       Исполнение бюджета будет полностью осуществляться по казначейской системе, что позволит усилить текущий </w:t>
      </w:r>
      <w:proofErr w:type="gramStart"/>
      <w:r w:rsidRPr="00623FC4">
        <w:rPr>
          <w:rFonts w:ascii="Times New Roman" w:hAnsi="Times New Roman" w:cs="Times New Roman"/>
          <w:sz w:val="28"/>
          <w:szCs w:val="28"/>
        </w:rPr>
        <w:t>контроль за</w:t>
      </w:r>
      <w:proofErr w:type="gramEnd"/>
      <w:r w:rsidRPr="00623FC4">
        <w:rPr>
          <w:rFonts w:ascii="Times New Roman" w:hAnsi="Times New Roman" w:cs="Times New Roman"/>
          <w:sz w:val="28"/>
          <w:szCs w:val="28"/>
        </w:rPr>
        <w:t xml:space="preserve"> использованием бюджетных средств.</w:t>
      </w:r>
    </w:p>
    <w:p w:rsidR="00623FC4" w:rsidRPr="00623FC4" w:rsidRDefault="00623FC4" w:rsidP="00623FC4">
      <w:pPr>
        <w:pStyle w:val="21"/>
        <w:tabs>
          <w:tab w:val="left" w:pos="180"/>
        </w:tabs>
        <w:jc w:val="both"/>
        <w:rPr>
          <w:b/>
          <w:szCs w:val="28"/>
        </w:rPr>
      </w:pPr>
    </w:p>
    <w:p w:rsidR="00623FC4" w:rsidRPr="00623FC4" w:rsidRDefault="00623FC4" w:rsidP="00623FC4">
      <w:pPr>
        <w:pStyle w:val="21"/>
        <w:tabs>
          <w:tab w:val="left" w:pos="180"/>
        </w:tabs>
        <w:jc w:val="center"/>
        <w:rPr>
          <w:b/>
          <w:szCs w:val="28"/>
        </w:rPr>
      </w:pPr>
      <w:r w:rsidRPr="00623FC4">
        <w:rPr>
          <w:b/>
          <w:szCs w:val="28"/>
        </w:rPr>
        <w:t>2. Демография и показатели уровня жизни населения</w:t>
      </w:r>
    </w:p>
    <w:p w:rsidR="00623FC4" w:rsidRPr="00623FC4" w:rsidRDefault="00623FC4" w:rsidP="00623FC4">
      <w:pPr>
        <w:pStyle w:val="21"/>
        <w:tabs>
          <w:tab w:val="left" w:pos="180"/>
        </w:tabs>
        <w:rPr>
          <w:szCs w:val="28"/>
        </w:rPr>
      </w:pPr>
    </w:p>
    <w:p w:rsidR="00623FC4" w:rsidRPr="00623FC4" w:rsidRDefault="00623FC4" w:rsidP="00623FC4">
      <w:pPr>
        <w:pStyle w:val="21"/>
        <w:tabs>
          <w:tab w:val="left" w:pos="180"/>
        </w:tabs>
        <w:jc w:val="both"/>
        <w:rPr>
          <w:szCs w:val="28"/>
        </w:rPr>
      </w:pPr>
      <w:r w:rsidRPr="00623FC4">
        <w:rPr>
          <w:szCs w:val="28"/>
        </w:rPr>
        <w:t xml:space="preserve">     </w:t>
      </w:r>
      <w:proofErr w:type="gramStart"/>
      <w:r w:rsidRPr="00623FC4">
        <w:rPr>
          <w:szCs w:val="28"/>
        </w:rPr>
        <w:t xml:space="preserve">Общая площадь  сельского поселения  </w:t>
      </w:r>
      <w:r w:rsidRPr="00623FC4">
        <w:rPr>
          <w:bCs/>
          <w:szCs w:val="28"/>
        </w:rPr>
        <w:t xml:space="preserve">Большое Микушкино </w:t>
      </w:r>
      <w:r w:rsidRPr="00623FC4">
        <w:rPr>
          <w:szCs w:val="28"/>
        </w:rPr>
        <w:t>включает в себя 3 населенных пункта и составляет  14658 га.</w:t>
      </w:r>
      <w:proofErr w:type="gramEnd"/>
      <w:r w:rsidRPr="00623FC4">
        <w:rPr>
          <w:szCs w:val="28"/>
        </w:rPr>
        <w:t xml:space="preserve"> Земельный фонд распределяется по категориям земель следующим образом: </w:t>
      </w:r>
    </w:p>
    <w:p w:rsidR="00623FC4" w:rsidRPr="00623FC4" w:rsidRDefault="00623FC4" w:rsidP="00623FC4">
      <w:pPr>
        <w:pStyle w:val="21"/>
        <w:numPr>
          <w:ilvl w:val="0"/>
          <w:numId w:val="2"/>
        </w:numPr>
        <w:tabs>
          <w:tab w:val="left" w:pos="180"/>
        </w:tabs>
        <w:jc w:val="both"/>
        <w:rPr>
          <w:szCs w:val="28"/>
        </w:rPr>
      </w:pPr>
      <w:r w:rsidRPr="00623FC4">
        <w:rPr>
          <w:szCs w:val="28"/>
        </w:rPr>
        <w:t>земли сельскохозяйственного назначения  - 8661га,</w:t>
      </w:r>
    </w:p>
    <w:p w:rsidR="00623FC4" w:rsidRPr="00623FC4" w:rsidRDefault="00623FC4" w:rsidP="00623FC4">
      <w:pPr>
        <w:pStyle w:val="21"/>
        <w:numPr>
          <w:ilvl w:val="0"/>
          <w:numId w:val="2"/>
        </w:numPr>
        <w:tabs>
          <w:tab w:val="left" w:pos="180"/>
        </w:tabs>
        <w:jc w:val="both"/>
        <w:rPr>
          <w:szCs w:val="28"/>
        </w:rPr>
      </w:pPr>
      <w:r w:rsidRPr="00623FC4">
        <w:rPr>
          <w:szCs w:val="28"/>
        </w:rPr>
        <w:t>земли населенных пунктов  -  476 га,</w:t>
      </w:r>
    </w:p>
    <w:p w:rsidR="00623FC4" w:rsidRPr="00623FC4" w:rsidRDefault="00623FC4" w:rsidP="00623FC4">
      <w:pPr>
        <w:pStyle w:val="21"/>
        <w:numPr>
          <w:ilvl w:val="0"/>
          <w:numId w:val="2"/>
        </w:numPr>
        <w:tabs>
          <w:tab w:val="left" w:pos="180"/>
        </w:tabs>
        <w:jc w:val="both"/>
        <w:rPr>
          <w:szCs w:val="28"/>
        </w:rPr>
      </w:pPr>
      <w:r w:rsidRPr="00623FC4">
        <w:rPr>
          <w:szCs w:val="28"/>
        </w:rPr>
        <w:t xml:space="preserve">земли лесного фонда  -  5410 га, </w:t>
      </w:r>
    </w:p>
    <w:p w:rsidR="00623FC4" w:rsidRPr="00623FC4" w:rsidRDefault="00623FC4" w:rsidP="00623FC4">
      <w:pPr>
        <w:pStyle w:val="21"/>
        <w:numPr>
          <w:ilvl w:val="0"/>
          <w:numId w:val="2"/>
        </w:numPr>
        <w:tabs>
          <w:tab w:val="left" w:pos="180"/>
        </w:tabs>
        <w:jc w:val="both"/>
        <w:rPr>
          <w:szCs w:val="28"/>
        </w:rPr>
      </w:pPr>
      <w:r w:rsidRPr="00623FC4">
        <w:rPr>
          <w:szCs w:val="28"/>
        </w:rPr>
        <w:t xml:space="preserve">земли промышленности  -   33 га, </w:t>
      </w:r>
    </w:p>
    <w:p w:rsidR="00623FC4" w:rsidRPr="00623FC4" w:rsidRDefault="00623FC4" w:rsidP="00623FC4">
      <w:pPr>
        <w:pStyle w:val="21"/>
        <w:numPr>
          <w:ilvl w:val="0"/>
          <w:numId w:val="2"/>
        </w:numPr>
        <w:tabs>
          <w:tab w:val="left" w:pos="180"/>
        </w:tabs>
        <w:jc w:val="both"/>
        <w:rPr>
          <w:szCs w:val="28"/>
        </w:rPr>
      </w:pPr>
      <w:r w:rsidRPr="00623FC4">
        <w:rPr>
          <w:szCs w:val="28"/>
        </w:rPr>
        <w:lastRenderedPageBreak/>
        <w:t>земли энергетики  - 1 га,</w:t>
      </w:r>
    </w:p>
    <w:p w:rsidR="00623FC4" w:rsidRPr="00623FC4" w:rsidRDefault="00623FC4" w:rsidP="00623FC4">
      <w:pPr>
        <w:pStyle w:val="21"/>
        <w:numPr>
          <w:ilvl w:val="0"/>
          <w:numId w:val="2"/>
        </w:numPr>
        <w:tabs>
          <w:tab w:val="left" w:pos="180"/>
        </w:tabs>
        <w:jc w:val="both"/>
        <w:rPr>
          <w:szCs w:val="28"/>
        </w:rPr>
      </w:pPr>
      <w:r w:rsidRPr="00623FC4">
        <w:rPr>
          <w:szCs w:val="28"/>
        </w:rPr>
        <w:t>земли транспорта – 38 га,</w:t>
      </w:r>
    </w:p>
    <w:p w:rsidR="00623FC4" w:rsidRPr="00623FC4" w:rsidRDefault="00623FC4" w:rsidP="00623FC4">
      <w:pPr>
        <w:pStyle w:val="21"/>
        <w:tabs>
          <w:tab w:val="left" w:pos="180"/>
        </w:tabs>
        <w:jc w:val="both"/>
        <w:rPr>
          <w:szCs w:val="28"/>
        </w:rPr>
      </w:pPr>
      <w:r w:rsidRPr="00623FC4">
        <w:rPr>
          <w:szCs w:val="28"/>
        </w:rPr>
        <w:t xml:space="preserve">     7 земли связи – 2 га.</w:t>
      </w:r>
    </w:p>
    <w:p w:rsidR="00623FC4" w:rsidRPr="00623FC4" w:rsidRDefault="00623FC4" w:rsidP="00623FC4">
      <w:pPr>
        <w:pStyle w:val="21"/>
        <w:tabs>
          <w:tab w:val="left" w:pos="180"/>
        </w:tabs>
        <w:jc w:val="both"/>
        <w:rPr>
          <w:szCs w:val="28"/>
        </w:rPr>
      </w:pPr>
      <w:r w:rsidRPr="00623FC4">
        <w:rPr>
          <w:szCs w:val="28"/>
        </w:rPr>
        <w:t xml:space="preserve">      8 земли особо охраняемых территорий – 37 га.</w:t>
      </w:r>
    </w:p>
    <w:p w:rsidR="00623FC4" w:rsidRPr="00623FC4" w:rsidRDefault="00623FC4" w:rsidP="00623FC4">
      <w:pPr>
        <w:pStyle w:val="21"/>
        <w:tabs>
          <w:tab w:val="left" w:pos="180"/>
        </w:tabs>
        <w:ind w:firstLine="360"/>
        <w:jc w:val="both"/>
        <w:rPr>
          <w:szCs w:val="28"/>
        </w:rPr>
      </w:pPr>
      <w:r w:rsidRPr="00623FC4">
        <w:rPr>
          <w:szCs w:val="28"/>
        </w:rPr>
        <w:t>По данным территориального отделения Федеральной службы государственной статистики на 01.01.2020 г. численность постоянного населения составляет  1727 человек. 397 человек граждан пожилого возраста, что составляет 23% от общей численности населения.  Количество детей составляет 458 человек, что составляет 26,5%.</w:t>
      </w:r>
    </w:p>
    <w:p w:rsidR="00623FC4" w:rsidRPr="00623FC4" w:rsidRDefault="00623FC4" w:rsidP="00623FC4">
      <w:pPr>
        <w:pStyle w:val="21"/>
        <w:tabs>
          <w:tab w:val="left" w:pos="180"/>
        </w:tabs>
        <w:jc w:val="both"/>
        <w:rPr>
          <w:szCs w:val="28"/>
        </w:rPr>
      </w:pPr>
      <w:r w:rsidRPr="00623FC4">
        <w:rPr>
          <w:szCs w:val="28"/>
        </w:rPr>
        <w:t xml:space="preserve"> </w:t>
      </w:r>
      <w:r w:rsidRPr="00623FC4">
        <w:rPr>
          <w:szCs w:val="28"/>
        </w:rPr>
        <w:tab/>
        <w:t xml:space="preserve">Демографическая ситуация в   сельском поселении </w:t>
      </w:r>
      <w:proofErr w:type="gramStart"/>
      <w:r w:rsidRPr="00623FC4">
        <w:rPr>
          <w:szCs w:val="28"/>
        </w:rPr>
        <w:t>Большое</w:t>
      </w:r>
      <w:proofErr w:type="gramEnd"/>
      <w:r w:rsidRPr="00623FC4">
        <w:rPr>
          <w:szCs w:val="28"/>
        </w:rPr>
        <w:t xml:space="preserve"> Микушкино характеризуется уменьшением численности населения в результате миграционной  убыли. Несмотря на </w:t>
      </w:r>
      <w:proofErr w:type="gramStart"/>
      <w:r w:rsidRPr="00623FC4">
        <w:rPr>
          <w:szCs w:val="28"/>
        </w:rPr>
        <w:t>то</w:t>
      </w:r>
      <w:proofErr w:type="gramEnd"/>
      <w:r w:rsidRPr="00623FC4">
        <w:rPr>
          <w:szCs w:val="28"/>
        </w:rPr>
        <w:t xml:space="preserve"> что рождаемость (17) превышает смертность (15), количество убывших (34) превышает количество прибывших (12).</w:t>
      </w:r>
    </w:p>
    <w:p w:rsidR="00623FC4" w:rsidRPr="00623FC4" w:rsidRDefault="00623FC4" w:rsidP="00623FC4">
      <w:pPr>
        <w:pStyle w:val="21"/>
        <w:tabs>
          <w:tab w:val="left" w:pos="180"/>
        </w:tabs>
        <w:ind w:firstLine="708"/>
        <w:jc w:val="both"/>
        <w:rPr>
          <w:szCs w:val="28"/>
        </w:rPr>
      </w:pPr>
      <w:r w:rsidRPr="00623FC4">
        <w:rPr>
          <w:szCs w:val="28"/>
        </w:rPr>
        <w:t xml:space="preserve">41 % населения относится к экономически активному населению. Однако 25 % трудоспособного населения трудится на предприятиях и учреждениях, расположенных за пределами поселения. Отсутствие рабочих мест по месту проживания остается  основной проблемой социально-экономического развития поселения. Это говорит о том, что в поселении не хватает предприятий, в том числе малого и среднего бизнеса. </w:t>
      </w:r>
      <w:proofErr w:type="gramStart"/>
      <w:r w:rsidRPr="00623FC4">
        <w:rPr>
          <w:szCs w:val="28"/>
        </w:rPr>
        <w:t>А это ведет, в свою очередь, к тому, что бюджет  сельского поселения недополучает денежные средства, которые формируются за счет получения НДФЛ, занятых в организациях поселения работающих.</w:t>
      </w:r>
      <w:proofErr w:type="gramEnd"/>
    </w:p>
    <w:p w:rsidR="00623FC4" w:rsidRPr="00623FC4" w:rsidRDefault="00623FC4" w:rsidP="00623FC4">
      <w:pPr>
        <w:pStyle w:val="21"/>
        <w:tabs>
          <w:tab w:val="left" w:pos="180"/>
        </w:tabs>
        <w:ind w:firstLine="708"/>
        <w:jc w:val="both"/>
        <w:rPr>
          <w:szCs w:val="28"/>
        </w:rPr>
      </w:pPr>
      <w:r w:rsidRPr="00623FC4">
        <w:rPr>
          <w:szCs w:val="28"/>
        </w:rPr>
        <w:t>Доходы населения средние. Основным источником доходов населения являются пенсионные выплаты и доходы, получаемые по месту работы, - это заработная плата и выплаты социального характера, рост которых, по-прежнему является важнейшим фактором обеспечения повышения жизненного уровня населения.</w:t>
      </w:r>
    </w:p>
    <w:p w:rsidR="00623FC4" w:rsidRPr="00623FC4" w:rsidRDefault="00623FC4" w:rsidP="00623FC4">
      <w:pPr>
        <w:pStyle w:val="21"/>
        <w:tabs>
          <w:tab w:val="left" w:pos="180"/>
        </w:tabs>
        <w:ind w:firstLine="708"/>
        <w:jc w:val="both"/>
        <w:rPr>
          <w:szCs w:val="28"/>
        </w:rPr>
      </w:pPr>
      <w:r w:rsidRPr="00623FC4">
        <w:rPr>
          <w:szCs w:val="28"/>
        </w:rPr>
        <w:t>Таким образом, проведенный анализ демографического потенциала  сельского поселения, и вопросов занятости трудоспособного населения показывает, что затронутые проблемы являются сложными и весьма противоречивыми, тесно связаны с экономикой и бюджетом сельского поселения, и их необходимо учитывать при решении задач комплексного территориального развития.</w:t>
      </w:r>
    </w:p>
    <w:p w:rsidR="00623FC4" w:rsidRPr="00623FC4" w:rsidRDefault="00623FC4" w:rsidP="00623FC4">
      <w:pPr>
        <w:pStyle w:val="21"/>
        <w:tabs>
          <w:tab w:val="left" w:pos="180"/>
        </w:tabs>
        <w:ind w:firstLine="708"/>
        <w:jc w:val="both"/>
        <w:rPr>
          <w:szCs w:val="28"/>
        </w:rPr>
      </w:pPr>
      <w:r w:rsidRPr="00623FC4">
        <w:rPr>
          <w:szCs w:val="28"/>
        </w:rPr>
        <w:t xml:space="preserve">    За прогнозируемый период 2021-2023 г. г. население сельского поселения уменьшится за счет естественной убыли населения и достигнет в 2023 году 1640  человек.</w:t>
      </w:r>
    </w:p>
    <w:p w:rsidR="00623FC4" w:rsidRPr="00623FC4" w:rsidRDefault="00623FC4" w:rsidP="00623FC4">
      <w:pPr>
        <w:pStyle w:val="21"/>
        <w:tabs>
          <w:tab w:val="left" w:pos="180"/>
        </w:tabs>
        <w:ind w:firstLine="708"/>
        <w:jc w:val="both"/>
        <w:rPr>
          <w:szCs w:val="28"/>
        </w:rPr>
      </w:pPr>
      <w:r w:rsidRPr="00623FC4">
        <w:rPr>
          <w:szCs w:val="28"/>
        </w:rPr>
        <w:t xml:space="preserve"> Анализ возрастной структуры населения показывает, что старение населения продолжается.</w:t>
      </w:r>
    </w:p>
    <w:p w:rsidR="00623FC4" w:rsidRPr="00623FC4" w:rsidRDefault="00623FC4" w:rsidP="00623FC4">
      <w:pPr>
        <w:pStyle w:val="21"/>
        <w:tabs>
          <w:tab w:val="left" w:pos="180"/>
        </w:tabs>
        <w:ind w:firstLine="708"/>
        <w:jc w:val="both"/>
        <w:rPr>
          <w:szCs w:val="28"/>
        </w:rPr>
      </w:pPr>
      <w:r w:rsidRPr="00623FC4">
        <w:rPr>
          <w:szCs w:val="28"/>
        </w:rPr>
        <w:t>Основными направлениями в работе Администрации сельского поселения и Собрания представителей сельского поселения  на 2021-2023 г. г. в сфере улучшения демографической ситуации является участие поселения в  областных и федеральных программах социальной поддержки молодых семей, материнства и детства, одиноких матерей.</w:t>
      </w:r>
    </w:p>
    <w:p w:rsidR="00623FC4" w:rsidRPr="00623FC4" w:rsidRDefault="00623FC4" w:rsidP="00623FC4">
      <w:pPr>
        <w:tabs>
          <w:tab w:val="left" w:pos="180"/>
        </w:tabs>
        <w:spacing w:after="0"/>
        <w:jc w:val="both"/>
        <w:rPr>
          <w:rFonts w:ascii="Times New Roman" w:hAnsi="Times New Roman" w:cs="Times New Roman"/>
          <w:b/>
          <w:bCs/>
          <w:sz w:val="28"/>
          <w:szCs w:val="28"/>
        </w:rPr>
      </w:pPr>
      <w:r w:rsidRPr="00623FC4">
        <w:rPr>
          <w:rFonts w:ascii="Times New Roman" w:hAnsi="Times New Roman" w:cs="Times New Roman"/>
          <w:sz w:val="28"/>
          <w:szCs w:val="28"/>
        </w:rPr>
        <w:lastRenderedPageBreak/>
        <w:t xml:space="preserve">          Главными направлениями деятельности по обеспечению занятости населения поселения являются: привлечение граждан для участия в общественных работах в период активного поиска постоянной работы, информирование населения о положении на рынке труда, наличии учебных мест.</w:t>
      </w:r>
      <w:r w:rsidRPr="00623FC4">
        <w:rPr>
          <w:rStyle w:val="a5"/>
          <w:rFonts w:ascii="Times New Roman" w:hAnsi="Times New Roman" w:cs="Times New Roman"/>
          <w:sz w:val="28"/>
          <w:szCs w:val="28"/>
        </w:rPr>
        <w:t> </w:t>
      </w:r>
    </w:p>
    <w:p w:rsidR="00623FC4" w:rsidRPr="00623FC4" w:rsidRDefault="00623FC4" w:rsidP="00623FC4">
      <w:pPr>
        <w:pStyle w:val="a4"/>
        <w:tabs>
          <w:tab w:val="left" w:pos="180"/>
        </w:tabs>
        <w:ind w:left="0" w:firstLine="708"/>
        <w:jc w:val="both"/>
        <w:rPr>
          <w:sz w:val="28"/>
          <w:szCs w:val="28"/>
        </w:rPr>
      </w:pPr>
      <w:r w:rsidRPr="00623FC4">
        <w:rPr>
          <w:sz w:val="28"/>
          <w:szCs w:val="28"/>
        </w:rPr>
        <w:t xml:space="preserve">Приоритетными задачами в сфере </w:t>
      </w:r>
      <w:r w:rsidRPr="00623FC4">
        <w:rPr>
          <w:bCs/>
          <w:sz w:val="28"/>
          <w:szCs w:val="28"/>
        </w:rPr>
        <w:t>молодежной политики</w:t>
      </w:r>
      <w:r w:rsidRPr="00623FC4">
        <w:rPr>
          <w:b/>
          <w:bCs/>
          <w:sz w:val="28"/>
          <w:szCs w:val="28"/>
        </w:rPr>
        <w:t xml:space="preserve"> </w:t>
      </w:r>
      <w:r w:rsidRPr="00623FC4">
        <w:rPr>
          <w:sz w:val="28"/>
          <w:szCs w:val="28"/>
        </w:rPr>
        <w:t>станут:</w:t>
      </w:r>
    </w:p>
    <w:p w:rsidR="00623FC4" w:rsidRPr="00623FC4" w:rsidRDefault="00623FC4" w:rsidP="00623FC4">
      <w:pPr>
        <w:pStyle w:val="a4"/>
        <w:tabs>
          <w:tab w:val="left" w:pos="180"/>
        </w:tabs>
        <w:ind w:left="0" w:firstLine="708"/>
        <w:jc w:val="both"/>
        <w:rPr>
          <w:sz w:val="28"/>
          <w:szCs w:val="28"/>
        </w:rPr>
      </w:pPr>
      <w:r w:rsidRPr="00623FC4">
        <w:rPr>
          <w:sz w:val="28"/>
          <w:szCs w:val="28"/>
        </w:rPr>
        <w:t>развитие физкультуры и спорта среди молодежи, создание условий для самообразования молодежи;</w:t>
      </w:r>
    </w:p>
    <w:p w:rsidR="00623FC4" w:rsidRPr="00623FC4" w:rsidRDefault="00623FC4" w:rsidP="00623FC4">
      <w:pPr>
        <w:pStyle w:val="a4"/>
        <w:tabs>
          <w:tab w:val="left" w:pos="180"/>
        </w:tabs>
        <w:ind w:left="0" w:firstLine="708"/>
        <w:jc w:val="both"/>
        <w:rPr>
          <w:sz w:val="28"/>
          <w:szCs w:val="28"/>
        </w:rPr>
      </w:pPr>
      <w:r w:rsidRPr="00623FC4">
        <w:rPr>
          <w:sz w:val="28"/>
          <w:szCs w:val="28"/>
        </w:rPr>
        <w:t xml:space="preserve">формирование здорового образа жизни, экологической культуры, повышение </w:t>
      </w:r>
      <w:proofErr w:type="gramStart"/>
      <w:r w:rsidRPr="00623FC4">
        <w:rPr>
          <w:sz w:val="28"/>
          <w:szCs w:val="28"/>
        </w:rPr>
        <w:t>уровня культуры безопасности жизнедеятельности молодежи</w:t>
      </w:r>
      <w:proofErr w:type="gramEnd"/>
      <w:r w:rsidRPr="00623FC4">
        <w:rPr>
          <w:sz w:val="28"/>
          <w:szCs w:val="28"/>
        </w:rPr>
        <w:t>;</w:t>
      </w:r>
    </w:p>
    <w:p w:rsidR="00623FC4" w:rsidRPr="00623FC4" w:rsidRDefault="00623FC4" w:rsidP="00623FC4">
      <w:pPr>
        <w:pStyle w:val="a4"/>
        <w:tabs>
          <w:tab w:val="left" w:pos="180"/>
        </w:tabs>
        <w:ind w:left="0" w:firstLine="708"/>
        <w:jc w:val="both"/>
        <w:rPr>
          <w:sz w:val="28"/>
          <w:szCs w:val="28"/>
        </w:rPr>
      </w:pPr>
      <w:r w:rsidRPr="00623FC4">
        <w:rPr>
          <w:sz w:val="28"/>
          <w:szCs w:val="28"/>
        </w:rPr>
        <w:t>создание условий для реализации потенциала молодежи в социально-экономической сфере;</w:t>
      </w:r>
    </w:p>
    <w:p w:rsidR="00623FC4" w:rsidRPr="00623FC4" w:rsidRDefault="00623FC4" w:rsidP="00623FC4">
      <w:pPr>
        <w:pStyle w:val="a4"/>
        <w:tabs>
          <w:tab w:val="left" w:pos="180"/>
        </w:tabs>
        <w:ind w:left="0" w:firstLine="708"/>
        <w:jc w:val="both"/>
        <w:rPr>
          <w:sz w:val="28"/>
          <w:szCs w:val="28"/>
        </w:rPr>
      </w:pPr>
      <w:r w:rsidRPr="00623FC4">
        <w:rPr>
          <w:sz w:val="28"/>
          <w:szCs w:val="28"/>
        </w:rPr>
        <w:t>создание благоприятных условий для молодых семей, направленных на формирование ценностей семейной культуры, повышение рождаемости и всестороннюю поддержку молодых семей.</w:t>
      </w:r>
    </w:p>
    <w:p w:rsidR="00623FC4" w:rsidRPr="00623FC4" w:rsidRDefault="00623FC4" w:rsidP="00623FC4">
      <w:pPr>
        <w:pStyle w:val="a4"/>
        <w:tabs>
          <w:tab w:val="left" w:pos="180"/>
        </w:tabs>
        <w:ind w:left="0" w:firstLine="708"/>
        <w:jc w:val="both"/>
        <w:rPr>
          <w:sz w:val="28"/>
          <w:szCs w:val="28"/>
        </w:rPr>
      </w:pPr>
    </w:p>
    <w:p w:rsidR="00623FC4" w:rsidRPr="00623FC4" w:rsidRDefault="00623FC4" w:rsidP="00623FC4">
      <w:pPr>
        <w:tabs>
          <w:tab w:val="left" w:pos="180"/>
        </w:tabs>
        <w:spacing w:after="0"/>
        <w:jc w:val="center"/>
        <w:rPr>
          <w:rFonts w:ascii="Times New Roman" w:hAnsi="Times New Roman" w:cs="Times New Roman"/>
          <w:b/>
          <w:sz w:val="28"/>
          <w:szCs w:val="28"/>
        </w:rPr>
      </w:pPr>
      <w:r w:rsidRPr="00623FC4">
        <w:rPr>
          <w:rFonts w:ascii="Times New Roman" w:hAnsi="Times New Roman" w:cs="Times New Roman"/>
          <w:b/>
          <w:sz w:val="28"/>
          <w:szCs w:val="28"/>
        </w:rPr>
        <w:t>3. Инвестиционная деятельность</w:t>
      </w:r>
    </w:p>
    <w:p w:rsidR="00623FC4" w:rsidRPr="00623FC4" w:rsidRDefault="00623FC4" w:rsidP="00623FC4">
      <w:pPr>
        <w:pStyle w:val="western"/>
        <w:tabs>
          <w:tab w:val="left" w:pos="180"/>
        </w:tabs>
        <w:spacing w:after="0" w:afterAutospacing="0"/>
        <w:jc w:val="both"/>
        <w:rPr>
          <w:sz w:val="28"/>
          <w:szCs w:val="28"/>
        </w:rPr>
      </w:pPr>
      <w:r w:rsidRPr="00623FC4">
        <w:rPr>
          <w:sz w:val="28"/>
          <w:szCs w:val="28"/>
        </w:rPr>
        <w:t xml:space="preserve">Для повышения инвестиционной привлекательности  сельского поселения, придания устойчивого характера позитивным сдвигам в динамике инвестиций в основной капитал планируется: </w:t>
      </w:r>
    </w:p>
    <w:p w:rsidR="00623FC4" w:rsidRPr="00623FC4" w:rsidRDefault="00623FC4" w:rsidP="00623FC4">
      <w:pPr>
        <w:pStyle w:val="western"/>
        <w:tabs>
          <w:tab w:val="left" w:pos="180"/>
        </w:tabs>
        <w:spacing w:after="0" w:afterAutospacing="0"/>
        <w:jc w:val="both"/>
        <w:rPr>
          <w:sz w:val="28"/>
          <w:szCs w:val="28"/>
        </w:rPr>
      </w:pPr>
      <w:r w:rsidRPr="00623FC4">
        <w:rPr>
          <w:sz w:val="28"/>
          <w:szCs w:val="28"/>
        </w:rPr>
        <w:t>использование конкурентных преимуществ сельского поселения, характеризующих его привлекательность для обеспечения притока внешних ресурсов;</w:t>
      </w:r>
    </w:p>
    <w:p w:rsidR="00623FC4" w:rsidRPr="00623FC4" w:rsidRDefault="00623FC4" w:rsidP="00623FC4">
      <w:pPr>
        <w:pStyle w:val="western"/>
        <w:tabs>
          <w:tab w:val="left" w:pos="180"/>
        </w:tabs>
        <w:spacing w:after="0" w:afterAutospacing="0"/>
        <w:jc w:val="both"/>
        <w:rPr>
          <w:sz w:val="28"/>
          <w:szCs w:val="28"/>
        </w:rPr>
      </w:pPr>
      <w:r w:rsidRPr="00623FC4">
        <w:rPr>
          <w:sz w:val="28"/>
          <w:szCs w:val="28"/>
        </w:rPr>
        <w:t xml:space="preserve">оформление невостребованных земельных долей в собственность органов местного самоуправления с целью обеспечения условий рационального использования земельных ресурсов, размещения производительных сил и строительства объектов недвижимости. </w:t>
      </w:r>
    </w:p>
    <w:p w:rsidR="00623FC4" w:rsidRPr="00623FC4" w:rsidRDefault="00623FC4" w:rsidP="00623FC4">
      <w:pPr>
        <w:pStyle w:val="a3"/>
        <w:tabs>
          <w:tab w:val="left" w:pos="180"/>
        </w:tabs>
        <w:spacing w:after="0" w:afterAutospacing="0"/>
        <w:rPr>
          <w:b/>
          <w:color w:val="4A5562"/>
          <w:sz w:val="28"/>
          <w:szCs w:val="28"/>
        </w:rPr>
      </w:pPr>
      <w:r w:rsidRPr="00623FC4">
        <w:rPr>
          <w:b/>
          <w:color w:val="4A5562"/>
          <w:sz w:val="28"/>
          <w:szCs w:val="28"/>
        </w:rPr>
        <w:t xml:space="preserve">                                          4.  </w:t>
      </w:r>
      <w:r w:rsidRPr="00623FC4">
        <w:rPr>
          <w:b/>
          <w:sz w:val="28"/>
          <w:szCs w:val="28"/>
        </w:rPr>
        <w:t>Землепользование</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Поиск бесхозных и неиспользуемых земель для предоставления в собственность или в аренду для ведения ЛПХ. Проведение муниципального земельного контроля для стимулирования  регистрации права для получения дополнительных  доходов.  Формирование и предоставление земельных участков по программам. Формирование информационного банка данных о землепользователях, собственниках и арендаторах земель сельскохозяйственного назначения для пополнения доходной части бюджета сельского поселения. </w:t>
      </w:r>
    </w:p>
    <w:p w:rsidR="00623FC4" w:rsidRPr="00623FC4" w:rsidRDefault="00623FC4" w:rsidP="00623FC4">
      <w:pPr>
        <w:pStyle w:val="a3"/>
        <w:tabs>
          <w:tab w:val="left" w:pos="180"/>
        </w:tabs>
        <w:spacing w:after="0" w:afterAutospacing="0"/>
        <w:jc w:val="both"/>
        <w:rPr>
          <w:sz w:val="28"/>
          <w:szCs w:val="28"/>
        </w:rPr>
      </w:pPr>
      <w:r w:rsidRPr="00623FC4">
        <w:rPr>
          <w:sz w:val="28"/>
          <w:szCs w:val="28"/>
        </w:rPr>
        <w:tab/>
        <w:t xml:space="preserve"> Проводить мониторинг реализации Федерального закона «Об обороте земель сельскохозяйственного назначения».</w:t>
      </w:r>
    </w:p>
    <w:p w:rsidR="00623FC4" w:rsidRPr="00623FC4" w:rsidRDefault="00623FC4" w:rsidP="00623FC4">
      <w:pPr>
        <w:pStyle w:val="a3"/>
        <w:tabs>
          <w:tab w:val="left" w:pos="180"/>
        </w:tabs>
        <w:spacing w:after="0" w:afterAutospacing="0"/>
        <w:jc w:val="both"/>
        <w:rPr>
          <w:sz w:val="28"/>
          <w:szCs w:val="28"/>
        </w:rPr>
      </w:pPr>
      <w:r w:rsidRPr="00623FC4">
        <w:rPr>
          <w:sz w:val="28"/>
          <w:szCs w:val="28"/>
        </w:rPr>
        <w:lastRenderedPageBreak/>
        <w:tab/>
        <w:t xml:space="preserve"> Вовлечение в сельскохозяйственный оборот неиспользуемых земель сельскохозяйственного назначения.</w:t>
      </w:r>
    </w:p>
    <w:p w:rsidR="00623FC4" w:rsidRPr="00623FC4" w:rsidRDefault="00623FC4" w:rsidP="00623FC4">
      <w:pPr>
        <w:pStyle w:val="western"/>
        <w:numPr>
          <w:ilvl w:val="0"/>
          <w:numId w:val="2"/>
        </w:numPr>
        <w:tabs>
          <w:tab w:val="left" w:pos="180"/>
        </w:tabs>
        <w:spacing w:beforeAutospacing="0" w:after="0" w:afterAutospacing="0"/>
        <w:jc w:val="center"/>
        <w:rPr>
          <w:b/>
          <w:sz w:val="28"/>
          <w:szCs w:val="28"/>
        </w:rPr>
      </w:pPr>
      <w:r w:rsidRPr="00623FC4">
        <w:rPr>
          <w:b/>
          <w:sz w:val="28"/>
          <w:szCs w:val="28"/>
        </w:rPr>
        <w:t>Агропромышленный комплекс</w:t>
      </w:r>
    </w:p>
    <w:p w:rsidR="00623FC4" w:rsidRPr="00623FC4" w:rsidRDefault="00623FC4" w:rsidP="00623FC4">
      <w:pPr>
        <w:pStyle w:val="a4"/>
        <w:tabs>
          <w:tab w:val="left" w:pos="180"/>
        </w:tabs>
        <w:ind w:left="360"/>
        <w:jc w:val="both"/>
        <w:rPr>
          <w:sz w:val="28"/>
          <w:szCs w:val="28"/>
        </w:rPr>
      </w:pPr>
    </w:p>
    <w:p w:rsidR="00623FC4" w:rsidRPr="00623FC4" w:rsidRDefault="00623FC4" w:rsidP="00623FC4">
      <w:pPr>
        <w:pStyle w:val="a4"/>
        <w:tabs>
          <w:tab w:val="left" w:pos="180"/>
        </w:tabs>
        <w:ind w:left="360"/>
        <w:jc w:val="both"/>
        <w:rPr>
          <w:sz w:val="28"/>
          <w:szCs w:val="28"/>
        </w:rPr>
      </w:pPr>
      <w:r w:rsidRPr="00623FC4">
        <w:rPr>
          <w:sz w:val="28"/>
          <w:szCs w:val="28"/>
        </w:rPr>
        <w:t>Также на нашей территории расположены  сельскохозяйственные предприятия:</w:t>
      </w:r>
    </w:p>
    <w:p w:rsidR="00623FC4" w:rsidRPr="00623FC4" w:rsidRDefault="00623FC4" w:rsidP="00623FC4">
      <w:pPr>
        <w:pStyle w:val="a4"/>
        <w:numPr>
          <w:ilvl w:val="0"/>
          <w:numId w:val="3"/>
        </w:numPr>
        <w:tabs>
          <w:tab w:val="left" w:pos="180"/>
        </w:tabs>
        <w:jc w:val="both"/>
        <w:rPr>
          <w:sz w:val="28"/>
          <w:szCs w:val="28"/>
        </w:rPr>
      </w:pPr>
      <w:r w:rsidRPr="00623FC4">
        <w:rPr>
          <w:sz w:val="28"/>
          <w:szCs w:val="28"/>
        </w:rPr>
        <w:t>АО «Красный Ключ»;</w:t>
      </w:r>
    </w:p>
    <w:p w:rsidR="00623FC4" w:rsidRPr="00623FC4" w:rsidRDefault="00623FC4" w:rsidP="00623FC4">
      <w:pPr>
        <w:tabs>
          <w:tab w:val="left" w:pos="180"/>
        </w:tabs>
        <w:spacing w:after="0"/>
        <w:ind w:left="720"/>
        <w:jc w:val="both"/>
        <w:rPr>
          <w:rFonts w:ascii="Times New Roman" w:hAnsi="Times New Roman" w:cs="Times New Roman"/>
          <w:sz w:val="28"/>
          <w:szCs w:val="28"/>
        </w:rPr>
      </w:pPr>
      <w:r w:rsidRPr="00623FC4">
        <w:rPr>
          <w:rFonts w:ascii="Times New Roman" w:hAnsi="Times New Roman" w:cs="Times New Roman"/>
          <w:sz w:val="28"/>
          <w:szCs w:val="28"/>
        </w:rPr>
        <w:t>- ООО «Красный Ключ»;</w:t>
      </w:r>
    </w:p>
    <w:p w:rsidR="00623FC4" w:rsidRPr="00623FC4" w:rsidRDefault="00623FC4" w:rsidP="00623FC4">
      <w:pPr>
        <w:pStyle w:val="a4"/>
        <w:numPr>
          <w:ilvl w:val="0"/>
          <w:numId w:val="3"/>
        </w:numPr>
        <w:tabs>
          <w:tab w:val="left" w:pos="180"/>
        </w:tabs>
        <w:jc w:val="both"/>
        <w:rPr>
          <w:sz w:val="28"/>
          <w:szCs w:val="28"/>
        </w:rPr>
      </w:pPr>
      <w:r w:rsidRPr="00623FC4">
        <w:rPr>
          <w:sz w:val="28"/>
          <w:szCs w:val="28"/>
        </w:rPr>
        <w:t>СПК «Коммунар»;</w:t>
      </w:r>
    </w:p>
    <w:p w:rsidR="00623FC4" w:rsidRPr="00623FC4" w:rsidRDefault="00623FC4" w:rsidP="00623FC4">
      <w:pPr>
        <w:pStyle w:val="a4"/>
        <w:numPr>
          <w:ilvl w:val="0"/>
          <w:numId w:val="3"/>
        </w:numPr>
        <w:tabs>
          <w:tab w:val="left" w:pos="180"/>
        </w:tabs>
        <w:jc w:val="both"/>
        <w:rPr>
          <w:sz w:val="28"/>
          <w:szCs w:val="28"/>
        </w:rPr>
      </w:pPr>
      <w:r w:rsidRPr="00623FC4">
        <w:rPr>
          <w:sz w:val="28"/>
          <w:szCs w:val="28"/>
        </w:rPr>
        <w:t>КФХ Романова Т.Н.</w:t>
      </w:r>
    </w:p>
    <w:p w:rsidR="00623FC4" w:rsidRPr="00623FC4" w:rsidRDefault="00623FC4" w:rsidP="00623FC4">
      <w:pPr>
        <w:pStyle w:val="a4"/>
        <w:numPr>
          <w:ilvl w:val="0"/>
          <w:numId w:val="3"/>
        </w:numPr>
        <w:tabs>
          <w:tab w:val="left" w:pos="180"/>
        </w:tabs>
        <w:jc w:val="both"/>
        <w:rPr>
          <w:sz w:val="28"/>
          <w:szCs w:val="28"/>
        </w:rPr>
      </w:pPr>
      <w:r w:rsidRPr="00623FC4">
        <w:rPr>
          <w:sz w:val="28"/>
          <w:szCs w:val="28"/>
        </w:rPr>
        <w:t>КФХ Ларионов А.И.</w:t>
      </w:r>
    </w:p>
    <w:p w:rsidR="00623FC4" w:rsidRPr="00623FC4" w:rsidRDefault="00623FC4" w:rsidP="00623FC4">
      <w:pPr>
        <w:pStyle w:val="a4"/>
        <w:tabs>
          <w:tab w:val="left" w:pos="180"/>
        </w:tabs>
        <w:ind w:left="0" w:firstLine="708"/>
        <w:jc w:val="both"/>
        <w:rPr>
          <w:sz w:val="28"/>
          <w:szCs w:val="28"/>
        </w:rPr>
      </w:pPr>
      <w:r w:rsidRPr="00623FC4">
        <w:rPr>
          <w:sz w:val="28"/>
          <w:szCs w:val="28"/>
        </w:rPr>
        <w:t>На 01.07.2020 г. имеются сведения о поголовье скота в хозяйствах поселения:</w:t>
      </w:r>
    </w:p>
    <w:p w:rsidR="00623FC4" w:rsidRPr="00623FC4" w:rsidRDefault="00623FC4" w:rsidP="00623FC4">
      <w:pPr>
        <w:pStyle w:val="a4"/>
        <w:numPr>
          <w:ilvl w:val="0"/>
          <w:numId w:val="3"/>
        </w:numPr>
        <w:tabs>
          <w:tab w:val="left" w:pos="180"/>
        </w:tabs>
        <w:jc w:val="both"/>
        <w:rPr>
          <w:sz w:val="28"/>
          <w:szCs w:val="28"/>
        </w:rPr>
      </w:pPr>
      <w:r w:rsidRPr="00623FC4">
        <w:rPr>
          <w:sz w:val="28"/>
          <w:szCs w:val="28"/>
        </w:rPr>
        <w:t>КРС - 520;</w:t>
      </w:r>
    </w:p>
    <w:p w:rsidR="00623FC4" w:rsidRPr="00623FC4" w:rsidRDefault="00623FC4" w:rsidP="00623FC4">
      <w:pPr>
        <w:pStyle w:val="a4"/>
        <w:numPr>
          <w:ilvl w:val="0"/>
          <w:numId w:val="3"/>
        </w:numPr>
        <w:tabs>
          <w:tab w:val="left" w:pos="180"/>
        </w:tabs>
        <w:jc w:val="both"/>
        <w:rPr>
          <w:sz w:val="28"/>
          <w:szCs w:val="28"/>
        </w:rPr>
      </w:pPr>
      <w:r w:rsidRPr="00623FC4">
        <w:rPr>
          <w:sz w:val="28"/>
          <w:szCs w:val="28"/>
        </w:rPr>
        <w:t>В том числе коров 192;</w:t>
      </w:r>
    </w:p>
    <w:p w:rsidR="00623FC4" w:rsidRPr="00623FC4" w:rsidRDefault="00623FC4" w:rsidP="00623FC4">
      <w:pPr>
        <w:pStyle w:val="a4"/>
        <w:numPr>
          <w:ilvl w:val="0"/>
          <w:numId w:val="3"/>
        </w:numPr>
        <w:tabs>
          <w:tab w:val="left" w:pos="180"/>
        </w:tabs>
        <w:jc w:val="both"/>
        <w:rPr>
          <w:sz w:val="28"/>
          <w:szCs w:val="28"/>
        </w:rPr>
      </w:pPr>
      <w:r w:rsidRPr="00623FC4">
        <w:rPr>
          <w:sz w:val="28"/>
          <w:szCs w:val="28"/>
        </w:rPr>
        <w:t>овцы и козы 298;</w:t>
      </w:r>
    </w:p>
    <w:p w:rsidR="00623FC4" w:rsidRPr="00623FC4" w:rsidRDefault="00623FC4" w:rsidP="00623FC4">
      <w:pPr>
        <w:pStyle w:val="a4"/>
        <w:numPr>
          <w:ilvl w:val="0"/>
          <w:numId w:val="3"/>
        </w:numPr>
        <w:tabs>
          <w:tab w:val="left" w:pos="180"/>
        </w:tabs>
        <w:jc w:val="both"/>
        <w:rPr>
          <w:sz w:val="28"/>
          <w:szCs w:val="28"/>
        </w:rPr>
      </w:pPr>
      <w:r w:rsidRPr="00623FC4">
        <w:rPr>
          <w:sz w:val="28"/>
          <w:szCs w:val="28"/>
        </w:rPr>
        <w:t>кролики – 104;</w:t>
      </w:r>
    </w:p>
    <w:p w:rsidR="00623FC4" w:rsidRPr="00623FC4" w:rsidRDefault="00623FC4" w:rsidP="00623FC4">
      <w:pPr>
        <w:pStyle w:val="a4"/>
        <w:numPr>
          <w:ilvl w:val="0"/>
          <w:numId w:val="3"/>
        </w:numPr>
        <w:tabs>
          <w:tab w:val="left" w:pos="180"/>
        </w:tabs>
        <w:jc w:val="both"/>
        <w:rPr>
          <w:sz w:val="28"/>
          <w:szCs w:val="28"/>
        </w:rPr>
      </w:pPr>
      <w:r w:rsidRPr="00623FC4">
        <w:rPr>
          <w:sz w:val="28"/>
          <w:szCs w:val="28"/>
        </w:rPr>
        <w:t>птица – 3693;</w:t>
      </w:r>
    </w:p>
    <w:p w:rsidR="00623FC4" w:rsidRPr="00623FC4" w:rsidRDefault="00623FC4" w:rsidP="00623FC4">
      <w:pPr>
        <w:pStyle w:val="a4"/>
        <w:numPr>
          <w:ilvl w:val="0"/>
          <w:numId w:val="3"/>
        </w:numPr>
        <w:tabs>
          <w:tab w:val="left" w:pos="180"/>
        </w:tabs>
        <w:jc w:val="both"/>
        <w:rPr>
          <w:sz w:val="28"/>
          <w:szCs w:val="28"/>
        </w:rPr>
      </w:pPr>
      <w:r w:rsidRPr="00623FC4">
        <w:rPr>
          <w:sz w:val="28"/>
          <w:szCs w:val="28"/>
        </w:rPr>
        <w:t xml:space="preserve">пчелосемьи – 326. </w:t>
      </w:r>
    </w:p>
    <w:p w:rsidR="00623FC4" w:rsidRPr="00623FC4" w:rsidRDefault="00623FC4" w:rsidP="00623FC4">
      <w:pPr>
        <w:pStyle w:val="a4"/>
        <w:tabs>
          <w:tab w:val="left" w:pos="180"/>
        </w:tabs>
        <w:ind w:left="0" w:firstLine="1080"/>
        <w:rPr>
          <w:sz w:val="28"/>
          <w:szCs w:val="28"/>
        </w:rPr>
      </w:pPr>
      <w:r w:rsidRPr="00623FC4">
        <w:rPr>
          <w:sz w:val="28"/>
          <w:szCs w:val="28"/>
        </w:rPr>
        <w:t xml:space="preserve">К </w:t>
      </w:r>
      <w:proofErr w:type="gramStart"/>
      <w:r w:rsidRPr="00623FC4">
        <w:rPr>
          <w:sz w:val="28"/>
          <w:szCs w:val="28"/>
        </w:rPr>
        <w:t>сожалению</w:t>
      </w:r>
      <w:proofErr w:type="gramEnd"/>
      <w:r w:rsidRPr="00623FC4">
        <w:rPr>
          <w:sz w:val="28"/>
          <w:szCs w:val="28"/>
        </w:rPr>
        <w:t xml:space="preserve"> в связи с возникновением очага АЧС на территории сельского поселения поголовье свиней в количестве 142 головы было ликвидировано.</w:t>
      </w:r>
    </w:p>
    <w:p w:rsidR="00623FC4" w:rsidRPr="00623FC4" w:rsidRDefault="00623FC4" w:rsidP="00623FC4">
      <w:pPr>
        <w:pStyle w:val="a4"/>
        <w:tabs>
          <w:tab w:val="left" w:pos="180"/>
        </w:tabs>
        <w:ind w:left="0" w:firstLine="1080"/>
        <w:rPr>
          <w:sz w:val="28"/>
          <w:szCs w:val="28"/>
        </w:rPr>
      </w:pPr>
      <w:r w:rsidRPr="00623FC4">
        <w:rPr>
          <w:sz w:val="28"/>
          <w:szCs w:val="28"/>
        </w:rPr>
        <w:t>Главным направлением деятельности в целях развития сельского хозяйства – содействие в развитии личного подсобного хозяйства.       Планируется дальнейшее предоставление  субсидий гражданам, ведущим ЛПХ для развития маточного поголовья КРС.</w:t>
      </w:r>
    </w:p>
    <w:p w:rsidR="00623FC4" w:rsidRPr="00623FC4" w:rsidRDefault="00623FC4" w:rsidP="00623FC4">
      <w:pPr>
        <w:pStyle w:val="a4"/>
        <w:tabs>
          <w:tab w:val="left" w:pos="180"/>
        </w:tabs>
        <w:ind w:left="142" w:firstLine="578"/>
        <w:jc w:val="both"/>
        <w:rPr>
          <w:sz w:val="28"/>
          <w:szCs w:val="28"/>
        </w:rPr>
      </w:pPr>
    </w:p>
    <w:p w:rsidR="00623FC4" w:rsidRPr="00623FC4" w:rsidRDefault="00623FC4" w:rsidP="00623FC4">
      <w:pPr>
        <w:pStyle w:val="a4"/>
        <w:tabs>
          <w:tab w:val="left" w:pos="180"/>
        </w:tabs>
        <w:ind w:left="142" w:firstLine="578"/>
        <w:jc w:val="both"/>
        <w:rPr>
          <w:sz w:val="28"/>
          <w:szCs w:val="28"/>
        </w:rPr>
      </w:pPr>
      <w:proofErr w:type="gramStart"/>
      <w:r w:rsidRPr="00623FC4">
        <w:rPr>
          <w:sz w:val="28"/>
          <w:szCs w:val="28"/>
          <w:lang w:eastAsia="ar-SA"/>
        </w:rPr>
        <w:t>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поселения, проведение работы по предоставлению земельных участков для сельскохозяйственного производства, осуществление контроля за целевым использованием земель.</w:t>
      </w:r>
      <w:proofErr w:type="gramEnd"/>
    </w:p>
    <w:p w:rsidR="00623FC4" w:rsidRPr="00623FC4" w:rsidRDefault="00623FC4" w:rsidP="00623FC4">
      <w:pPr>
        <w:pStyle w:val="a4"/>
        <w:tabs>
          <w:tab w:val="left" w:pos="180"/>
        </w:tabs>
        <w:jc w:val="center"/>
        <w:rPr>
          <w:b/>
          <w:sz w:val="28"/>
          <w:szCs w:val="28"/>
        </w:rPr>
      </w:pPr>
    </w:p>
    <w:p w:rsidR="00623FC4" w:rsidRPr="00623FC4" w:rsidRDefault="00623FC4" w:rsidP="00623FC4">
      <w:pPr>
        <w:pStyle w:val="a4"/>
        <w:tabs>
          <w:tab w:val="left" w:pos="180"/>
        </w:tabs>
        <w:jc w:val="center"/>
        <w:rPr>
          <w:b/>
          <w:sz w:val="28"/>
          <w:szCs w:val="28"/>
        </w:rPr>
      </w:pPr>
      <w:r w:rsidRPr="00623FC4">
        <w:rPr>
          <w:b/>
          <w:sz w:val="28"/>
          <w:szCs w:val="28"/>
        </w:rPr>
        <w:t>7. Промышленное производство</w:t>
      </w:r>
    </w:p>
    <w:p w:rsidR="00623FC4" w:rsidRPr="00623FC4" w:rsidRDefault="00623FC4" w:rsidP="00623FC4">
      <w:pPr>
        <w:pStyle w:val="a4"/>
        <w:tabs>
          <w:tab w:val="left" w:pos="180"/>
        </w:tabs>
        <w:jc w:val="center"/>
        <w:rPr>
          <w:sz w:val="28"/>
          <w:szCs w:val="28"/>
        </w:rPr>
      </w:pPr>
    </w:p>
    <w:p w:rsidR="00623FC4" w:rsidRPr="00623FC4" w:rsidRDefault="00623FC4" w:rsidP="00623FC4">
      <w:pPr>
        <w:pStyle w:val="a3"/>
        <w:tabs>
          <w:tab w:val="left" w:pos="180"/>
        </w:tabs>
        <w:spacing w:after="0" w:afterAutospacing="0"/>
        <w:jc w:val="both"/>
        <w:rPr>
          <w:rStyle w:val="a5"/>
          <w:b w:val="0"/>
        </w:rPr>
      </w:pPr>
      <w:r w:rsidRPr="00623FC4">
        <w:rPr>
          <w:rStyle w:val="a5"/>
          <w:b w:val="0"/>
          <w:sz w:val="28"/>
          <w:szCs w:val="28"/>
        </w:rPr>
        <w:t>Промышленные предприятия на территории сельского поселения отсутствуют.</w:t>
      </w:r>
    </w:p>
    <w:p w:rsidR="00623FC4" w:rsidRPr="00623FC4" w:rsidRDefault="00623FC4" w:rsidP="00623FC4">
      <w:pPr>
        <w:pStyle w:val="a3"/>
        <w:tabs>
          <w:tab w:val="left" w:pos="180"/>
        </w:tabs>
        <w:spacing w:after="0" w:afterAutospacing="0"/>
        <w:jc w:val="center"/>
      </w:pPr>
      <w:r w:rsidRPr="00623FC4">
        <w:rPr>
          <w:rStyle w:val="a5"/>
          <w:sz w:val="28"/>
          <w:szCs w:val="28"/>
        </w:rPr>
        <w:t>8. Транспорт и связь</w:t>
      </w:r>
    </w:p>
    <w:p w:rsidR="00623FC4" w:rsidRPr="00623FC4" w:rsidRDefault="00623FC4" w:rsidP="00623FC4">
      <w:pPr>
        <w:pStyle w:val="a3"/>
        <w:tabs>
          <w:tab w:val="left" w:pos="180"/>
        </w:tabs>
        <w:spacing w:after="0" w:afterAutospacing="0"/>
        <w:jc w:val="both"/>
        <w:rPr>
          <w:sz w:val="28"/>
          <w:szCs w:val="28"/>
        </w:rPr>
      </w:pPr>
      <w:r w:rsidRPr="00623FC4">
        <w:rPr>
          <w:sz w:val="28"/>
          <w:szCs w:val="28"/>
        </w:rPr>
        <w:lastRenderedPageBreak/>
        <w:t xml:space="preserve">           Протяженность муниципальных дорог  сельского поселения </w:t>
      </w:r>
      <w:proofErr w:type="gramStart"/>
      <w:r w:rsidRPr="00623FC4">
        <w:rPr>
          <w:sz w:val="28"/>
          <w:szCs w:val="28"/>
        </w:rPr>
        <w:t>Большое</w:t>
      </w:r>
      <w:proofErr w:type="gramEnd"/>
      <w:r w:rsidRPr="00623FC4">
        <w:rPr>
          <w:sz w:val="28"/>
          <w:szCs w:val="28"/>
        </w:rPr>
        <w:t xml:space="preserve"> Микушкино  составляет 65,5 км. Создан муниципальный дорожный фонд из </w:t>
      </w:r>
      <w:proofErr w:type="gramStart"/>
      <w:r w:rsidRPr="00623FC4">
        <w:rPr>
          <w:sz w:val="28"/>
          <w:szCs w:val="28"/>
        </w:rPr>
        <w:t>средств</w:t>
      </w:r>
      <w:proofErr w:type="gramEnd"/>
      <w:r w:rsidRPr="00623FC4">
        <w:rPr>
          <w:sz w:val="28"/>
          <w:szCs w:val="28"/>
        </w:rPr>
        <w:t xml:space="preserve"> поступающих от акцизов на нефтепродукты и средств областного бюджета. Ежегодно проводится ремонт </w:t>
      </w:r>
      <w:proofErr w:type="spellStart"/>
      <w:r w:rsidRPr="00623FC4">
        <w:rPr>
          <w:sz w:val="28"/>
          <w:szCs w:val="28"/>
        </w:rPr>
        <w:t>внутрипоселенческих</w:t>
      </w:r>
      <w:proofErr w:type="spellEnd"/>
      <w:r w:rsidRPr="00623FC4">
        <w:rPr>
          <w:sz w:val="28"/>
          <w:szCs w:val="28"/>
        </w:rPr>
        <w:t xml:space="preserve"> дорог, согласно решениям конференций граждан.  В 2019 году завершена работа по  паспортизации дорог и включение их в реестр муниципальных дорог.</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На территории сельского поселения имеются два почтовых отделения связи в с</w:t>
      </w:r>
      <w:proofErr w:type="gramStart"/>
      <w:r w:rsidRPr="00623FC4">
        <w:rPr>
          <w:sz w:val="28"/>
          <w:szCs w:val="28"/>
        </w:rPr>
        <w:t>.Б</w:t>
      </w:r>
      <w:proofErr w:type="gramEnd"/>
      <w:r w:rsidRPr="00623FC4">
        <w:rPr>
          <w:sz w:val="28"/>
          <w:szCs w:val="28"/>
        </w:rPr>
        <w:t>ольшое Микушкино и д.Малое Микушкино, которые обслуживают жителей поселения, в том числе пос.Лесной -  это доставка пенсий и корреспонденции, принятие коммунальных платежей от населения и налоговых сборов.</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Имеется вышка  сотовой связи, которая охватывает сотовой связью почти все населенные пункты поселения, за исключением пос</w:t>
      </w:r>
      <w:proofErr w:type="gramStart"/>
      <w:r w:rsidRPr="00623FC4">
        <w:rPr>
          <w:sz w:val="28"/>
          <w:szCs w:val="28"/>
        </w:rPr>
        <w:t>.Л</w:t>
      </w:r>
      <w:proofErr w:type="gramEnd"/>
      <w:r w:rsidRPr="00623FC4">
        <w:rPr>
          <w:sz w:val="28"/>
          <w:szCs w:val="28"/>
        </w:rPr>
        <w:t xml:space="preserve">есной, в котором из-за пересеченной местности  связь доступна не везде. </w:t>
      </w:r>
      <w:proofErr w:type="gramStart"/>
      <w:r w:rsidRPr="00623FC4">
        <w:rPr>
          <w:sz w:val="28"/>
          <w:szCs w:val="28"/>
        </w:rPr>
        <w:t>Для улучшения связи в населенных пунктах установлены 3 уличных таксофона.</w:t>
      </w:r>
      <w:proofErr w:type="gramEnd"/>
    </w:p>
    <w:p w:rsidR="00623FC4" w:rsidRPr="00623FC4" w:rsidRDefault="00623FC4" w:rsidP="00623FC4">
      <w:pPr>
        <w:pStyle w:val="a3"/>
        <w:tabs>
          <w:tab w:val="left" w:pos="180"/>
        </w:tabs>
        <w:spacing w:after="0" w:afterAutospacing="0"/>
        <w:jc w:val="center"/>
        <w:rPr>
          <w:sz w:val="28"/>
          <w:szCs w:val="28"/>
        </w:rPr>
      </w:pPr>
      <w:r w:rsidRPr="00623FC4">
        <w:rPr>
          <w:rStyle w:val="a5"/>
          <w:sz w:val="28"/>
          <w:szCs w:val="28"/>
        </w:rPr>
        <w:t>9. Показатели торговли, общественного питания и бытового обслуживания</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На территории сельского поселения осуществляется розничная торговля продовольственными и промышленными товарами  через 10 стационарных магазинов.</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Обороты розничной торговли увеличиваются как за счет роста цен на продовольственные товары, так и за счет расширения ассортимента товаров.</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В прогнозируемом периоде планируется улучшить торговое обслуживание жителей поселения за счет возобновления работы магазина </w:t>
      </w:r>
      <w:proofErr w:type="spellStart"/>
      <w:r w:rsidRPr="00623FC4">
        <w:rPr>
          <w:sz w:val="28"/>
          <w:szCs w:val="28"/>
        </w:rPr>
        <w:t>РАйПО</w:t>
      </w:r>
      <w:proofErr w:type="spellEnd"/>
      <w:r w:rsidRPr="00623FC4">
        <w:rPr>
          <w:sz w:val="28"/>
          <w:szCs w:val="28"/>
        </w:rPr>
        <w:t xml:space="preserve"> в с</w:t>
      </w:r>
      <w:proofErr w:type="gramStart"/>
      <w:r w:rsidRPr="00623FC4">
        <w:rPr>
          <w:sz w:val="28"/>
          <w:szCs w:val="28"/>
        </w:rPr>
        <w:t>.Б</w:t>
      </w:r>
      <w:proofErr w:type="gramEnd"/>
      <w:r w:rsidRPr="00623FC4">
        <w:rPr>
          <w:sz w:val="28"/>
          <w:szCs w:val="28"/>
        </w:rPr>
        <w:t>ольшое Микушкино.</w:t>
      </w:r>
    </w:p>
    <w:p w:rsidR="00623FC4" w:rsidRPr="00623FC4" w:rsidRDefault="00623FC4" w:rsidP="00623FC4">
      <w:pPr>
        <w:pStyle w:val="a3"/>
        <w:tabs>
          <w:tab w:val="left" w:pos="180"/>
        </w:tabs>
        <w:spacing w:after="0" w:afterAutospacing="0"/>
        <w:jc w:val="center"/>
        <w:rPr>
          <w:sz w:val="28"/>
          <w:szCs w:val="28"/>
        </w:rPr>
      </w:pPr>
      <w:r w:rsidRPr="00623FC4">
        <w:rPr>
          <w:rStyle w:val="a5"/>
          <w:sz w:val="28"/>
          <w:szCs w:val="28"/>
        </w:rPr>
        <w:t>10. Жилищно-коммунальное хозяйство</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На территории   сельского поселения </w:t>
      </w:r>
      <w:proofErr w:type="gramStart"/>
      <w:r w:rsidRPr="00623FC4">
        <w:rPr>
          <w:sz w:val="28"/>
          <w:szCs w:val="28"/>
        </w:rPr>
        <w:t>Большое</w:t>
      </w:r>
      <w:proofErr w:type="gramEnd"/>
      <w:r w:rsidRPr="00623FC4">
        <w:rPr>
          <w:sz w:val="28"/>
          <w:szCs w:val="28"/>
        </w:rPr>
        <w:t xml:space="preserve"> Микушкино располагается жилищный фонд общей площадью   47,2 тыс. кв. м, в т. ч. частный жилой фонд 47,2 тыс.кв.м. Основными проблемами в жилищно-коммунальной сфере является изношенность жилого фонда, многие дома эксплуатируются более 50 лет. Часть жилого фонда уже признана ветхим. Одной из серьезных проблем является изношенность  водопроводных сетей. Газифицированы все населенные пункты поселения.</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Водоснабжение населения осуществляется из водозаборных скважин. Износ сетей составляет 80%. Водоснабжение населения пос</w:t>
      </w:r>
      <w:proofErr w:type="gramStart"/>
      <w:r w:rsidRPr="00623FC4">
        <w:rPr>
          <w:sz w:val="28"/>
          <w:szCs w:val="28"/>
        </w:rPr>
        <w:t>.Л</w:t>
      </w:r>
      <w:proofErr w:type="gramEnd"/>
      <w:r w:rsidRPr="00623FC4">
        <w:rPr>
          <w:sz w:val="28"/>
          <w:szCs w:val="28"/>
        </w:rPr>
        <w:t>есной  осуществляется из колодцев, многие из которых также изношены.</w:t>
      </w:r>
    </w:p>
    <w:p w:rsidR="00623FC4" w:rsidRPr="00623FC4" w:rsidRDefault="00623FC4" w:rsidP="00623FC4">
      <w:pPr>
        <w:pStyle w:val="a3"/>
        <w:tabs>
          <w:tab w:val="left" w:pos="180"/>
        </w:tabs>
        <w:spacing w:after="0" w:afterAutospacing="0"/>
        <w:jc w:val="both"/>
        <w:rPr>
          <w:sz w:val="28"/>
          <w:szCs w:val="28"/>
        </w:rPr>
      </w:pPr>
      <w:r w:rsidRPr="00623FC4">
        <w:rPr>
          <w:sz w:val="28"/>
          <w:szCs w:val="28"/>
        </w:rPr>
        <w:lastRenderedPageBreak/>
        <w:t xml:space="preserve">       В перспективе на ближайшие годы войти в государственные программы по капитальному ремонту водопроводных сетей. </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Работают 6 автономных газовых котельных, обеспечивающих теплом школы, детские сады, клубы. Большинство из них имеют сроки эксплуатации 10 лет и более и также требуют капитального ремонта.</w:t>
      </w:r>
    </w:p>
    <w:p w:rsidR="00623FC4" w:rsidRPr="00623FC4" w:rsidRDefault="00623FC4" w:rsidP="00623FC4">
      <w:pPr>
        <w:pStyle w:val="a3"/>
        <w:tabs>
          <w:tab w:val="left" w:pos="180"/>
        </w:tabs>
        <w:spacing w:after="0" w:afterAutospacing="0"/>
        <w:jc w:val="center"/>
        <w:rPr>
          <w:rStyle w:val="a5"/>
        </w:rPr>
      </w:pPr>
      <w:r w:rsidRPr="00623FC4">
        <w:rPr>
          <w:rStyle w:val="a5"/>
          <w:sz w:val="28"/>
          <w:szCs w:val="28"/>
        </w:rPr>
        <w:t>11. Благоустройство</w:t>
      </w:r>
    </w:p>
    <w:p w:rsidR="00623FC4" w:rsidRPr="00623FC4" w:rsidRDefault="00623FC4" w:rsidP="00623FC4">
      <w:pPr>
        <w:pStyle w:val="a3"/>
        <w:tabs>
          <w:tab w:val="left" w:pos="180"/>
        </w:tabs>
        <w:spacing w:after="0" w:afterAutospacing="0"/>
        <w:jc w:val="both"/>
        <w:rPr>
          <w:lang w:eastAsia="ar-SA"/>
        </w:rPr>
      </w:pPr>
      <w:r w:rsidRPr="00623FC4">
        <w:rPr>
          <w:sz w:val="28"/>
          <w:szCs w:val="28"/>
        </w:rPr>
        <w:t>В 2021-2023 годах будет осуществляться реализация полномочий органов местного самоуправления в части содержания и благоустройства территории.</w:t>
      </w:r>
      <w:r w:rsidRPr="00623FC4">
        <w:rPr>
          <w:sz w:val="28"/>
          <w:szCs w:val="28"/>
          <w:lang w:eastAsia="ar-SA"/>
        </w:rPr>
        <w:t xml:space="preserve"> При этом средства бюджета поселения планируется направить по следующим разделам: </w:t>
      </w:r>
    </w:p>
    <w:p w:rsidR="00623FC4" w:rsidRPr="00623FC4" w:rsidRDefault="00623FC4" w:rsidP="00623FC4">
      <w:pPr>
        <w:pStyle w:val="a3"/>
        <w:tabs>
          <w:tab w:val="left" w:pos="180"/>
        </w:tabs>
        <w:spacing w:after="0" w:afterAutospacing="0"/>
        <w:jc w:val="both"/>
        <w:rPr>
          <w:sz w:val="28"/>
          <w:szCs w:val="28"/>
          <w:u w:val="single"/>
        </w:rPr>
      </w:pPr>
      <w:r w:rsidRPr="00623FC4">
        <w:rPr>
          <w:sz w:val="28"/>
          <w:szCs w:val="28"/>
          <w:u w:val="single"/>
        </w:rPr>
        <w:t>1.Организацию освещения улиц:</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систематический </w:t>
      </w:r>
      <w:proofErr w:type="gramStart"/>
      <w:r w:rsidRPr="00623FC4">
        <w:rPr>
          <w:rFonts w:ascii="Times New Roman" w:hAnsi="Times New Roman" w:cs="Times New Roman"/>
          <w:sz w:val="28"/>
          <w:szCs w:val="28"/>
        </w:rPr>
        <w:t>контроль за</w:t>
      </w:r>
      <w:proofErr w:type="gramEnd"/>
      <w:r w:rsidRPr="00623FC4">
        <w:rPr>
          <w:rFonts w:ascii="Times New Roman" w:hAnsi="Times New Roman" w:cs="Times New Roman"/>
          <w:sz w:val="28"/>
          <w:szCs w:val="28"/>
        </w:rPr>
        <w:t xml:space="preserve"> уровнем эффективности уличного  освещения, своевременная замена сгоревших ламп, переход на </w:t>
      </w:r>
      <w:proofErr w:type="spellStart"/>
      <w:r w:rsidRPr="00623FC4">
        <w:rPr>
          <w:rFonts w:ascii="Times New Roman" w:hAnsi="Times New Roman" w:cs="Times New Roman"/>
          <w:sz w:val="28"/>
          <w:szCs w:val="28"/>
        </w:rPr>
        <w:t>энерго</w:t>
      </w:r>
      <w:proofErr w:type="spellEnd"/>
      <w:r w:rsidRPr="00623FC4">
        <w:rPr>
          <w:rFonts w:ascii="Times New Roman" w:hAnsi="Times New Roman" w:cs="Times New Roman"/>
          <w:sz w:val="28"/>
          <w:szCs w:val="28"/>
        </w:rPr>
        <w:t xml:space="preserve"> эффективные лампы, замена вышедших из строя  приборов учета электроэнергии, а также  оплата за потребленную электроэнергию. Все 3  </w:t>
      </w:r>
      <w:proofErr w:type="gramStart"/>
      <w:r w:rsidRPr="00623FC4">
        <w:rPr>
          <w:rFonts w:ascii="Times New Roman" w:hAnsi="Times New Roman" w:cs="Times New Roman"/>
          <w:sz w:val="28"/>
          <w:szCs w:val="28"/>
        </w:rPr>
        <w:t>населенных</w:t>
      </w:r>
      <w:proofErr w:type="gramEnd"/>
      <w:r w:rsidRPr="00623FC4">
        <w:rPr>
          <w:rFonts w:ascii="Times New Roman" w:hAnsi="Times New Roman" w:cs="Times New Roman"/>
          <w:sz w:val="28"/>
          <w:szCs w:val="28"/>
        </w:rPr>
        <w:t xml:space="preserve"> пункта  сельского поселения обеспечены уличным освещением. Общее количество светильников составляет 130 штук. В прогнозируемом периоде предполагается поддержание действующей электросети в работоспособном состоянии, частичная замена светильников </w:t>
      </w:r>
      <w:proofErr w:type="gramStart"/>
      <w:r w:rsidRPr="00623FC4">
        <w:rPr>
          <w:rFonts w:ascii="Times New Roman" w:hAnsi="Times New Roman" w:cs="Times New Roman"/>
          <w:sz w:val="28"/>
          <w:szCs w:val="28"/>
        </w:rPr>
        <w:t>на</w:t>
      </w:r>
      <w:proofErr w:type="gramEnd"/>
      <w:r w:rsidRPr="00623FC4">
        <w:rPr>
          <w:rFonts w:ascii="Times New Roman" w:hAnsi="Times New Roman" w:cs="Times New Roman"/>
          <w:sz w:val="28"/>
          <w:szCs w:val="28"/>
        </w:rPr>
        <w:t xml:space="preserve"> светодиодные.</w:t>
      </w:r>
    </w:p>
    <w:p w:rsidR="00623FC4" w:rsidRPr="00623FC4" w:rsidRDefault="00623FC4" w:rsidP="00623FC4">
      <w:pPr>
        <w:tabs>
          <w:tab w:val="left" w:pos="180"/>
        </w:tabs>
        <w:spacing w:after="0"/>
        <w:jc w:val="both"/>
        <w:rPr>
          <w:rFonts w:ascii="Times New Roman" w:hAnsi="Times New Roman" w:cs="Times New Roman"/>
          <w:sz w:val="28"/>
          <w:szCs w:val="28"/>
        </w:rPr>
      </w:pPr>
    </w:p>
    <w:p w:rsidR="00623FC4" w:rsidRPr="00623FC4" w:rsidRDefault="00623FC4" w:rsidP="00623FC4">
      <w:pPr>
        <w:tabs>
          <w:tab w:val="left" w:pos="180"/>
        </w:tabs>
        <w:spacing w:after="0"/>
        <w:jc w:val="both"/>
        <w:rPr>
          <w:rFonts w:ascii="Times New Roman" w:hAnsi="Times New Roman" w:cs="Times New Roman"/>
          <w:sz w:val="28"/>
          <w:szCs w:val="28"/>
          <w:u w:val="single"/>
        </w:rPr>
      </w:pPr>
      <w:r w:rsidRPr="00623FC4">
        <w:rPr>
          <w:rFonts w:ascii="Times New Roman" w:hAnsi="Times New Roman" w:cs="Times New Roman"/>
          <w:sz w:val="28"/>
          <w:szCs w:val="28"/>
          <w:u w:val="single"/>
        </w:rPr>
        <w:t>2.Организацию сбора и вывоза твёрдых бытовых отходов и крупногабаритных отходов:</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заключение договоров на вывоз твёрдых бытовых отходов;</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осуществление </w:t>
      </w:r>
      <w:proofErr w:type="gramStart"/>
      <w:r w:rsidRPr="00623FC4">
        <w:rPr>
          <w:rFonts w:ascii="Times New Roman" w:hAnsi="Times New Roman" w:cs="Times New Roman"/>
          <w:sz w:val="28"/>
          <w:szCs w:val="28"/>
        </w:rPr>
        <w:t>контроля за</w:t>
      </w:r>
      <w:proofErr w:type="gramEnd"/>
      <w:r w:rsidRPr="00623FC4">
        <w:rPr>
          <w:rFonts w:ascii="Times New Roman" w:hAnsi="Times New Roman" w:cs="Times New Roman"/>
          <w:sz w:val="28"/>
          <w:szCs w:val="28"/>
        </w:rPr>
        <w:t xml:space="preserve">  порядком сбора и вывоза ТБО, выполнением Правил благоустройства и санитарного содержания территории поселения юридическими и физическими лицами, независимо от форм собственности.</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В 2020 году по государственной программе проводится  обустройство 10  площадок для установки мусорных контейнеров. В 2021 году в планах администрации сельского поселения оборудовать все отведенные места для сбора мусора контейнерными площадками при содействии областного и федерального бюджетов. Вывоз мусора осуществляется  на основе договора с ООО «</w:t>
      </w:r>
      <w:proofErr w:type="spellStart"/>
      <w:r w:rsidRPr="00623FC4">
        <w:rPr>
          <w:rFonts w:ascii="Times New Roman" w:hAnsi="Times New Roman" w:cs="Times New Roman"/>
          <w:sz w:val="28"/>
          <w:szCs w:val="28"/>
        </w:rPr>
        <w:t>Экотранс</w:t>
      </w:r>
      <w:proofErr w:type="spellEnd"/>
      <w:r w:rsidRPr="00623FC4">
        <w:rPr>
          <w:rFonts w:ascii="Times New Roman" w:hAnsi="Times New Roman" w:cs="Times New Roman"/>
          <w:sz w:val="28"/>
          <w:szCs w:val="28"/>
        </w:rPr>
        <w:t>».</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Администрацией поселения планируется и в дальнейшем   организовывать уборку мусора только с помощью официального перевозчика, а несанкционированные свалки полностью ликвидировать. </w:t>
      </w:r>
    </w:p>
    <w:p w:rsidR="00623FC4" w:rsidRPr="00623FC4" w:rsidRDefault="00623FC4" w:rsidP="00623FC4">
      <w:pPr>
        <w:tabs>
          <w:tab w:val="left" w:pos="180"/>
        </w:tabs>
        <w:spacing w:after="0"/>
        <w:jc w:val="both"/>
        <w:rPr>
          <w:rFonts w:ascii="Times New Roman" w:hAnsi="Times New Roman" w:cs="Times New Roman"/>
          <w:sz w:val="28"/>
          <w:szCs w:val="28"/>
        </w:rPr>
      </w:pPr>
    </w:p>
    <w:p w:rsidR="00623FC4" w:rsidRPr="00623FC4" w:rsidRDefault="00623FC4" w:rsidP="00623FC4">
      <w:pPr>
        <w:tabs>
          <w:tab w:val="left" w:pos="180"/>
        </w:tabs>
        <w:spacing w:after="0"/>
        <w:jc w:val="both"/>
        <w:rPr>
          <w:rFonts w:ascii="Times New Roman" w:hAnsi="Times New Roman" w:cs="Times New Roman"/>
          <w:sz w:val="28"/>
          <w:szCs w:val="28"/>
          <w:u w:val="single"/>
        </w:rPr>
      </w:pPr>
      <w:r w:rsidRPr="00623FC4">
        <w:rPr>
          <w:rFonts w:ascii="Times New Roman" w:hAnsi="Times New Roman" w:cs="Times New Roman"/>
          <w:sz w:val="28"/>
          <w:szCs w:val="28"/>
          <w:u w:val="single"/>
        </w:rPr>
        <w:t>3.Организацию благоустройства и озеленения территории:</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lastRenderedPageBreak/>
        <w:t xml:space="preserve"> благоустройство территории будет осуществляться в соответствии с Правилами благоустройства, ежегодным планом  благоустройства территории, с привлечением к работам по благоустройству граждан, стоящих на учете в центре занятости и  организаций всех форм собственности.</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уничтожение  сорной растительности путем скашивания, в том числе карантинных растений с привлечением специализированных организаций,</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озеленение населенных пунктов путем посадки деревьев в весенний период и разбивка цветочных клумб  в местах общего пользования,</w:t>
      </w:r>
    </w:p>
    <w:p w:rsidR="00623FC4" w:rsidRPr="00623FC4" w:rsidRDefault="00623FC4" w:rsidP="00623FC4">
      <w:pPr>
        <w:tabs>
          <w:tab w:val="left" w:pos="180"/>
        </w:tabs>
        <w:spacing w:after="0"/>
        <w:jc w:val="both"/>
        <w:rPr>
          <w:rFonts w:ascii="Times New Roman" w:hAnsi="Times New Roman" w:cs="Times New Roman"/>
          <w:sz w:val="28"/>
          <w:szCs w:val="28"/>
        </w:rPr>
      </w:pPr>
    </w:p>
    <w:p w:rsidR="00623FC4" w:rsidRPr="00623FC4" w:rsidRDefault="00623FC4" w:rsidP="00623FC4">
      <w:pPr>
        <w:tabs>
          <w:tab w:val="left" w:pos="180"/>
        </w:tabs>
        <w:spacing w:after="0"/>
        <w:jc w:val="both"/>
        <w:rPr>
          <w:rFonts w:ascii="Times New Roman" w:hAnsi="Times New Roman" w:cs="Times New Roman"/>
          <w:sz w:val="28"/>
          <w:szCs w:val="28"/>
        </w:rPr>
      </w:pP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-производство работ  по санитарной очистке территории поселения;</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-содержание мест захоронения;</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  На территории поселения имеется  3  действующих кладбища, на территории которых ежегодно проходят субботники по уборке территории, вывоз мусора,  поддержание в порядке территории кладбищ, ограждения. В планах на 2021 и плановый период 2022 и 2023 годы  установка контейнерных площадок для сбора мусора возле кладбищ. </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  На территории поселения имеются  обелиск Герою Советского Союза </w:t>
      </w:r>
      <w:proofErr w:type="spellStart"/>
      <w:r w:rsidRPr="00623FC4">
        <w:rPr>
          <w:rFonts w:ascii="Times New Roman" w:hAnsi="Times New Roman" w:cs="Times New Roman"/>
          <w:sz w:val="28"/>
          <w:szCs w:val="28"/>
        </w:rPr>
        <w:t>В.С.Чекмасову</w:t>
      </w:r>
      <w:proofErr w:type="spellEnd"/>
      <w:r w:rsidRPr="00623FC4">
        <w:rPr>
          <w:rFonts w:ascii="Times New Roman" w:hAnsi="Times New Roman" w:cs="Times New Roman"/>
          <w:sz w:val="28"/>
          <w:szCs w:val="28"/>
        </w:rPr>
        <w:t xml:space="preserve"> и стела «Памяти павшим  землякам в годы ВОВ 1941-1945гг. в селе Большое Микушкино, стела, посвященная погибшим в д</w:t>
      </w:r>
      <w:proofErr w:type="gramStart"/>
      <w:r w:rsidRPr="00623FC4">
        <w:rPr>
          <w:rFonts w:ascii="Times New Roman" w:hAnsi="Times New Roman" w:cs="Times New Roman"/>
          <w:sz w:val="28"/>
          <w:szCs w:val="28"/>
        </w:rPr>
        <w:t>.М</w:t>
      </w:r>
      <w:proofErr w:type="gramEnd"/>
      <w:r w:rsidRPr="00623FC4">
        <w:rPr>
          <w:rFonts w:ascii="Times New Roman" w:hAnsi="Times New Roman" w:cs="Times New Roman"/>
          <w:sz w:val="28"/>
          <w:szCs w:val="28"/>
        </w:rPr>
        <w:t xml:space="preserve">алое Микушкино на территории </w:t>
      </w:r>
      <w:proofErr w:type="spellStart"/>
      <w:r w:rsidRPr="00623FC4">
        <w:rPr>
          <w:rFonts w:ascii="Times New Roman" w:hAnsi="Times New Roman" w:cs="Times New Roman"/>
          <w:sz w:val="28"/>
          <w:szCs w:val="28"/>
        </w:rPr>
        <w:t>Маломикушкинской</w:t>
      </w:r>
      <w:proofErr w:type="spellEnd"/>
      <w:r w:rsidRPr="00623FC4">
        <w:rPr>
          <w:rFonts w:ascii="Times New Roman" w:hAnsi="Times New Roman" w:cs="Times New Roman"/>
          <w:sz w:val="28"/>
          <w:szCs w:val="28"/>
        </w:rPr>
        <w:t xml:space="preserve"> школы и памятник погибшим землякам, установленный в 2020 году на территории сквера в д.Малое Микушкино. Необходимо организовать работы по содержанию данных мемориальных сооружений в порядке.</w:t>
      </w:r>
    </w:p>
    <w:p w:rsidR="00623FC4" w:rsidRPr="00623FC4" w:rsidRDefault="00623FC4" w:rsidP="00623FC4">
      <w:pPr>
        <w:pStyle w:val="a3"/>
        <w:tabs>
          <w:tab w:val="left" w:pos="180"/>
        </w:tabs>
        <w:spacing w:after="0" w:afterAutospacing="0"/>
        <w:jc w:val="both"/>
        <w:rPr>
          <w:sz w:val="28"/>
          <w:szCs w:val="28"/>
          <w:lang w:eastAsia="ar-SA"/>
        </w:rPr>
      </w:pPr>
      <w:r w:rsidRPr="00623FC4">
        <w:rPr>
          <w:sz w:val="28"/>
          <w:szCs w:val="28"/>
          <w:u w:val="single"/>
        </w:rPr>
        <w:t xml:space="preserve">1.Создание условий для массового отдыха жителей посёлка и организация обустройства мест массового отдыха  будет осуществляться </w:t>
      </w:r>
      <w:proofErr w:type="gramStart"/>
      <w:r w:rsidRPr="00623FC4">
        <w:rPr>
          <w:sz w:val="28"/>
          <w:szCs w:val="28"/>
          <w:u w:val="single"/>
        </w:rPr>
        <w:t>через</w:t>
      </w:r>
      <w:proofErr w:type="gramEnd"/>
      <w:r w:rsidRPr="00623FC4">
        <w:rPr>
          <w:sz w:val="28"/>
          <w:szCs w:val="28"/>
          <w:u w:val="single"/>
        </w:rPr>
        <w:t>:</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 мероприятия по благоустройству территории; поддержанию в порядке действующих спортивных и  детских площадок.</w:t>
      </w:r>
    </w:p>
    <w:p w:rsidR="00623FC4" w:rsidRPr="00623FC4" w:rsidRDefault="00623FC4" w:rsidP="00623FC4">
      <w:pPr>
        <w:pStyle w:val="a3"/>
        <w:tabs>
          <w:tab w:val="left" w:pos="180"/>
        </w:tabs>
        <w:spacing w:after="0" w:afterAutospacing="0"/>
        <w:jc w:val="center"/>
        <w:rPr>
          <w:sz w:val="28"/>
          <w:szCs w:val="28"/>
        </w:rPr>
      </w:pPr>
      <w:r w:rsidRPr="00623FC4">
        <w:rPr>
          <w:rStyle w:val="a5"/>
          <w:sz w:val="28"/>
          <w:szCs w:val="28"/>
        </w:rPr>
        <w:t>12. Экологическая безопасность </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К основным источникам загрязнения атмосферы в поселении можно отнести автотранспорт.</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Одним из направлений работы поселения по сохранности чистоты воздуха будет являться создание зеленых защитных полос вдоль автомобильных дорог, озеленение и благоустройство населенных пунктов.</w:t>
      </w:r>
    </w:p>
    <w:p w:rsidR="00623FC4" w:rsidRPr="00623FC4" w:rsidRDefault="00623FC4" w:rsidP="00623FC4">
      <w:pPr>
        <w:pStyle w:val="a3"/>
        <w:tabs>
          <w:tab w:val="left" w:pos="180"/>
        </w:tabs>
        <w:spacing w:after="0" w:afterAutospacing="0"/>
        <w:jc w:val="center"/>
        <w:rPr>
          <w:sz w:val="28"/>
          <w:szCs w:val="28"/>
        </w:rPr>
      </w:pPr>
      <w:r w:rsidRPr="00623FC4">
        <w:rPr>
          <w:rStyle w:val="a5"/>
          <w:sz w:val="28"/>
          <w:szCs w:val="28"/>
        </w:rPr>
        <w:t>13. Социальная сфера </w:t>
      </w:r>
    </w:p>
    <w:p w:rsidR="00623FC4" w:rsidRPr="00623FC4" w:rsidRDefault="00623FC4" w:rsidP="00623FC4">
      <w:pPr>
        <w:pStyle w:val="a4"/>
        <w:tabs>
          <w:tab w:val="left" w:pos="180"/>
        </w:tabs>
        <w:ind w:left="0" w:firstLine="708"/>
        <w:jc w:val="both"/>
        <w:rPr>
          <w:sz w:val="28"/>
          <w:szCs w:val="28"/>
        </w:rPr>
      </w:pPr>
      <w:r w:rsidRPr="00623FC4">
        <w:rPr>
          <w:sz w:val="28"/>
          <w:szCs w:val="28"/>
        </w:rPr>
        <w:t xml:space="preserve">На территории поселения имеются и работают все социальные объекты, необходимые для проживания людей и развития территории. Это </w:t>
      </w:r>
      <w:r w:rsidRPr="00623FC4">
        <w:rPr>
          <w:sz w:val="28"/>
          <w:szCs w:val="28"/>
        </w:rPr>
        <w:lastRenderedPageBreak/>
        <w:t>ГБОУ СОШ с</w:t>
      </w:r>
      <w:proofErr w:type="gramStart"/>
      <w:r w:rsidRPr="00623FC4">
        <w:rPr>
          <w:sz w:val="28"/>
          <w:szCs w:val="28"/>
        </w:rPr>
        <w:t>.Б</w:t>
      </w:r>
      <w:proofErr w:type="gramEnd"/>
      <w:r w:rsidRPr="00623FC4">
        <w:rPr>
          <w:sz w:val="28"/>
          <w:szCs w:val="28"/>
        </w:rPr>
        <w:t>ольшое Микушкино с филиалом в д.Малое Микушкино, детский сад «Березка» в селе Большое Микушкино и детский сад «Радуга» в д.Малое Микушкино. Есть врачебная амбулатория в с</w:t>
      </w:r>
      <w:proofErr w:type="gramStart"/>
      <w:r w:rsidRPr="00623FC4">
        <w:rPr>
          <w:sz w:val="28"/>
          <w:szCs w:val="28"/>
        </w:rPr>
        <w:t>.Б</w:t>
      </w:r>
      <w:proofErr w:type="gramEnd"/>
      <w:r w:rsidRPr="00623FC4">
        <w:rPr>
          <w:sz w:val="28"/>
          <w:szCs w:val="28"/>
        </w:rPr>
        <w:t xml:space="preserve">ольшое Микушкино и новое здание ФАП, введенный в 2019 году  в д.Малое Микушкино. Действуют два сельских дома культуры. С целью повышения эффективности работы по профилактике социального благополучия неблагополучных семей, имеющих детей, организовано взаимодействие с Центром «Семья», Комитетом по вопросам семьи и детства муниципального района Исаклинский. На сегодняшний день у нас зарегистрировано 3 семьи, находящихся в социально-опасном положении,  в них проживают 7  несовершеннолетних детей, из них – 1 дошкольного возраста. Работа с этими семьями ведется согласно планам. </w:t>
      </w:r>
    </w:p>
    <w:p w:rsidR="00623FC4" w:rsidRPr="00623FC4" w:rsidRDefault="00623FC4" w:rsidP="00623FC4">
      <w:pPr>
        <w:pStyle w:val="a4"/>
        <w:tabs>
          <w:tab w:val="left" w:pos="180"/>
        </w:tabs>
        <w:ind w:left="0" w:firstLine="708"/>
        <w:jc w:val="both"/>
        <w:rPr>
          <w:sz w:val="28"/>
          <w:szCs w:val="28"/>
        </w:rPr>
      </w:pPr>
      <w:r w:rsidRPr="00623FC4">
        <w:rPr>
          <w:sz w:val="28"/>
          <w:szCs w:val="28"/>
        </w:rPr>
        <w:t>В  ГБОУ СОШ с</w:t>
      </w:r>
      <w:proofErr w:type="gramStart"/>
      <w:r w:rsidRPr="00623FC4">
        <w:rPr>
          <w:sz w:val="28"/>
          <w:szCs w:val="28"/>
        </w:rPr>
        <w:t>.Б</w:t>
      </w:r>
      <w:proofErr w:type="gramEnd"/>
      <w:r w:rsidRPr="00623FC4">
        <w:rPr>
          <w:sz w:val="28"/>
          <w:szCs w:val="28"/>
        </w:rPr>
        <w:t xml:space="preserve">ольшое Микушкино  с филиалом в д.Малое Микушкино в настоящее время обучается 227 человек. Учащиеся школ являются активными участниками различных конкурсов, викторин и олимпиад. И радует, что они не просто участники, а призеры и победители. Однако наша школа славится и спортивными традициями. </w:t>
      </w:r>
    </w:p>
    <w:p w:rsidR="00623FC4" w:rsidRPr="00623FC4" w:rsidRDefault="00623FC4" w:rsidP="00623FC4">
      <w:pPr>
        <w:pStyle w:val="a3"/>
        <w:tabs>
          <w:tab w:val="left" w:pos="180"/>
        </w:tabs>
        <w:spacing w:after="0" w:afterAutospacing="0"/>
        <w:jc w:val="center"/>
        <w:rPr>
          <w:b/>
          <w:bCs/>
          <w:sz w:val="28"/>
          <w:szCs w:val="28"/>
        </w:rPr>
      </w:pPr>
      <w:r w:rsidRPr="00623FC4">
        <w:rPr>
          <w:rStyle w:val="a5"/>
          <w:sz w:val="28"/>
          <w:szCs w:val="28"/>
        </w:rPr>
        <w:t>14. Здравоохранение </w:t>
      </w:r>
    </w:p>
    <w:p w:rsidR="00623FC4" w:rsidRPr="00623FC4" w:rsidRDefault="00623FC4" w:rsidP="00623FC4">
      <w:pPr>
        <w:pStyle w:val="a3"/>
        <w:tabs>
          <w:tab w:val="left" w:pos="180"/>
        </w:tabs>
        <w:spacing w:after="0" w:afterAutospacing="0"/>
        <w:jc w:val="both"/>
        <w:rPr>
          <w:rStyle w:val="a5"/>
        </w:rPr>
      </w:pPr>
      <w:r w:rsidRPr="00623FC4">
        <w:rPr>
          <w:sz w:val="28"/>
          <w:szCs w:val="28"/>
        </w:rPr>
        <w:t xml:space="preserve">        Из учреждений здравоохранения в  сельском поселении находятся один фельдшерско-акушерский пункт  в д</w:t>
      </w:r>
      <w:proofErr w:type="gramStart"/>
      <w:r w:rsidRPr="00623FC4">
        <w:rPr>
          <w:sz w:val="28"/>
          <w:szCs w:val="28"/>
        </w:rPr>
        <w:t>.М</w:t>
      </w:r>
      <w:proofErr w:type="gramEnd"/>
      <w:r w:rsidRPr="00623FC4">
        <w:rPr>
          <w:sz w:val="28"/>
          <w:szCs w:val="28"/>
        </w:rPr>
        <w:t>алое Микушкино и одна врачебная амбулатория в с.Большое Микушкино. Население п</w:t>
      </w:r>
      <w:proofErr w:type="gramStart"/>
      <w:r w:rsidRPr="00623FC4">
        <w:rPr>
          <w:sz w:val="28"/>
          <w:szCs w:val="28"/>
        </w:rPr>
        <w:t>.Л</w:t>
      </w:r>
      <w:proofErr w:type="gramEnd"/>
      <w:r w:rsidRPr="00623FC4">
        <w:rPr>
          <w:sz w:val="28"/>
          <w:szCs w:val="28"/>
        </w:rPr>
        <w:t xml:space="preserve">есной обслуживается врачом с.Большое Микушкино.  </w:t>
      </w:r>
      <w:proofErr w:type="spellStart"/>
      <w:r w:rsidRPr="00623FC4">
        <w:rPr>
          <w:sz w:val="28"/>
          <w:szCs w:val="28"/>
        </w:rPr>
        <w:t>ФАПы</w:t>
      </w:r>
      <w:proofErr w:type="spellEnd"/>
      <w:r w:rsidRPr="00623FC4">
        <w:rPr>
          <w:sz w:val="28"/>
          <w:szCs w:val="28"/>
        </w:rPr>
        <w:t xml:space="preserve"> </w:t>
      </w:r>
      <w:proofErr w:type="gramStart"/>
      <w:r w:rsidRPr="00623FC4">
        <w:rPr>
          <w:sz w:val="28"/>
          <w:szCs w:val="28"/>
        </w:rPr>
        <w:t>обеспечены</w:t>
      </w:r>
      <w:proofErr w:type="gramEnd"/>
      <w:r w:rsidRPr="00623FC4">
        <w:rPr>
          <w:sz w:val="28"/>
          <w:szCs w:val="28"/>
        </w:rPr>
        <w:t xml:space="preserve"> квалифицированными  кадрами. Медицинским обслуживанием охвачено 100% населения.</w:t>
      </w:r>
    </w:p>
    <w:p w:rsidR="00623FC4" w:rsidRPr="00623FC4" w:rsidRDefault="00623FC4" w:rsidP="00623FC4">
      <w:pPr>
        <w:pStyle w:val="a3"/>
        <w:tabs>
          <w:tab w:val="left" w:pos="180"/>
        </w:tabs>
        <w:spacing w:after="0" w:afterAutospacing="0"/>
        <w:jc w:val="center"/>
        <w:rPr>
          <w:rStyle w:val="a5"/>
          <w:sz w:val="28"/>
          <w:szCs w:val="28"/>
        </w:rPr>
      </w:pPr>
      <w:r w:rsidRPr="00623FC4">
        <w:rPr>
          <w:rStyle w:val="a5"/>
          <w:sz w:val="28"/>
          <w:szCs w:val="28"/>
        </w:rPr>
        <w:t>15. Культура</w:t>
      </w:r>
    </w:p>
    <w:p w:rsidR="00623FC4" w:rsidRPr="00623FC4" w:rsidRDefault="00623FC4" w:rsidP="00623FC4">
      <w:pPr>
        <w:pStyle w:val="a4"/>
        <w:tabs>
          <w:tab w:val="left" w:pos="180"/>
        </w:tabs>
        <w:ind w:left="0" w:firstLine="708"/>
        <w:jc w:val="both"/>
      </w:pPr>
      <w:r w:rsidRPr="00623FC4">
        <w:rPr>
          <w:sz w:val="28"/>
          <w:szCs w:val="28"/>
        </w:rPr>
        <w:t xml:space="preserve">Особое место в жизни нашего поселения занимают учреждения культуры. На сегодняшний день это два сельских дома культуры и две сельские  библиотеки. </w:t>
      </w:r>
    </w:p>
    <w:p w:rsidR="00623FC4" w:rsidRPr="00623FC4" w:rsidRDefault="00623FC4" w:rsidP="00623FC4">
      <w:pPr>
        <w:pStyle w:val="a4"/>
        <w:tabs>
          <w:tab w:val="left" w:pos="180"/>
        </w:tabs>
        <w:ind w:left="0" w:firstLine="708"/>
        <w:jc w:val="both"/>
        <w:rPr>
          <w:sz w:val="28"/>
          <w:szCs w:val="28"/>
        </w:rPr>
      </w:pPr>
      <w:r w:rsidRPr="00623FC4">
        <w:rPr>
          <w:sz w:val="28"/>
          <w:szCs w:val="28"/>
        </w:rPr>
        <w:t xml:space="preserve">Деятельность </w:t>
      </w:r>
      <w:proofErr w:type="gramStart"/>
      <w:r w:rsidRPr="00623FC4">
        <w:rPr>
          <w:sz w:val="28"/>
          <w:szCs w:val="28"/>
        </w:rPr>
        <w:t>наших</w:t>
      </w:r>
      <w:proofErr w:type="gramEnd"/>
      <w:r w:rsidRPr="00623FC4">
        <w:rPr>
          <w:sz w:val="28"/>
          <w:szCs w:val="28"/>
        </w:rPr>
        <w:t xml:space="preserve"> СДК  пользуется успехом не только на территории поселения, района, но и в области. Широко за пределами района известен народный коллектив «</w:t>
      </w:r>
      <w:proofErr w:type="spellStart"/>
      <w:r w:rsidRPr="00623FC4">
        <w:rPr>
          <w:sz w:val="28"/>
          <w:szCs w:val="28"/>
        </w:rPr>
        <w:t>Селгусь</w:t>
      </w:r>
      <w:proofErr w:type="spellEnd"/>
      <w:r w:rsidRPr="00623FC4">
        <w:rPr>
          <w:sz w:val="28"/>
          <w:szCs w:val="28"/>
        </w:rPr>
        <w:t xml:space="preserve">» </w:t>
      </w:r>
      <w:proofErr w:type="spellStart"/>
      <w:r w:rsidRPr="00623FC4">
        <w:rPr>
          <w:sz w:val="28"/>
          <w:szCs w:val="28"/>
        </w:rPr>
        <w:t>Большемикушкинского</w:t>
      </w:r>
      <w:proofErr w:type="spellEnd"/>
      <w:r w:rsidRPr="00623FC4">
        <w:rPr>
          <w:sz w:val="28"/>
          <w:szCs w:val="28"/>
        </w:rPr>
        <w:t xml:space="preserve"> СД</w:t>
      </w:r>
      <w:proofErr w:type="gramStart"/>
      <w:r w:rsidRPr="00623FC4">
        <w:rPr>
          <w:sz w:val="28"/>
          <w:szCs w:val="28"/>
        </w:rPr>
        <w:t>К-</w:t>
      </w:r>
      <w:proofErr w:type="gramEnd"/>
      <w:r w:rsidRPr="00623FC4">
        <w:rPr>
          <w:sz w:val="28"/>
          <w:szCs w:val="28"/>
        </w:rPr>
        <w:t xml:space="preserve"> неоднократный призер различных конкурсов, фестивалей.  При СДК работает детский фольклорный коллектив  «</w:t>
      </w:r>
      <w:proofErr w:type="spellStart"/>
      <w:r w:rsidRPr="00623FC4">
        <w:rPr>
          <w:sz w:val="28"/>
          <w:szCs w:val="28"/>
        </w:rPr>
        <w:t>Чемпи</w:t>
      </w:r>
      <w:proofErr w:type="spellEnd"/>
      <w:r w:rsidRPr="00623FC4">
        <w:rPr>
          <w:sz w:val="28"/>
          <w:szCs w:val="28"/>
        </w:rPr>
        <w:t>»,  многочисленные кружки: танцевальный, коллектив «Душа»  людей пожилого возраста, драматический кружок и иные.  На территории  поселения продолжают работу 2 сельские  библиотеки. На сегодняшний день они отлично выполняют свои функции и очень тесно работают с домами культуры и школой.</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Главным направлением деятельности в целях развития культуры являются: </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Формирование духовно-нравственного и гражданского патриотического самосознания; поддержка народного, художественного и прикладного </w:t>
      </w:r>
      <w:r w:rsidRPr="00623FC4">
        <w:rPr>
          <w:sz w:val="28"/>
          <w:szCs w:val="28"/>
        </w:rPr>
        <w:lastRenderedPageBreak/>
        <w:t>творчества, формирование и развитие всех социальных и возрастных групп населения.</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Планируется организация и проведение совместно с СДК  традиционных мероприятий:  Празднование новогодних праздников, Дня защитников Отечества, Международного женского праздника,  Дня  Победы, чувашского праздника «</w:t>
      </w:r>
      <w:proofErr w:type="spellStart"/>
      <w:r w:rsidRPr="00623FC4">
        <w:rPr>
          <w:sz w:val="28"/>
          <w:szCs w:val="28"/>
        </w:rPr>
        <w:t>Акатуй</w:t>
      </w:r>
      <w:proofErr w:type="spellEnd"/>
      <w:r w:rsidRPr="00623FC4">
        <w:rPr>
          <w:sz w:val="28"/>
          <w:szCs w:val="28"/>
        </w:rPr>
        <w:t>», Дня пожилого человека, Дня  матери, пасхальной недели, проводятся конкурсные вечера и игры.</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С целью создания условий для полноценного духовного развития личности, сохранения и развития традиционных видов творчества в поселении планируются:</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участие населения в традиционных районных фестивалях и конкурсах народного творчества.</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В целях патриотического воспитания и пропаганды здорового образа жизни будут организованы тематические выставки, акции, митинги для детей и подростков. Пройдет ряд мероприятий, посвященных Победе в Великой Отечественной войне, дни памяти и скорби, а так же дням отказа от вредных привычек, большое внимание будет уделяться </w:t>
      </w:r>
      <w:proofErr w:type="spellStart"/>
      <w:r w:rsidRPr="00623FC4">
        <w:rPr>
          <w:sz w:val="28"/>
          <w:szCs w:val="28"/>
        </w:rPr>
        <w:t>антинаркотической</w:t>
      </w:r>
      <w:proofErr w:type="spellEnd"/>
      <w:r w:rsidRPr="00623FC4">
        <w:rPr>
          <w:sz w:val="28"/>
          <w:szCs w:val="28"/>
        </w:rPr>
        <w:t xml:space="preserve"> пропаганде.</w:t>
      </w:r>
    </w:p>
    <w:p w:rsidR="00623FC4" w:rsidRPr="00623FC4" w:rsidRDefault="00623FC4" w:rsidP="00623FC4">
      <w:pPr>
        <w:pStyle w:val="a3"/>
        <w:tabs>
          <w:tab w:val="left" w:pos="180"/>
        </w:tabs>
        <w:spacing w:after="0" w:afterAutospacing="0"/>
        <w:jc w:val="center"/>
        <w:rPr>
          <w:sz w:val="28"/>
          <w:szCs w:val="28"/>
        </w:rPr>
      </w:pPr>
      <w:r w:rsidRPr="00623FC4">
        <w:rPr>
          <w:rStyle w:val="a5"/>
          <w:sz w:val="28"/>
          <w:szCs w:val="28"/>
        </w:rPr>
        <w:t>16. Физическая культура и спорт</w:t>
      </w:r>
    </w:p>
    <w:p w:rsidR="00623FC4" w:rsidRPr="00623FC4" w:rsidRDefault="00623FC4" w:rsidP="00623FC4">
      <w:pPr>
        <w:pStyle w:val="a3"/>
        <w:tabs>
          <w:tab w:val="left" w:pos="180"/>
        </w:tabs>
        <w:spacing w:after="0" w:afterAutospacing="0"/>
        <w:ind w:firstLine="708"/>
        <w:jc w:val="both"/>
        <w:rPr>
          <w:sz w:val="28"/>
          <w:szCs w:val="28"/>
        </w:rPr>
      </w:pPr>
      <w:r w:rsidRPr="00623FC4">
        <w:rPr>
          <w:sz w:val="28"/>
          <w:szCs w:val="28"/>
        </w:rPr>
        <w:t xml:space="preserve"> Главным направление деятельности в сфере физической культуры и спорта являются:</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-создание условий для занятий  физической культурой и спортом;</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создание условий для активного отдых и ведение здорового образа жизни.</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xml:space="preserve">             Планируется участие в районных спортивных соревнованиях, играх,  спартакиаде между  молодежью сельских поселений.   </w:t>
      </w:r>
    </w:p>
    <w:p w:rsidR="00623FC4" w:rsidRPr="00623FC4" w:rsidRDefault="00623FC4" w:rsidP="00623FC4">
      <w:pPr>
        <w:pStyle w:val="a3"/>
        <w:tabs>
          <w:tab w:val="left" w:pos="180"/>
        </w:tabs>
        <w:spacing w:after="0" w:afterAutospacing="0"/>
        <w:jc w:val="both"/>
        <w:rPr>
          <w:sz w:val="28"/>
          <w:szCs w:val="28"/>
        </w:rPr>
      </w:pPr>
      <w:r w:rsidRPr="00623FC4">
        <w:rPr>
          <w:sz w:val="28"/>
          <w:szCs w:val="28"/>
        </w:rPr>
        <w:t>        Приоритетными направлениями в области развития физической культуры и спорта будут являться: создание условий для занятий населения физической культурой и спортом, приобщение молодежи и подростков к активному занятию спортом, к формированию здорового образа жизни, проведение поселенческих спартакиад.</w:t>
      </w:r>
    </w:p>
    <w:p w:rsidR="00623FC4" w:rsidRPr="00623FC4" w:rsidRDefault="00623FC4" w:rsidP="00623FC4">
      <w:pPr>
        <w:pStyle w:val="a3"/>
        <w:tabs>
          <w:tab w:val="left" w:pos="180"/>
        </w:tabs>
        <w:spacing w:after="0" w:afterAutospacing="0"/>
        <w:jc w:val="center"/>
        <w:rPr>
          <w:b/>
          <w:sz w:val="28"/>
          <w:szCs w:val="28"/>
          <w:lang w:eastAsia="ar-SA"/>
        </w:rPr>
      </w:pPr>
      <w:r w:rsidRPr="00623FC4">
        <w:rPr>
          <w:b/>
          <w:sz w:val="28"/>
          <w:szCs w:val="28"/>
          <w:lang w:eastAsia="ar-SA"/>
        </w:rPr>
        <w:t>17. Совершенствование системы местного самоуправления</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Приоритетными направлениями для совершенствования системы местного самоуправления будут являться:</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 - повышение прозрачности и открытости деятельности органов исполнительной власти;</w:t>
      </w:r>
    </w:p>
    <w:p w:rsidR="00623FC4" w:rsidRPr="00623FC4" w:rsidRDefault="00623FC4" w:rsidP="00623FC4">
      <w:pPr>
        <w:pStyle w:val="a3"/>
        <w:tabs>
          <w:tab w:val="left" w:pos="180"/>
        </w:tabs>
        <w:spacing w:after="0" w:afterAutospacing="0"/>
        <w:jc w:val="both"/>
        <w:rPr>
          <w:sz w:val="28"/>
          <w:szCs w:val="28"/>
          <w:lang w:eastAsia="ar-SA"/>
        </w:rPr>
      </w:pPr>
      <w:r w:rsidRPr="00623FC4">
        <w:rPr>
          <w:sz w:val="28"/>
          <w:szCs w:val="28"/>
          <w:lang w:eastAsia="ar-SA"/>
        </w:rPr>
        <w:lastRenderedPageBreak/>
        <w:t>- совершенствование системы взаимоотношений органов местного самоуправления с населением;</w:t>
      </w:r>
    </w:p>
    <w:p w:rsidR="00623FC4" w:rsidRPr="00623FC4" w:rsidRDefault="00623FC4" w:rsidP="00623FC4">
      <w:pPr>
        <w:pStyle w:val="a3"/>
        <w:tabs>
          <w:tab w:val="left" w:pos="180"/>
        </w:tabs>
        <w:spacing w:after="0" w:afterAutospacing="0"/>
        <w:jc w:val="both"/>
        <w:rPr>
          <w:sz w:val="28"/>
          <w:szCs w:val="28"/>
          <w:lang w:eastAsia="ar-SA"/>
        </w:rPr>
      </w:pPr>
      <w:r w:rsidRPr="00623FC4">
        <w:rPr>
          <w:sz w:val="28"/>
          <w:szCs w:val="28"/>
          <w:lang w:eastAsia="ar-SA"/>
        </w:rPr>
        <w:t>- информирование населения о проблемах развития местного самоуправления;</w:t>
      </w:r>
    </w:p>
    <w:p w:rsidR="00623FC4" w:rsidRPr="00623FC4" w:rsidRDefault="00623FC4" w:rsidP="00623FC4">
      <w:pPr>
        <w:pStyle w:val="a3"/>
        <w:tabs>
          <w:tab w:val="left" w:pos="180"/>
        </w:tabs>
        <w:spacing w:after="0" w:afterAutospacing="0"/>
        <w:jc w:val="both"/>
        <w:rPr>
          <w:sz w:val="28"/>
          <w:szCs w:val="28"/>
          <w:lang w:eastAsia="ar-SA"/>
        </w:rPr>
      </w:pPr>
      <w:r w:rsidRPr="00623FC4">
        <w:rPr>
          <w:sz w:val="28"/>
          <w:szCs w:val="28"/>
          <w:lang w:eastAsia="ar-SA"/>
        </w:rPr>
        <w:t>- совершенствование системы «обратной связи» органов местного самоуправления и населения;</w:t>
      </w:r>
    </w:p>
    <w:p w:rsidR="00623FC4" w:rsidRPr="00623FC4" w:rsidRDefault="00623FC4" w:rsidP="00623FC4">
      <w:pPr>
        <w:pStyle w:val="a3"/>
        <w:tabs>
          <w:tab w:val="left" w:pos="180"/>
        </w:tabs>
        <w:spacing w:after="0" w:afterAutospacing="0"/>
        <w:jc w:val="both"/>
        <w:rPr>
          <w:sz w:val="28"/>
          <w:szCs w:val="28"/>
          <w:lang w:eastAsia="ar-SA"/>
        </w:rPr>
      </w:pPr>
      <w:r w:rsidRPr="00623FC4">
        <w:rPr>
          <w:sz w:val="28"/>
          <w:szCs w:val="28"/>
          <w:lang w:eastAsia="ar-SA"/>
        </w:rPr>
        <w:t>- 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   Достижение прогнозных показателей социально-экономического развития должно быть обеспечено согласованными действиями всех звеньев системы управления, что позволит активизировать все факторы, обеспечивающие условия для динамичного роста экономики, устойчивого повышения жизненного уровня граждан.</w:t>
      </w:r>
    </w:p>
    <w:p w:rsidR="00623FC4" w:rsidRPr="00623FC4" w:rsidRDefault="00623FC4" w:rsidP="00623FC4">
      <w:pPr>
        <w:pStyle w:val="western"/>
        <w:tabs>
          <w:tab w:val="left" w:pos="180"/>
        </w:tabs>
        <w:spacing w:after="0" w:afterAutospacing="0"/>
        <w:jc w:val="center"/>
        <w:rPr>
          <w:sz w:val="28"/>
          <w:szCs w:val="28"/>
        </w:rPr>
      </w:pPr>
      <w:r w:rsidRPr="00623FC4">
        <w:rPr>
          <w:b/>
          <w:sz w:val="28"/>
          <w:szCs w:val="28"/>
          <w:lang w:eastAsia="ar-SA"/>
        </w:rPr>
        <w:t>18. Развитие малого и среднего предпринимательства</w:t>
      </w:r>
    </w:p>
    <w:p w:rsidR="00623FC4" w:rsidRPr="00623FC4" w:rsidRDefault="00623FC4" w:rsidP="00623FC4">
      <w:pPr>
        <w:pStyle w:val="a3"/>
        <w:tabs>
          <w:tab w:val="left" w:pos="180"/>
        </w:tabs>
        <w:spacing w:after="0" w:afterAutospacing="0"/>
        <w:jc w:val="both"/>
        <w:rPr>
          <w:sz w:val="28"/>
          <w:szCs w:val="28"/>
          <w:lang w:eastAsia="ar-SA"/>
        </w:rPr>
      </w:pPr>
      <w:r w:rsidRPr="00623FC4">
        <w:rPr>
          <w:sz w:val="28"/>
          <w:szCs w:val="28"/>
          <w:lang w:eastAsia="ar-SA"/>
        </w:rPr>
        <w:t>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623FC4" w:rsidRPr="00623FC4" w:rsidRDefault="00623FC4" w:rsidP="00623FC4">
      <w:pPr>
        <w:pStyle w:val="a3"/>
        <w:tabs>
          <w:tab w:val="left" w:pos="180"/>
        </w:tabs>
        <w:spacing w:after="0" w:afterAutospacing="0"/>
        <w:jc w:val="both"/>
        <w:rPr>
          <w:sz w:val="28"/>
          <w:szCs w:val="28"/>
          <w:lang w:eastAsia="ar-SA"/>
        </w:rPr>
      </w:pPr>
      <w:r w:rsidRPr="00623FC4">
        <w:rPr>
          <w:sz w:val="28"/>
          <w:szCs w:val="28"/>
          <w:lang w:eastAsia="ar-SA"/>
        </w:rPr>
        <w:t>Одним из  направлений работы Администрации с предпринимателями должна стать работа по выведению заработной платы «из тени».</w:t>
      </w:r>
    </w:p>
    <w:p w:rsidR="00623FC4" w:rsidRPr="00623FC4" w:rsidRDefault="00623FC4" w:rsidP="00623FC4">
      <w:pPr>
        <w:pStyle w:val="a3"/>
        <w:tabs>
          <w:tab w:val="left" w:pos="180"/>
        </w:tabs>
        <w:spacing w:after="0" w:afterAutospacing="0"/>
        <w:jc w:val="both"/>
        <w:rPr>
          <w:sz w:val="28"/>
          <w:szCs w:val="28"/>
          <w:lang w:eastAsia="ar-SA"/>
        </w:rPr>
      </w:pPr>
      <w:proofErr w:type="gramStart"/>
      <w:r w:rsidRPr="00623FC4">
        <w:rPr>
          <w:sz w:val="28"/>
          <w:szCs w:val="28"/>
          <w:lang w:eastAsia="ar-SA"/>
        </w:rPr>
        <w:t>Развитие потребительского рынка способствует созданию условий для наиболее полного удовлетворения спроса населения на продовольственные и непродовольственные товары, торговые и бытовые услуги, услуги общественного питания в широком ассортименте по доступным населению ценам при установленных государством гарантиях качества и безопасности.</w:t>
      </w:r>
      <w:proofErr w:type="gramEnd"/>
      <w:r w:rsidRPr="00623FC4">
        <w:rPr>
          <w:sz w:val="28"/>
          <w:szCs w:val="28"/>
          <w:lang w:eastAsia="ar-SA"/>
        </w:rPr>
        <w:t xml:space="preserve"> Особое внимание уделяется насыщению потребительского рынка товарами народного потребления, в основном продовольственными. В последние годы увеличилось количество предприятий торговли, строятся новые магазины. Вместе с тем, специализированные магазины, принадлежащие торговым сетям, продолжают конкурировать не только друг с другом, но и с мелкорозничной торговлей.</w:t>
      </w:r>
    </w:p>
    <w:p w:rsidR="00623FC4" w:rsidRPr="00623FC4" w:rsidRDefault="00623FC4" w:rsidP="00623FC4">
      <w:pPr>
        <w:pStyle w:val="a3"/>
        <w:tabs>
          <w:tab w:val="left" w:pos="180"/>
        </w:tabs>
        <w:spacing w:after="0" w:afterAutospacing="0"/>
        <w:jc w:val="both"/>
        <w:rPr>
          <w:sz w:val="28"/>
          <w:szCs w:val="28"/>
          <w:lang w:eastAsia="ar-SA"/>
        </w:rPr>
      </w:pPr>
      <w:r w:rsidRPr="00623FC4">
        <w:rPr>
          <w:sz w:val="28"/>
          <w:szCs w:val="28"/>
          <w:lang w:eastAsia="ar-SA"/>
        </w:rPr>
        <w:lastRenderedPageBreak/>
        <w:t>Дальнейшему положительному развитию малого и среднего предпринимательства будут способствовать меры государственной поддержки, предусмотренные федеральным, региональным и местным законодательством.</w:t>
      </w:r>
    </w:p>
    <w:p w:rsidR="00623FC4" w:rsidRPr="00623FC4" w:rsidRDefault="00623FC4" w:rsidP="00623FC4">
      <w:pPr>
        <w:tabs>
          <w:tab w:val="left" w:pos="180"/>
        </w:tabs>
        <w:spacing w:after="0"/>
        <w:jc w:val="center"/>
        <w:rPr>
          <w:rFonts w:ascii="Times New Roman" w:hAnsi="Times New Roman" w:cs="Times New Roman"/>
          <w:b/>
          <w:sz w:val="28"/>
          <w:szCs w:val="28"/>
        </w:rPr>
      </w:pPr>
      <w:r w:rsidRPr="00623FC4">
        <w:rPr>
          <w:rFonts w:ascii="Times New Roman" w:hAnsi="Times New Roman" w:cs="Times New Roman"/>
          <w:b/>
          <w:sz w:val="28"/>
          <w:szCs w:val="28"/>
        </w:rPr>
        <w:t>19. Дорожное хозяйство</w:t>
      </w:r>
    </w:p>
    <w:p w:rsidR="00623FC4" w:rsidRPr="00623FC4" w:rsidRDefault="00623FC4" w:rsidP="00623FC4">
      <w:pPr>
        <w:tabs>
          <w:tab w:val="left" w:pos="180"/>
        </w:tabs>
        <w:spacing w:after="0"/>
        <w:rPr>
          <w:rFonts w:ascii="Times New Roman" w:hAnsi="Times New Roman" w:cs="Times New Roman"/>
          <w:sz w:val="28"/>
          <w:szCs w:val="28"/>
        </w:rPr>
      </w:pP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 </w:t>
      </w:r>
      <w:proofErr w:type="gramStart"/>
      <w:r w:rsidRPr="00623FC4">
        <w:rPr>
          <w:rFonts w:ascii="Times New Roman" w:hAnsi="Times New Roman" w:cs="Times New Roman"/>
          <w:sz w:val="28"/>
          <w:szCs w:val="28"/>
        </w:rPr>
        <w:t>На дорожную деятельность в отношении автомобильных дорог местного значения в границах населенных пунктов поселения для выполнения комплекса работ по ремонту</w:t>
      </w:r>
      <w:proofErr w:type="gramEnd"/>
      <w:r w:rsidRPr="00623FC4">
        <w:rPr>
          <w:rFonts w:ascii="Times New Roman" w:hAnsi="Times New Roman" w:cs="Times New Roman"/>
          <w:sz w:val="28"/>
          <w:szCs w:val="28"/>
        </w:rPr>
        <w:t xml:space="preserve"> и содержанию  дорог предусмотрено направить  денежные средства, полученные от уплаты акцизов, а также субсидию на осуществление дорожной деятельности, полученную из областного бюджета. Общая протяженность дорог в границах населенных пунктов поселения составляет  65,5  км.</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 xml:space="preserve">Реализация мероприятий  </w:t>
      </w:r>
      <w:proofErr w:type="spellStart"/>
      <w:r w:rsidRPr="00623FC4">
        <w:rPr>
          <w:rFonts w:ascii="Times New Roman" w:hAnsi="Times New Roman" w:cs="Times New Roman"/>
          <w:sz w:val="28"/>
          <w:szCs w:val="28"/>
        </w:rPr>
        <w:t>целевыой</w:t>
      </w:r>
      <w:proofErr w:type="spellEnd"/>
      <w:r w:rsidRPr="00623FC4">
        <w:rPr>
          <w:rFonts w:ascii="Times New Roman" w:hAnsi="Times New Roman" w:cs="Times New Roman"/>
          <w:sz w:val="28"/>
          <w:szCs w:val="28"/>
        </w:rPr>
        <w:t xml:space="preserve"> программы «Содержание автомобильных дорог общего пользования местного значения сельского поселения Большое Микушкино», позволит увеличить уровень комфортности и безопасности людей на улицах и дорогах поселения.</w:t>
      </w:r>
    </w:p>
    <w:p w:rsidR="00623FC4" w:rsidRPr="00623FC4" w:rsidRDefault="00623FC4" w:rsidP="00623FC4">
      <w:pPr>
        <w:tabs>
          <w:tab w:val="left" w:pos="180"/>
        </w:tabs>
        <w:spacing w:after="0"/>
        <w:jc w:val="both"/>
        <w:rPr>
          <w:rFonts w:ascii="Times New Roman" w:hAnsi="Times New Roman" w:cs="Times New Roman"/>
          <w:sz w:val="28"/>
          <w:szCs w:val="28"/>
        </w:rPr>
      </w:pPr>
      <w:r w:rsidRPr="00623FC4">
        <w:rPr>
          <w:rFonts w:ascii="Times New Roman" w:hAnsi="Times New Roman" w:cs="Times New Roman"/>
          <w:sz w:val="28"/>
          <w:szCs w:val="28"/>
        </w:rPr>
        <w:t>В рамках вышеназванных муниципальных программ планируются следующие мероприятия в отношении  автомобильных дорог общего пользования местного значения:</w:t>
      </w:r>
    </w:p>
    <w:p w:rsidR="00623FC4" w:rsidRPr="00623FC4" w:rsidRDefault="00623FC4" w:rsidP="00623FC4">
      <w:pPr>
        <w:pStyle w:val="a4"/>
        <w:numPr>
          <w:ilvl w:val="0"/>
          <w:numId w:val="4"/>
        </w:numPr>
        <w:tabs>
          <w:tab w:val="left" w:pos="180"/>
        </w:tabs>
        <w:spacing w:line="276" w:lineRule="auto"/>
        <w:jc w:val="both"/>
        <w:rPr>
          <w:sz w:val="28"/>
          <w:szCs w:val="28"/>
        </w:rPr>
      </w:pPr>
      <w:r w:rsidRPr="00623FC4">
        <w:rPr>
          <w:sz w:val="28"/>
          <w:szCs w:val="28"/>
        </w:rPr>
        <w:t xml:space="preserve">Ремонт дороги по </w:t>
      </w:r>
      <w:proofErr w:type="spellStart"/>
      <w:r w:rsidRPr="00623FC4">
        <w:rPr>
          <w:sz w:val="28"/>
          <w:szCs w:val="28"/>
        </w:rPr>
        <w:t>ул</w:t>
      </w:r>
      <w:proofErr w:type="gramStart"/>
      <w:r w:rsidRPr="00623FC4">
        <w:rPr>
          <w:sz w:val="28"/>
          <w:szCs w:val="28"/>
        </w:rPr>
        <w:t>.Ч</w:t>
      </w:r>
      <w:proofErr w:type="gramEnd"/>
      <w:r w:rsidRPr="00623FC4">
        <w:rPr>
          <w:sz w:val="28"/>
          <w:szCs w:val="28"/>
        </w:rPr>
        <w:t>екмасовская</w:t>
      </w:r>
      <w:proofErr w:type="spellEnd"/>
      <w:r w:rsidRPr="00623FC4">
        <w:rPr>
          <w:sz w:val="28"/>
          <w:szCs w:val="28"/>
        </w:rPr>
        <w:t xml:space="preserve"> в с.Большое Микушкино  2020-2021 г.г. 400 м.</w:t>
      </w:r>
    </w:p>
    <w:p w:rsidR="00623FC4" w:rsidRPr="00623FC4" w:rsidRDefault="00623FC4" w:rsidP="00623FC4">
      <w:pPr>
        <w:pStyle w:val="a4"/>
        <w:numPr>
          <w:ilvl w:val="0"/>
          <w:numId w:val="4"/>
        </w:numPr>
        <w:tabs>
          <w:tab w:val="left" w:pos="180"/>
        </w:tabs>
        <w:spacing w:line="276" w:lineRule="auto"/>
        <w:jc w:val="both"/>
        <w:rPr>
          <w:sz w:val="28"/>
          <w:szCs w:val="28"/>
        </w:rPr>
      </w:pPr>
      <w:r w:rsidRPr="00623FC4">
        <w:rPr>
          <w:sz w:val="28"/>
          <w:szCs w:val="28"/>
        </w:rPr>
        <w:t>Ремонт дороги по ул</w:t>
      </w:r>
      <w:proofErr w:type="gramStart"/>
      <w:r w:rsidRPr="00623FC4">
        <w:rPr>
          <w:sz w:val="28"/>
          <w:szCs w:val="28"/>
        </w:rPr>
        <w:t>.О</w:t>
      </w:r>
      <w:proofErr w:type="gramEnd"/>
      <w:r w:rsidRPr="00623FC4">
        <w:rPr>
          <w:sz w:val="28"/>
          <w:szCs w:val="28"/>
        </w:rPr>
        <w:t>ктябрьская в д.Малое Микушкино 2021-2022 г.г. 400 м.</w:t>
      </w:r>
    </w:p>
    <w:p w:rsidR="00623FC4" w:rsidRPr="00623FC4" w:rsidRDefault="00623FC4" w:rsidP="00623FC4">
      <w:pPr>
        <w:pStyle w:val="a4"/>
        <w:numPr>
          <w:ilvl w:val="0"/>
          <w:numId w:val="4"/>
        </w:numPr>
        <w:tabs>
          <w:tab w:val="left" w:pos="180"/>
        </w:tabs>
        <w:spacing w:line="276" w:lineRule="auto"/>
        <w:jc w:val="both"/>
        <w:rPr>
          <w:sz w:val="28"/>
          <w:szCs w:val="28"/>
        </w:rPr>
      </w:pPr>
      <w:r w:rsidRPr="00623FC4">
        <w:rPr>
          <w:sz w:val="28"/>
          <w:szCs w:val="28"/>
        </w:rPr>
        <w:t>Ремонт дорог  в пос</w:t>
      </w:r>
      <w:proofErr w:type="gramStart"/>
      <w:r w:rsidRPr="00623FC4">
        <w:rPr>
          <w:sz w:val="28"/>
          <w:szCs w:val="28"/>
        </w:rPr>
        <w:t>.Л</w:t>
      </w:r>
      <w:proofErr w:type="gramEnd"/>
      <w:r w:rsidRPr="00623FC4">
        <w:rPr>
          <w:sz w:val="28"/>
          <w:szCs w:val="28"/>
        </w:rPr>
        <w:t>есной 2022-2023 г.г. – 250 м.</w:t>
      </w:r>
    </w:p>
    <w:p w:rsidR="00623FC4" w:rsidRPr="00623FC4" w:rsidRDefault="00623FC4" w:rsidP="00623FC4">
      <w:pPr>
        <w:pStyle w:val="a3"/>
        <w:spacing w:after="0" w:afterAutospacing="0"/>
        <w:jc w:val="both"/>
      </w:pPr>
    </w:p>
    <w:p w:rsidR="00623FC4" w:rsidRPr="00623FC4" w:rsidRDefault="00623FC4" w:rsidP="00623FC4">
      <w:pPr>
        <w:pStyle w:val="a3"/>
        <w:spacing w:after="0" w:afterAutospacing="0"/>
        <w:jc w:val="both"/>
      </w:pPr>
    </w:p>
    <w:p w:rsidR="00623FC4" w:rsidRPr="00623FC4" w:rsidRDefault="00623FC4" w:rsidP="00623FC4">
      <w:pPr>
        <w:pStyle w:val="a3"/>
        <w:spacing w:after="0" w:afterAutospacing="0"/>
        <w:jc w:val="both"/>
      </w:pPr>
    </w:p>
    <w:p w:rsidR="00623FC4" w:rsidRPr="00623FC4" w:rsidRDefault="00623FC4" w:rsidP="00623FC4">
      <w:pPr>
        <w:pStyle w:val="a3"/>
        <w:spacing w:after="0" w:afterAutospacing="0"/>
        <w:jc w:val="both"/>
      </w:pPr>
    </w:p>
    <w:p w:rsidR="00623FC4" w:rsidRPr="00623FC4" w:rsidRDefault="00623FC4" w:rsidP="00623FC4">
      <w:pPr>
        <w:pStyle w:val="a3"/>
        <w:spacing w:after="0" w:afterAutospacing="0"/>
        <w:jc w:val="both"/>
      </w:pPr>
    </w:p>
    <w:p w:rsidR="00623FC4" w:rsidRPr="00623FC4" w:rsidRDefault="00623FC4" w:rsidP="00623FC4">
      <w:pPr>
        <w:pStyle w:val="a3"/>
        <w:spacing w:after="0" w:afterAutospacing="0"/>
        <w:jc w:val="both"/>
      </w:pPr>
    </w:p>
    <w:p w:rsidR="00623FC4" w:rsidRPr="00623FC4" w:rsidRDefault="00623FC4" w:rsidP="00623FC4">
      <w:pPr>
        <w:pStyle w:val="a3"/>
        <w:spacing w:after="0" w:afterAutospacing="0"/>
        <w:jc w:val="both"/>
      </w:pPr>
    </w:p>
    <w:p w:rsidR="00623FC4" w:rsidRPr="00623FC4" w:rsidRDefault="00623FC4" w:rsidP="00623FC4">
      <w:pPr>
        <w:pStyle w:val="a3"/>
        <w:spacing w:after="0" w:afterAutospacing="0"/>
        <w:jc w:val="both"/>
      </w:pPr>
    </w:p>
    <w:p w:rsidR="00623FC4" w:rsidRPr="00623FC4" w:rsidRDefault="00623FC4" w:rsidP="00623FC4">
      <w:pPr>
        <w:pStyle w:val="a3"/>
        <w:spacing w:after="0" w:afterAutospacing="0"/>
        <w:jc w:val="both"/>
      </w:pPr>
    </w:p>
    <w:p w:rsidR="00623FC4" w:rsidRPr="00623FC4" w:rsidRDefault="00623FC4" w:rsidP="00623FC4">
      <w:pPr>
        <w:pStyle w:val="a3"/>
        <w:spacing w:after="0" w:afterAutospacing="0"/>
        <w:jc w:val="both"/>
      </w:pPr>
    </w:p>
    <w:p w:rsidR="00623FC4" w:rsidRPr="00623FC4" w:rsidRDefault="00623FC4" w:rsidP="00623FC4">
      <w:pPr>
        <w:pStyle w:val="a3"/>
        <w:spacing w:after="0" w:afterAutospacing="0"/>
        <w:jc w:val="both"/>
      </w:pPr>
    </w:p>
    <w:p w:rsidR="00623FC4" w:rsidRPr="00623FC4" w:rsidRDefault="00623FC4" w:rsidP="00623FC4">
      <w:pPr>
        <w:pStyle w:val="a3"/>
        <w:spacing w:after="0" w:afterAutospacing="0"/>
        <w:jc w:val="both"/>
      </w:pPr>
    </w:p>
    <w:p w:rsidR="00623FC4" w:rsidRPr="00623FC4" w:rsidRDefault="00623FC4" w:rsidP="00623FC4">
      <w:pPr>
        <w:pStyle w:val="a3"/>
        <w:spacing w:after="0" w:afterAutospacing="0"/>
        <w:jc w:val="both"/>
      </w:pPr>
    </w:p>
    <w:p w:rsidR="00623FC4" w:rsidRPr="00623FC4" w:rsidRDefault="00623FC4" w:rsidP="00623FC4">
      <w:pPr>
        <w:pStyle w:val="a3"/>
        <w:spacing w:after="0" w:afterAutospacing="0"/>
        <w:jc w:val="both"/>
      </w:pPr>
    </w:p>
    <w:p w:rsidR="00623FC4" w:rsidRPr="00623FC4" w:rsidRDefault="00623FC4" w:rsidP="00623FC4">
      <w:pPr>
        <w:spacing w:after="0"/>
        <w:jc w:val="right"/>
        <w:rPr>
          <w:rFonts w:ascii="Times New Roman" w:hAnsi="Times New Roman" w:cs="Times New Roman"/>
          <w:b/>
          <w:sz w:val="20"/>
          <w:szCs w:val="20"/>
        </w:rPr>
      </w:pPr>
      <w:r w:rsidRPr="00623FC4">
        <w:rPr>
          <w:rFonts w:ascii="Times New Roman" w:hAnsi="Times New Roman" w:cs="Times New Roman"/>
          <w:sz w:val="20"/>
          <w:szCs w:val="20"/>
        </w:rPr>
        <w:t xml:space="preserve">                                                                                         </w:t>
      </w:r>
      <w:r w:rsidRPr="00623FC4">
        <w:rPr>
          <w:rFonts w:ascii="Times New Roman" w:hAnsi="Times New Roman" w:cs="Times New Roman"/>
          <w:b/>
          <w:sz w:val="20"/>
          <w:szCs w:val="20"/>
        </w:rPr>
        <w:t xml:space="preserve">Утвержден                                                                                                                                                                                                                             </w:t>
      </w:r>
    </w:p>
    <w:p w:rsidR="00623FC4" w:rsidRPr="00623FC4" w:rsidRDefault="00623FC4" w:rsidP="00623FC4">
      <w:pPr>
        <w:spacing w:after="0"/>
        <w:jc w:val="right"/>
        <w:rPr>
          <w:rFonts w:ascii="Times New Roman" w:hAnsi="Times New Roman" w:cs="Times New Roman"/>
          <w:b/>
          <w:sz w:val="20"/>
          <w:szCs w:val="20"/>
        </w:rPr>
      </w:pPr>
      <w:r w:rsidRPr="00623FC4">
        <w:rPr>
          <w:rFonts w:ascii="Times New Roman" w:hAnsi="Times New Roman" w:cs="Times New Roman"/>
          <w:b/>
          <w:sz w:val="20"/>
          <w:szCs w:val="20"/>
        </w:rPr>
        <w:t xml:space="preserve">                                                                                                                              Постановлением Администрации</w:t>
      </w:r>
    </w:p>
    <w:p w:rsidR="00623FC4" w:rsidRPr="00623FC4" w:rsidRDefault="00623FC4" w:rsidP="00623FC4">
      <w:pPr>
        <w:spacing w:after="0"/>
        <w:jc w:val="right"/>
        <w:rPr>
          <w:rFonts w:ascii="Times New Roman" w:hAnsi="Times New Roman" w:cs="Times New Roman"/>
          <w:b/>
          <w:sz w:val="20"/>
          <w:szCs w:val="20"/>
        </w:rPr>
      </w:pPr>
      <w:r w:rsidRPr="00623FC4">
        <w:rPr>
          <w:rFonts w:ascii="Times New Roman" w:hAnsi="Times New Roman" w:cs="Times New Roman"/>
          <w:b/>
          <w:sz w:val="20"/>
          <w:szCs w:val="20"/>
        </w:rPr>
        <w:t xml:space="preserve">                                                                                                                               сельского   </w:t>
      </w:r>
    </w:p>
    <w:p w:rsidR="00623FC4" w:rsidRPr="00623FC4" w:rsidRDefault="00623FC4" w:rsidP="00623FC4">
      <w:pPr>
        <w:spacing w:after="0"/>
        <w:jc w:val="right"/>
        <w:rPr>
          <w:rFonts w:ascii="Times New Roman" w:hAnsi="Times New Roman" w:cs="Times New Roman"/>
          <w:b/>
          <w:sz w:val="20"/>
          <w:szCs w:val="20"/>
        </w:rPr>
      </w:pPr>
      <w:r w:rsidRPr="00623FC4">
        <w:rPr>
          <w:rFonts w:ascii="Times New Roman" w:hAnsi="Times New Roman" w:cs="Times New Roman"/>
          <w:b/>
          <w:sz w:val="20"/>
          <w:szCs w:val="20"/>
        </w:rPr>
        <w:t xml:space="preserve">                                                                                                                              поселения от  31.08.2020  №  51       </w:t>
      </w:r>
    </w:p>
    <w:p w:rsidR="00623FC4" w:rsidRPr="00623FC4" w:rsidRDefault="00623FC4" w:rsidP="00623FC4">
      <w:pPr>
        <w:spacing w:after="0"/>
        <w:jc w:val="right"/>
        <w:rPr>
          <w:rFonts w:ascii="Times New Roman" w:hAnsi="Times New Roman" w:cs="Times New Roman"/>
          <w:b/>
          <w:sz w:val="20"/>
          <w:szCs w:val="20"/>
        </w:rPr>
      </w:pPr>
      <w:r w:rsidRPr="00623FC4">
        <w:rPr>
          <w:rFonts w:ascii="Times New Roman" w:hAnsi="Times New Roman" w:cs="Times New Roman"/>
          <w:b/>
          <w:sz w:val="20"/>
          <w:szCs w:val="20"/>
        </w:rPr>
        <w:t xml:space="preserve">                                                                                               </w:t>
      </w:r>
    </w:p>
    <w:p w:rsidR="00623FC4" w:rsidRPr="00623FC4" w:rsidRDefault="00623FC4" w:rsidP="00623FC4">
      <w:pPr>
        <w:spacing w:after="0"/>
        <w:rPr>
          <w:rFonts w:ascii="Times New Roman" w:hAnsi="Times New Roman" w:cs="Times New Roman"/>
          <w:sz w:val="24"/>
          <w:szCs w:val="24"/>
        </w:rPr>
      </w:pPr>
    </w:p>
    <w:p w:rsidR="00623FC4" w:rsidRPr="00623FC4" w:rsidRDefault="00623FC4" w:rsidP="00623FC4">
      <w:pPr>
        <w:spacing w:after="0"/>
        <w:jc w:val="center"/>
        <w:rPr>
          <w:rFonts w:ascii="Times New Roman" w:hAnsi="Times New Roman" w:cs="Times New Roman"/>
          <w:b/>
        </w:rPr>
      </w:pPr>
      <w:r w:rsidRPr="00623FC4">
        <w:rPr>
          <w:rFonts w:ascii="Times New Roman" w:hAnsi="Times New Roman" w:cs="Times New Roman"/>
          <w:b/>
        </w:rPr>
        <w:t>ПРОГНОЗ</w:t>
      </w:r>
    </w:p>
    <w:p w:rsidR="00623FC4" w:rsidRPr="00623FC4" w:rsidRDefault="00623FC4" w:rsidP="00623FC4">
      <w:pPr>
        <w:spacing w:after="0"/>
        <w:jc w:val="center"/>
        <w:rPr>
          <w:rFonts w:ascii="Times New Roman" w:hAnsi="Times New Roman" w:cs="Times New Roman"/>
          <w:b/>
        </w:rPr>
      </w:pPr>
      <w:r w:rsidRPr="00623FC4">
        <w:rPr>
          <w:rFonts w:ascii="Times New Roman" w:hAnsi="Times New Roman" w:cs="Times New Roman"/>
          <w:b/>
        </w:rPr>
        <w:t>СОЦИАЛЬНО-ЭКОНОМИЧЕСКОГО РАЗВИТИЯ</w:t>
      </w:r>
    </w:p>
    <w:p w:rsidR="00623FC4" w:rsidRPr="00623FC4" w:rsidRDefault="00623FC4" w:rsidP="00623FC4">
      <w:pPr>
        <w:spacing w:after="0"/>
        <w:jc w:val="center"/>
        <w:rPr>
          <w:rFonts w:ascii="Times New Roman" w:hAnsi="Times New Roman" w:cs="Times New Roman"/>
          <w:b/>
        </w:rPr>
      </w:pPr>
      <w:r w:rsidRPr="00623FC4">
        <w:rPr>
          <w:rFonts w:ascii="Times New Roman" w:hAnsi="Times New Roman" w:cs="Times New Roman"/>
          <w:b/>
        </w:rPr>
        <w:t xml:space="preserve"> СЕЛЬСКОГО ПОСЕЛЕНИЯ НА 2021-23 гг.</w:t>
      </w:r>
    </w:p>
    <w:p w:rsidR="00623FC4" w:rsidRPr="00623FC4" w:rsidRDefault="00623FC4" w:rsidP="00623FC4">
      <w:pPr>
        <w:pStyle w:val="a3"/>
        <w:spacing w:after="0" w:afterAutospacing="0"/>
        <w:rPr>
          <w:sz w:val="20"/>
          <w:szCs w:val="20"/>
        </w:rPr>
      </w:pPr>
      <w:r w:rsidRPr="00623FC4">
        <w:rPr>
          <w:sz w:val="20"/>
          <w:szCs w:val="20"/>
        </w:rPr>
        <w:t xml:space="preserve">              Экономическую основу  сельского поселения составляют  безвозмездные поступления  от других бюджетов бюджетной системы Российской Федерации.</w:t>
      </w:r>
    </w:p>
    <w:tbl>
      <w:tblPr>
        <w:tblW w:w="0" w:type="auto"/>
        <w:tblLayout w:type="fixed"/>
        <w:tblCellMar>
          <w:left w:w="30" w:type="dxa"/>
          <w:right w:w="30" w:type="dxa"/>
        </w:tblCellMar>
        <w:tblLook w:val="04A0"/>
      </w:tblPr>
      <w:tblGrid>
        <w:gridCol w:w="2021"/>
        <w:gridCol w:w="1783"/>
        <w:gridCol w:w="1435"/>
        <w:gridCol w:w="1483"/>
        <w:gridCol w:w="1232"/>
        <w:gridCol w:w="1108"/>
      </w:tblGrid>
      <w:tr w:rsidR="00623FC4" w:rsidRPr="00623FC4" w:rsidTr="00623FC4">
        <w:trPr>
          <w:trHeight w:val="524"/>
        </w:trPr>
        <w:tc>
          <w:tcPr>
            <w:tcW w:w="2021" w:type="dxa"/>
            <w:tcBorders>
              <w:top w:val="single" w:sz="6" w:space="0" w:color="auto"/>
              <w:left w:val="single" w:sz="6" w:space="0" w:color="auto"/>
              <w:bottom w:val="single" w:sz="6" w:space="0" w:color="auto"/>
              <w:right w:val="nil"/>
            </w:tcBorders>
            <w:hideMark/>
          </w:tcPr>
          <w:p w:rsidR="00623FC4" w:rsidRPr="00623FC4" w:rsidRDefault="00623FC4" w:rsidP="00623FC4">
            <w:pPr>
              <w:autoSpaceDE w:val="0"/>
              <w:autoSpaceDN w:val="0"/>
              <w:adjustRightInd w:val="0"/>
              <w:spacing w:after="0"/>
              <w:jc w:val="center"/>
              <w:rPr>
                <w:rFonts w:ascii="Times New Roman" w:hAnsi="Times New Roman" w:cs="Times New Roman"/>
                <w:color w:val="000000"/>
                <w:sz w:val="20"/>
                <w:szCs w:val="20"/>
              </w:rPr>
            </w:pPr>
            <w:r w:rsidRPr="00623FC4">
              <w:rPr>
                <w:rFonts w:ascii="Times New Roman" w:hAnsi="Times New Roman" w:cs="Times New Roman"/>
                <w:color w:val="000000"/>
                <w:sz w:val="20"/>
                <w:szCs w:val="20"/>
              </w:rPr>
              <w:t>Показатели</w:t>
            </w:r>
          </w:p>
        </w:tc>
        <w:tc>
          <w:tcPr>
            <w:tcW w:w="1783" w:type="dxa"/>
            <w:tcBorders>
              <w:top w:val="single" w:sz="6" w:space="0" w:color="auto"/>
              <w:left w:val="nil"/>
              <w:bottom w:val="single" w:sz="6" w:space="0" w:color="auto"/>
              <w:right w:val="single" w:sz="6" w:space="0" w:color="auto"/>
            </w:tcBorders>
          </w:tcPr>
          <w:p w:rsidR="00623FC4" w:rsidRPr="00623FC4" w:rsidRDefault="00623FC4" w:rsidP="00623FC4">
            <w:pPr>
              <w:autoSpaceDE w:val="0"/>
              <w:autoSpaceDN w:val="0"/>
              <w:adjustRightInd w:val="0"/>
              <w:spacing w:after="0"/>
              <w:jc w:val="center"/>
              <w:rPr>
                <w:rFonts w:ascii="Times New Roman" w:hAnsi="Times New Roman" w:cs="Times New Roman"/>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Единица измерения</w:t>
            </w:r>
          </w:p>
        </w:tc>
        <w:tc>
          <w:tcPr>
            <w:tcW w:w="1483"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2021 год</w:t>
            </w:r>
          </w:p>
        </w:tc>
        <w:tc>
          <w:tcPr>
            <w:tcW w:w="1232"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2022  год</w:t>
            </w:r>
          </w:p>
        </w:tc>
        <w:tc>
          <w:tcPr>
            <w:tcW w:w="1108"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2023 год</w:t>
            </w:r>
          </w:p>
        </w:tc>
      </w:tr>
      <w:tr w:rsidR="00623FC4" w:rsidRPr="00623FC4" w:rsidTr="00623FC4">
        <w:trPr>
          <w:trHeight w:val="389"/>
        </w:trPr>
        <w:tc>
          <w:tcPr>
            <w:tcW w:w="9062" w:type="dxa"/>
            <w:gridSpan w:val="6"/>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r w:rsidRPr="00623FC4">
              <w:rPr>
                <w:rFonts w:ascii="Times New Roman" w:hAnsi="Times New Roman" w:cs="Times New Roman"/>
                <w:b/>
                <w:bCs/>
                <w:color w:val="000000"/>
                <w:sz w:val="20"/>
                <w:szCs w:val="20"/>
              </w:rPr>
              <w:t xml:space="preserve">Из бюджета муниципальных образований </w:t>
            </w:r>
            <w:proofErr w:type="gramStart"/>
            <w:r w:rsidRPr="00623FC4">
              <w:rPr>
                <w:rFonts w:ascii="Times New Roman" w:hAnsi="Times New Roman" w:cs="Times New Roman"/>
                <w:b/>
                <w:bCs/>
                <w:color w:val="000000"/>
                <w:sz w:val="20"/>
                <w:szCs w:val="20"/>
              </w:rPr>
              <w:t xml:space="preserve">( </w:t>
            </w:r>
            <w:proofErr w:type="gramEnd"/>
            <w:r w:rsidRPr="00623FC4">
              <w:rPr>
                <w:rFonts w:ascii="Times New Roman" w:hAnsi="Times New Roman" w:cs="Times New Roman"/>
                <w:b/>
                <w:bCs/>
                <w:color w:val="000000"/>
                <w:sz w:val="20"/>
                <w:szCs w:val="20"/>
              </w:rPr>
              <w:t>местный бюджет)</w:t>
            </w:r>
          </w:p>
        </w:tc>
      </w:tr>
      <w:tr w:rsidR="00623FC4" w:rsidRPr="00623FC4" w:rsidTr="00623FC4">
        <w:trPr>
          <w:trHeight w:val="247"/>
        </w:trPr>
        <w:tc>
          <w:tcPr>
            <w:tcW w:w="2021" w:type="dxa"/>
            <w:tcBorders>
              <w:top w:val="single" w:sz="6" w:space="0" w:color="auto"/>
              <w:left w:val="single" w:sz="6" w:space="0" w:color="auto"/>
              <w:bottom w:val="single" w:sz="6" w:space="0" w:color="auto"/>
              <w:right w:val="nil"/>
            </w:tcBorders>
            <w:hideMark/>
          </w:tcPr>
          <w:p w:rsidR="00623FC4" w:rsidRPr="00623FC4" w:rsidRDefault="00623FC4" w:rsidP="00623FC4">
            <w:pPr>
              <w:autoSpaceDE w:val="0"/>
              <w:autoSpaceDN w:val="0"/>
              <w:adjustRightInd w:val="0"/>
              <w:spacing w:after="0"/>
              <w:rPr>
                <w:rFonts w:ascii="Times New Roman" w:hAnsi="Times New Roman" w:cs="Times New Roman"/>
                <w:b/>
                <w:bCs/>
                <w:color w:val="000000"/>
                <w:sz w:val="20"/>
                <w:szCs w:val="20"/>
              </w:rPr>
            </w:pPr>
            <w:r w:rsidRPr="00623FC4">
              <w:rPr>
                <w:rFonts w:ascii="Times New Roman" w:hAnsi="Times New Roman" w:cs="Times New Roman"/>
                <w:b/>
                <w:bCs/>
                <w:color w:val="000000"/>
                <w:sz w:val="20"/>
                <w:szCs w:val="20"/>
              </w:rPr>
              <w:t>1. Доходы, всего</w:t>
            </w:r>
          </w:p>
        </w:tc>
        <w:tc>
          <w:tcPr>
            <w:tcW w:w="1783" w:type="dxa"/>
            <w:tcBorders>
              <w:top w:val="single" w:sz="6" w:space="0" w:color="auto"/>
              <w:left w:val="nil"/>
              <w:bottom w:val="single" w:sz="6" w:space="0" w:color="auto"/>
              <w:right w:val="single" w:sz="6" w:space="0" w:color="auto"/>
            </w:tcBorders>
          </w:tcPr>
          <w:p w:rsidR="00623FC4" w:rsidRPr="00623FC4" w:rsidRDefault="00623FC4" w:rsidP="00623FC4">
            <w:pPr>
              <w:autoSpaceDE w:val="0"/>
              <w:autoSpaceDN w:val="0"/>
              <w:adjustRightInd w:val="0"/>
              <w:spacing w:after="0"/>
              <w:rPr>
                <w:rFonts w:ascii="Times New Roman" w:hAnsi="Times New Roman" w:cs="Times New Roman"/>
                <w:b/>
                <w:bCs/>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center"/>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p>
        </w:tc>
      </w:tr>
      <w:tr w:rsidR="00623FC4" w:rsidRPr="00623FC4" w:rsidTr="00623FC4">
        <w:trPr>
          <w:trHeight w:val="247"/>
        </w:trPr>
        <w:tc>
          <w:tcPr>
            <w:tcW w:w="2021" w:type="dxa"/>
            <w:tcBorders>
              <w:top w:val="single" w:sz="6" w:space="0" w:color="auto"/>
              <w:left w:val="single" w:sz="6" w:space="0" w:color="auto"/>
              <w:bottom w:val="single" w:sz="6" w:space="0" w:color="auto"/>
              <w:right w:val="nil"/>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в том числе</w:t>
            </w:r>
          </w:p>
        </w:tc>
        <w:tc>
          <w:tcPr>
            <w:tcW w:w="1783" w:type="dxa"/>
            <w:tcBorders>
              <w:top w:val="single" w:sz="6" w:space="0" w:color="auto"/>
              <w:left w:val="nil"/>
              <w:bottom w:val="single" w:sz="6" w:space="0" w:color="auto"/>
              <w:right w:val="single" w:sz="6" w:space="0" w:color="auto"/>
            </w:tcBorders>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47"/>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jc w:val="center"/>
              <w:rPr>
                <w:rFonts w:ascii="Times New Roman" w:hAnsi="Times New Roman" w:cs="Times New Roman"/>
                <w:b/>
                <w:bCs/>
                <w:color w:val="000000"/>
                <w:sz w:val="20"/>
                <w:szCs w:val="20"/>
              </w:rPr>
            </w:pPr>
            <w:r w:rsidRPr="00623FC4">
              <w:rPr>
                <w:rFonts w:ascii="Times New Roman" w:hAnsi="Times New Roman" w:cs="Times New Roman"/>
                <w:b/>
                <w:bCs/>
                <w:color w:val="000000"/>
                <w:sz w:val="20"/>
                <w:szCs w:val="20"/>
              </w:rPr>
              <w:t>Налоговые и неналоговые доходы</w:t>
            </w:r>
          </w:p>
        </w:tc>
        <w:tc>
          <w:tcPr>
            <w:tcW w:w="1435"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47"/>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Налоги на прибыль, доходы</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w:t>
            </w:r>
            <w:proofErr w:type="gramStart"/>
            <w:r w:rsidRPr="00623FC4">
              <w:rPr>
                <w:rFonts w:ascii="Times New Roman" w:hAnsi="Times New Roman" w:cs="Times New Roman"/>
                <w:color w:val="000000"/>
                <w:sz w:val="20"/>
                <w:szCs w:val="20"/>
              </w:rPr>
              <w:t>.р</w:t>
            </w:r>
            <w:proofErr w:type="gramEnd"/>
            <w:r w:rsidRPr="00623FC4">
              <w:rPr>
                <w:rFonts w:ascii="Times New Roman" w:hAnsi="Times New Roman" w:cs="Times New Roman"/>
                <w:color w:val="000000"/>
                <w:sz w:val="20"/>
                <w:szCs w:val="20"/>
              </w:rPr>
              <w:t>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r w:rsidRPr="00623FC4">
              <w:rPr>
                <w:rFonts w:ascii="Times New Roman" w:hAnsi="Times New Roman" w:cs="Times New Roman"/>
                <w:color w:val="000000"/>
                <w:sz w:val="20"/>
                <w:szCs w:val="20"/>
              </w:rPr>
              <w:t>7</w:t>
            </w:r>
          </w:p>
        </w:tc>
      </w:tr>
      <w:tr w:rsidR="00623FC4" w:rsidRPr="00623FC4" w:rsidTr="00623FC4">
        <w:trPr>
          <w:trHeight w:val="247"/>
        </w:trPr>
        <w:tc>
          <w:tcPr>
            <w:tcW w:w="2021" w:type="dxa"/>
            <w:tcBorders>
              <w:top w:val="single" w:sz="6" w:space="0" w:color="auto"/>
              <w:left w:val="single" w:sz="6" w:space="0" w:color="auto"/>
              <w:bottom w:val="single" w:sz="6" w:space="0" w:color="auto"/>
              <w:right w:val="nil"/>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в том числе</w:t>
            </w:r>
          </w:p>
        </w:tc>
        <w:tc>
          <w:tcPr>
            <w:tcW w:w="1783" w:type="dxa"/>
            <w:tcBorders>
              <w:top w:val="single" w:sz="6" w:space="0" w:color="auto"/>
              <w:left w:val="nil"/>
              <w:bottom w:val="single" w:sz="6" w:space="0" w:color="auto"/>
              <w:right w:val="single" w:sz="6" w:space="0" w:color="auto"/>
            </w:tcBorders>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47"/>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налог на доходы физических лиц</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1302"/>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b/>
                <w:bCs/>
                <w:color w:val="000000"/>
                <w:sz w:val="20"/>
                <w:szCs w:val="20"/>
              </w:rPr>
            </w:pPr>
            <w:r w:rsidRPr="00623FC4">
              <w:rPr>
                <w:rFonts w:ascii="Times New Roman" w:hAnsi="Times New Roman" w:cs="Times New Roman"/>
                <w:b/>
                <w:bCs/>
                <w:color w:val="000000"/>
                <w:sz w:val="20"/>
                <w:szCs w:val="20"/>
              </w:rPr>
              <w:t>Доходы от уплаты акцизов на автомобильный и прямогонный бензин, дизельное топливо, моторные масла для дизельных и карбюраторных двигателей, подлежащих зачислению в местный бюджет</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65"/>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 xml:space="preserve">Единый </w:t>
            </w:r>
            <w:proofErr w:type="spellStart"/>
            <w:r w:rsidRPr="00623FC4">
              <w:rPr>
                <w:rFonts w:ascii="Times New Roman" w:hAnsi="Times New Roman" w:cs="Times New Roman"/>
                <w:color w:val="000000"/>
                <w:sz w:val="20"/>
                <w:szCs w:val="20"/>
              </w:rPr>
              <w:t>сельскохозяйтвенный</w:t>
            </w:r>
            <w:proofErr w:type="spellEnd"/>
            <w:r w:rsidRPr="00623FC4">
              <w:rPr>
                <w:rFonts w:ascii="Times New Roman" w:hAnsi="Times New Roman" w:cs="Times New Roman"/>
                <w:color w:val="000000"/>
                <w:sz w:val="20"/>
                <w:szCs w:val="20"/>
              </w:rPr>
              <w:t xml:space="preserve"> налог </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w:t>
            </w:r>
            <w:proofErr w:type="gramStart"/>
            <w:r w:rsidRPr="00623FC4">
              <w:rPr>
                <w:rFonts w:ascii="Times New Roman" w:hAnsi="Times New Roman" w:cs="Times New Roman"/>
                <w:color w:val="000000"/>
                <w:sz w:val="20"/>
                <w:szCs w:val="20"/>
              </w:rPr>
              <w:t>.р</w:t>
            </w:r>
            <w:proofErr w:type="gramEnd"/>
            <w:r w:rsidRPr="00623FC4">
              <w:rPr>
                <w:rFonts w:ascii="Times New Roman" w:hAnsi="Times New Roman" w:cs="Times New Roman"/>
                <w:color w:val="000000"/>
                <w:sz w:val="20"/>
                <w:szCs w:val="20"/>
              </w:rPr>
              <w:t>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47"/>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Налоги на имущество</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47"/>
        </w:trPr>
        <w:tc>
          <w:tcPr>
            <w:tcW w:w="2021" w:type="dxa"/>
            <w:tcBorders>
              <w:top w:val="single" w:sz="6" w:space="0" w:color="auto"/>
              <w:left w:val="single" w:sz="6" w:space="0" w:color="auto"/>
              <w:bottom w:val="single" w:sz="6" w:space="0" w:color="auto"/>
              <w:right w:val="nil"/>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в том числе</w:t>
            </w:r>
          </w:p>
        </w:tc>
        <w:tc>
          <w:tcPr>
            <w:tcW w:w="1783" w:type="dxa"/>
            <w:tcBorders>
              <w:top w:val="single" w:sz="6" w:space="0" w:color="auto"/>
              <w:left w:val="nil"/>
              <w:bottom w:val="single" w:sz="6" w:space="0" w:color="auto"/>
              <w:right w:val="single" w:sz="6" w:space="0" w:color="auto"/>
            </w:tcBorders>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173"/>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налог на имущество физических лиц</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94"/>
        </w:trPr>
        <w:tc>
          <w:tcPr>
            <w:tcW w:w="2021" w:type="dxa"/>
            <w:tcBorders>
              <w:top w:val="single" w:sz="6" w:space="0" w:color="auto"/>
              <w:left w:val="single" w:sz="6" w:space="0" w:color="auto"/>
              <w:bottom w:val="single" w:sz="6" w:space="0" w:color="auto"/>
              <w:right w:val="nil"/>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Земельный налог</w:t>
            </w:r>
          </w:p>
        </w:tc>
        <w:tc>
          <w:tcPr>
            <w:tcW w:w="1783" w:type="dxa"/>
            <w:tcBorders>
              <w:top w:val="single" w:sz="6" w:space="0" w:color="auto"/>
              <w:left w:val="nil"/>
              <w:bottom w:val="single" w:sz="6" w:space="0" w:color="auto"/>
              <w:right w:val="single" w:sz="6" w:space="0" w:color="auto"/>
            </w:tcBorders>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526"/>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Государственная пошлина за совершение нотариальных действий</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47"/>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Безвозмездные поступления</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47"/>
        </w:trPr>
        <w:tc>
          <w:tcPr>
            <w:tcW w:w="2021" w:type="dxa"/>
            <w:tcBorders>
              <w:top w:val="single" w:sz="6" w:space="0" w:color="auto"/>
              <w:left w:val="single" w:sz="6" w:space="0" w:color="auto"/>
              <w:bottom w:val="single" w:sz="6" w:space="0" w:color="auto"/>
              <w:right w:val="nil"/>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в том числе</w:t>
            </w:r>
          </w:p>
        </w:tc>
        <w:tc>
          <w:tcPr>
            <w:tcW w:w="1783" w:type="dxa"/>
            <w:tcBorders>
              <w:top w:val="single" w:sz="6" w:space="0" w:color="auto"/>
              <w:left w:val="nil"/>
              <w:bottom w:val="single" w:sz="6" w:space="0" w:color="auto"/>
              <w:right w:val="single" w:sz="6" w:space="0" w:color="auto"/>
            </w:tcBorders>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494"/>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дотации от других бюджетов бюджетной системы РФ</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398"/>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в том числе: дотации на выравнивание уровня бюджетной обеспеченности</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463"/>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субвенции от других бюджетов бюджетной системы РФ</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1769"/>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lastRenderedPageBreak/>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450"/>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Субсидия на формирование муниципального дорожного фонда</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62"/>
        </w:trPr>
        <w:tc>
          <w:tcPr>
            <w:tcW w:w="2021" w:type="dxa"/>
            <w:tcBorders>
              <w:top w:val="single" w:sz="6" w:space="0" w:color="auto"/>
              <w:left w:val="single" w:sz="6" w:space="0" w:color="auto"/>
              <w:bottom w:val="single" w:sz="6" w:space="0" w:color="auto"/>
              <w:right w:val="nil"/>
            </w:tcBorders>
            <w:hideMark/>
          </w:tcPr>
          <w:p w:rsidR="00623FC4" w:rsidRPr="00623FC4" w:rsidRDefault="00623FC4" w:rsidP="00623FC4">
            <w:pPr>
              <w:autoSpaceDE w:val="0"/>
              <w:autoSpaceDN w:val="0"/>
              <w:adjustRightInd w:val="0"/>
              <w:spacing w:after="0"/>
              <w:rPr>
                <w:rFonts w:ascii="Times New Roman" w:hAnsi="Times New Roman" w:cs="Times New Roman"/>
                <w:b/>
                <w:bCs/>
                <w:color w:val="000000"/>
                <w:sz w:val="20"/>
                <w:szCs w:val="20"/>
              </w:rPr>
            </w:pPr>
            <w:r w:rsidRPr="00623FC4">
              <w:rPr>
                <w:rFonts w:ascii="Times New Roman" w:hAnsi="Times New Roman" w:cs="Times New Roman"/>
                <w:b/>
                <w:bCs/>
                <w:color w:val="000000"/>
                <w:sz w:val="20"/>
                <w:szCs w:val="20"/>
              </w:rPr>
              <w:t>2. Расходы, всего</w:t>
            </w:r>
          </w:p>
        </w:tc>
        <w:tc>
          <w:tcPr>
            <w:tcW w:w="1783" w:type="dxa"/>
            <w:tcBorders>
              <w:top w:val="single" w:sz="6" w:space="0" w:color="auto"/>
              <w:left w:val="nil"/>
              <w:bottom w:val="single" w:sz="6" w:space="0" w:color="auto"/>
              <w:right w:val="single" w:sz="6" w:space="0" w:color="auto"/>
            </w:tcBorders>
          </w:tcPr>
          <w:p w:rsidR="00623FC4" w:rsidRPr="00623FC4" w:rsidRDefault="00623FC4" w:rsidP="00623FC4">
            <w:pPr>
              <w:autoSpaceDE w:val="0"/>
              <w:autoSpaceDN w:val="0"/>
              <w:adjustRightInd w:val="0"/>
              <w:spacing w:after="0"/>
              <w:rPr>
                <w:rFonts w:ascii="Times New Roman" w:hAnsi="Times New Roman" w:cs="Times New Roman"/>
                <w:b/>
                <w:bCs/>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76"/>
        </w:trPr>
        <w:tc>
          <w:tcPr>
            <w:tcW w:w="2021" w:type="dxa"/>
            <w:tcBorders>
              <w:top w:val="single" w:sz="6" w:space="0" w:color="auto"/>
              <w:left w:val="single" w:sz="6" w:space="0" w:color="auto"/>
              <w:bottom w:val="single" w:sz="6" w:space="0" w:color="auto"/>
              <w:right w:val="nil"/>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в том числе</w:t>
            </w:r>
          </w:p>
        </w:tc>
        <w:tc>
          <w:tcPr>
            <w:tcW w:w="1783" w:type="dxa"/>
            <w:tcBorders>
              <w:top w:val="single" w:sz="6" w:space="0" w:color="auto"/>
              <w:left w:val="nil"/>
              <w:bottom w:val="single" w:sz="6" w:space="0" w:color="auto"/>
              <w:right w:val="single" w:sz="6" w:space="0" w:color="auto"/>
            </w:tcBorders>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334"/>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Общегосударственные вопросы</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90"/>
        </w:trPr>
        <w:tc>
          <w:tcPr>
            <w:tcW w:w="2021" w:type="dxa"/>
            <w:tcBorders>
              <w:top w:val="single" w:sz="6" w:space="0" w:color="auto"/>
              <w:left w:val="single" w:sz="6" w:space="0" w:color="auto"/>
              <w:bottom w:val="single" w:sz="6" w:space="0" w:color="auto"/>
              <w:right w:val="nil"/>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в том числе</w:t>
            </w:r>
          </w:p>
        </w:tc>
        <w:tc>
          <w:tcPr>
            <w:tcW w:w="1783" w:type="dxa"/>
            <w:tcBorders>
              <w:top w:val="single" w:sz="6" w:space="0" w:color="auto"/>
              <w:left w:val="nil"/>
              <w:bottom w:val="single" w:sz="6" w:space="0" w:color="auto"/>
              <w:right w:val="single" w:sz="6" w:space="0" w:color="auto"/>
            </w:tcBorders>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480"/>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функционирование местных администраций</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190"/>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Национальная оборона</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523"/>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Национальная безопасность и правоохранительная деятельность</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127"/>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Национальная экономика</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center"/>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20"/>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proofErr w:type="spellStart"/>
            <w:r w:rsidRPr="00623FC4">
              <w:rPr>
                <w:rFonts w:ascii="Times New Roman" w:hAnsi="Times New Roman" w:cs="Times New Roman"/>
                <w:color w:val="000000"/>
                <w:sz w:val="20"/>
                <w:szCs w:val="20"/>
              </w:rPr>
              <w:t>Жилищн</w:t>
            </w:r>
            <w:proofErr w:type="gramStart"/>
            <w:r w:rsidRPr="00623FC4">
              <w:rPr>
                <w:rFonts w:ascii="Times New Roman" w:hAnsi="Times New Roman" w:cs="Times New Roman"/>
                <w:color w:val="000000"/>
                <w:sz w:val="20"/>
                <w:szCs w:val="20"/>
              </w:rPr>
              <w:t>о</w:t>
            </w:r>
            <w:proofErr w:type="spellEnd"/>
            <w:r w:rsidRPr="00623FC4">
              <w:rPr>
                <w:rFonts w:ascii="Times New Roman" w:hAnsi="Times New Roman" w:cs="Times New Roman"/>
                <w:color w:val="000000"/>
                <w:sz w:val="20"/>
                <w:szCs w:val="20"/>
              </w:rPr>
              <w:t>-</w:t>
            </w:r>
            <w:proofErr w:type="gramEnd"/>
            <w:r w:rsidRPr="00623FC4">
              <w:rPr>
                <w:rFonts w:ascii="Times New Roman" w:hAnsi="Times New Roman" w:cs="Times New Roman"/>
                <w:color w:val="000000"/>
                <w:sz w:val="20"/>
                <w:szCs w:val="20"/>
              </w:rPr>
              <w:t xml:space="preserve"> коммунальное хозяйство</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47"/>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Молодежная политика</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47"/>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Культура</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47"/>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Физическая культура и спорт</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r w:rsidR="00623FC4" w:rsidRPr="00623FC4" w:rsidTr="00623FC4">
        <w:trPr>
          <w:trHeight w:val="247"/>
        </w:trPr>
        <w:tc>
          <w:tcPr>
            <w:tcW w:w="3804" w:type="dxa"/>
            <w:gridSpan w:val="2"/>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3. Дефици</w:t>
            </w:r>
            <w:proofErr w:type="gramStart"/>
            <w:r w:rsidRPr="00623FC4">
              <w:rPr>
                <w:rFonts w:ascii="Times New Roman" w:hAnsi="Times New Roman" w:cs="Times New Roman"/>
                <w:color w:val="000000"/>
                <w:sz w:val="20"/>
                <w:szCs w:val="20"/>
              </w:rPr>
              <w:t>т(</w:t>
            </w:r>
            <w:proofErr w:type="gramEnd"/>
            <w:r w:rsidRPr="00623FC4">
              <w:rPr>
                <w:rFonts w:ascii="Times New Roman" w:hAnsi="Times New Roman" w:cs="Times New Roman"/>
                <w:color w:val="000000"/>
                <w:sz w:val="20"/>
                <w:szCs w:val="20"/>
              </w:rPr>
              <w:t xml:space="preserve">-), </w:t>
            </w:r>
            <w:proofErr w:type="spellStart"/>
            <w:r w:rsidRPr="00623FC4">
              <w:rPr>
                <w:rFonts w:ascii="Times New Roman" w:hAnsi="Times New Roman" w:cs="Times New Roman"/>
                <w:color w:val="000000"/>
                <w:sz w:val="20"/>
                <w:szCs w:val="20"/>
              </w:rPr>
              <w:t>профицит</w:t>
            </w:r>
            <w:proofErr w:type="spellEnd"/>
            <w:r w:rsidRPr="00623FC4">
              <w:rPr>
                <w:rFonts w:ascii="Times New Roman" w:hAnsi="Times New Roman" w:cs="Times New Roman"/>
                <w:color w:val="000000"/>
                <w:sz w:val="20"/>
                <w:szCs w:val="20"/>
              </w:rPr>
              <w:t xml:space="preserve"> (+)</w:t>
            </w:r>
          </w:p>
        </w:tc>
        <w:tc>
          <w:tcPr>
            <w:tcW w:w="1435" w:type="dxa"/>
            <w:tcBorders>
              <w:top w:val="single" w:sz="6" w:space="0" w:color="auto"/>
              <w:left w:val="single" w:sz="6" w:space="0" w:color="auto"/>
              <w:bottom w:val="single" w:sz="6" w:space="0" w:color="auto"/>
              <w:right w:val="single" w:sz="6" w:space="0" w:color="auto"/>
            </w:tcBorders>
            <w:hideMark/>
          </w:tcPr>
          <w:p w:rsidR="00623FC4" w:rsidRPr="00623FC4" w:rsidRDefault="00623FC4" w:rsidP="00623FC4">
            <w:pPr>
              <w:autoSpaceDE w:val="0"/>
              <w:autoSpaceDN w:val="0"/>
              <w:adjustRightInd w:val="0"/>
              <w:spacing w:after="0"/>
              <w:rPr>
                <w:rFonts w:ascii="Times New Roman" w:hAnsi="Times New Roman" w:cs="Times New Roman"/>
                <w:color w:val="000000"/>
                <w:sz w:val="20"/>
                <w:szCs w:val="20"/>
              </w:rPr>
            </w:pPr>
            <w:r w:rsidRPr="00623FC4">
              <w:rPr>
                <w:rFonts w:ascii="Times New Roman" w:hAnsi="Times New Roman" w:cs="Times New Roman"/>
                <w:color w:val="000000"/>
                <w:sz w:val="20"/>
                <w:szCs w:val="20"/>
              </w:rPr>
              <w:t>тыс. руб.</w:t>
            </w:r>
          </w:p>
        </w:tc>
        <w:tc>
          <w:tcPr>
            <w:tcW w:w="1483"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tcPr>
          <w:p w:rsidR="00623FC4" w:rsidRPr="00623FC4" w:rsidRDefault="00623FC4" w:rsidP="00623FC4">
            <w:pPr>
              <w:autoSpaceDE w:val="0"/>
              <w:autoSpaceDN w:val="0"/>
              <w:adjustRightInd w:val="0"/>
              <w:spacing w:after="0"/>
              <w:jc w:val="right"/>
              <w:rPr>
                <w:rFonts w:ascii="Times New Roman" w:hAnsi="Times New Roman" w:cs="Times New Roman"/>
                <w:color w:val="000000"/>
                <w:sz w:val="20"/>
                <w:szCs w:val="20"/>
              </w:rPr>
            </w:pPr>
          </w:p>
        </w:tc>
      </w:tr>
    </w:tbl>
    <w:p w:rsidR="00623FC4" w:rsidRPr="00623FC4" w:rsidRDefault="00623FC4" w:rsidP="00623FC4">
      <w:pPr>
        <w:spacing w:after="0"/>
        <w:ind w:left="435"/>
        <w:rPr>
          <w:rFonts w:ascii="Times New Roman" w:hAnsi="Times New Roman" w:cs="Times New Roman"/>
          <w:sz w:val="28"/>
          <w:szCs w:val="24"/>
        </w:rPr>
      </w:pPr>
    </w:p>
    <w:p w:rsidR="00623FC4" w:rsidRPr="00623FC4" w:rsidRDefault="00623FC4" w:rsidP="00623FC4">
      <w:pPr>
        <w:spacing w:after="0"/>
        <w:rPr>
          <w:rFonts w:ascii="Times New Roman" w:hAnsi="Times New Roman" w:cs="Times New Roman"/>
          <w:sz w:val="36"/>
          <w:szCs w:val="36"/>
        </w:rPr>
      </w:pPr>
    </w:p>
    <w:p w:rsidR="00B00D86" w:rsidRPr="00623FC4" w:rsidRDefault="00B00D86" w:rsidP="00623FC4">
      <w:pPr>
        <w:spacing w:after="0"/>
        <w:rPr>
          <w:rFonts w:ascii="Times New Roman" w:hAnsi="Times New Roman" w:cs="Times New Roman"/>
        </w:rPr>
      </w:pPr>
    </w:p>
    <w:sectPr w:rsidR="00B00D86" w:rsidRPr="00623FC4" w:rsidSect="00AA58F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394"/>
    <w:multiLevelType w:val="hybridMultilevel"/>
    <w:tmpl w:val="E19470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548AE"/>
    <w:multiLevelType w:val="hybridMultilevel"/>
    <w:tmpl w:val="F51CB8A6"/>
    <w:lvl w:ilvl="0" w:tplc="6344C45A">
      <w:start w:val="1"/>
      <w:numFmt w:val="decimal"/>
      <w:lvlText w:val="%1."/>
      <w:lvlJc w:val="left"/>
      <w:pPr>
        <w:ind w:left="54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916E58"/>
    <w:multiLevelType w:val="hybridMultilevel"/>
    <w:tmpl w:val="F392D9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0934EC"/>
    <w:multiLevelType w:val="hybridMultilevel"/>
    <w:tmpl w:val="086441F0"/>
    <w:lvl w:ilvl="0" w:tplc="ED742FEC">
      <w:start w:val="1"/>
      <w:numFmt w:val="bullet"/>
      <w:lvlText w:val="­"/>
      <w:lvlJc w:val="left"/>
      <w:pPr>
        <w:ind w:left="1080" w:hanging="360"/>
      </w:pPr>
      <w:rPr>
        <w:rFonts w:ascii="Courier New" w:hAnsi="Courier New"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3FC4"/>
    <w:rsid w:val="0032042E"/>
    <w:rsid w:val="003F2FD3"/>
    <w:rsid w:val="004E6796"/>
    <w:rsid w:val="00623FC4"/>
    <w:rsid w:val="00AA58F9"/>
    <w:rsid w:val="00B00D86"/>
    <w:rsid w:val="00B43C3F"/>
    <w:rsid w:val="00B77298"/>
    <w:rsid w:val="00F74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23F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623FC4"/>
    <w:pPr>
      <w:spacing w:after="0" w:line="240" w:lineRule="auto"/>
      <w:ind w:left="720"/>
      <w:contextualSpacing/>
    </w:pPr>
    <w:rPr>
      <w:rFonts w:ascii="Times New Roman" w:eastAsia="Times New Roman" w:hAnsi="Times New Roman" w:cs="Times New Roman"/>
      <w:sz w:val="24"/>
      <w:szCs w:val="24"/>
    </w:rPr>
  </w:style>
  <w:style w:type="paragraph" w:customStyle="1" w:styleId="21">
    <w:name w:val="Основной текст 21"/>
    <w:basedOn w:val="a"/>
    <w:rsid w:val="00623FC4"/>
    <w:pPr>
      <w:suppressAutoHyphens/>
      <w:spacing w:after="0" w:line="240" w:lineRule="auto"/>
    </w:pPr>
    <w:rPr>
      <w:rFonts w:ascii="Times New Roman" w:eastAsia="Times New Roman" w:hAnsi="Times New Roman" w:cs="Times New Roman"/>
      <w:sz w:val="28"/>
      <w:szCs w:val="24"/>
      <w:lang w:eastAsia="ar-SA"/>
    </w:rPr>
  </w:style>
  <w:style w:type="paragraph" w:customStyle="1" w:styleId="western">
    <w:name w:val="western"/>
    <w:basedOn w:val="a"/>
    <w:rsid w:val="00623FC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623FC4"/>
    <w:rPr>
      <w:b/>
      <w:bCs/>
    </w:rPr>
  </w:style>
</w:styles>
</file>

<file path=word/webSettings.xml><?xml version="1.0" encoding="utf-8"?>
<w:webSettings xmlns:r="http://schemas.openxmlformats.org/officeDocument/2006/relationships" xmlns:w="http://schemas.openxmlformats.org/wordprocessingml/2006/main">
  <w:divs>
    <w:div w:id="10740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4305</Words>
  <Characters>24544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2021-11-19T04:51:00Z</cp:lastPrinted>
  <dcterms:created xsi:type="dcterms:W3CDTF">2021-11-02T11:09:00Z</dcterms:created>
  <dcterms:modified xsi:type="dcterms:W3CDTF">2021-12-23T11:30:00Z</dcterms:modified>
</cp:coreProperties>
</file>