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650B9">
        <w:rPr>
          <w:rFonts w:ascii="Times New Roman" w:hAnsi="Times New Roman"/>
          <w:b/>
          <w:sz w:val="28"/>
          <w:szCs w:val="28"/>
        </w:rPr>
        <w:t>РОССОШКИНСКОГО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8650B9">
        <w:rPr>
          <w:rFonts w:ascii="Times New Roman" w:hAnsi="Times New Roman"/>
          <w:sz w:val="28"/>
          <w:szCs w:val="28"/>
          <w:u w:val="single"/>
        </w:rPr>
        <w:t xml:space="preserve"> 25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650B9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50B9">
        <w:rPr>
          <w:rFonts w:ascii="Times New Roman" w:hAnsi="Times New Roman"/>
          <w:sz w:val="28"/>
          <w:szCs w:val="28"/>
          <w:u w:val="single"/>
        </w:rPr>
        <w:t>36</w:t>
      </w:r>
      <w:bookmarkStart w:id="0" w:name="_GoBack"/>
      <w:bookmarkEnd w:id="0"/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8650B9">
        <w:rPr>
          <w:rFonts w:ascii="Times New Roman" w:hAnsi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650B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3DC9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D70291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98B8EC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4BF0D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8650B9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8650B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D0B1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D0B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8650B9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D0B13" w:rsidRPr="003D0B13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343F8E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="003D0B13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B13" w:rsidRPr="003D0B13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прокурора от </w:t>
      </w:r>
      <w:r w:rsidR="0061637B">
        <w:rPr>
          <w:rFonts w:ascii="Times New Roman" w:hAnsi="Times New Roman"/>
          <w:sz w:val="28"/>
          <w:szCs w:val="28"/>
        </w:rPr>
        <w:t>16.10.2019</w:t>
      </w:r>
      <w:r w:rsidR="00ED60EA">
        <w:rPr>
          <w:rFonts w:ascii="Times New Roman" w:hAnsi="Times New Roman"/>
          <w:sz w:val="28"/>
          <w:szCs w:val="28"/>
        </w:rPr>
        <w:t xml:space="preserve"> №2-1-2019,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8650B9">
        <w:rPr>
          <w:rFonts w:ascii="Times New Roman" w:hAnsi="Times New Roman"/>
          <w:sz w:val="28"/>
          <w:szCs w:val="28"/>
        </w:rPr>
        <w:t>Россошкинского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D0B1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8650B9">
        <w:rPr>
          <w:rFonts w:ascii="Times New Roman" w:hAnsi="Times New Roman"/>
          <w:sz w:val="28"/>
          <w:szCs w:val="28"/>
        </w:rPr>
        <w:t>Россошкинского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8650B9">
        <w:rPr>
          <w:rFonts w:ascii="Times New Roman" w:hAnsi="Times New Roman"/>
          <w:sz w:val="28"/>
          <w:szCs w:val="28"/>
        </w:rPr>
        <w:t>29</w:t>
      </w:r>
      <w:r w:rsidR="003D0B13" w:rsidRPr="003D0B13">
        <w:rPr>
          <w:rFonts w:ascii="Times New Roman" w:hAnsi="Times New Roman"/>
          <w:sz w:val="28"/>
          <w:szCs w:val="28"/>
        </w:rPr>
        <w:t>.01.2016 г. №</w:t>
      </w:r>
      <w:r w:rsidR="008650B9">
        <w:rPr>
          <w:rFonts w:ascii="Times New Roman" w:hAnsi="Times New Roman"/>
          <w:sz w:val="28"/>
          <w:szCs w:val="28"/>
        </w:rPr>
        <w:t xml:space="preserve"> 13</w:t>
      </w:r>
      <w:r w:rsidR="003D0B13" w:rsidRPr="003D0B1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</w:t>
      </w:r>
      <w:r w:rsidR="003D0B13" w:rsidRPr="003D0B13">
        <w:rPr>
          <w:rFonts w:ascii="Times New Roman" w:hAnsi="Times New Roman"/>
          <w:sz w:val="28"/>
          <w:szCs w:val="28"/>
        </w:rPr>
        <w:lastRenderedPageBreak/>
        <w:t>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3D0B13" w:rsidRDefault="00C81392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0B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FE3">
        <w:rPr>
          <w:rFonts w:ascii="Times New Roman" w:hAnsi="Times New Roman"/>
          <w:sz w:val="28"/>
          <w:szCs w:val="28"/>
        </w:rPr>
        <w:t>Абзацы девятнадцатый и двадцатый подпункта 2.6.2.1 пункта 2.6.2 части 2.6 раздела 2 административного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регламент</w:t>
      </w:r>
      <w:r w:rsidR="00513FE3">
        <w:rPr>
          <w:rFonts w:ascii="Times New Roman" w:hAnsi="Times New Roman"/>
          <w:sz w:val="28"/>
          <w:szCs w:val="28"/>
        </w:rPr>
        <w:t xml:space="preserve">а </w:t>
      </w:r>
      <w:r w:rsidR="00513FE3" w:rsidRPr="00513FE3">
        <w:rPr>
          <w:rFonts w:ascii="Times New Roman" w:hAnsi="Times New Roman"/>
          <w:sz w:val="28"/>
          <w:szCs w:val="28"/>
        </w:rPr>
        <w:t xml:space="preserve">администрации </w:t>
      </w:r>
      <w:r w:rsidR="008650B9">
        <w:rPr>
          <w:rFonts w:ascii="Times New Roman" w:hAnsi="Times New Roman"/>
          <w:sz w:val="28"/>
          <w:szCs w:val="28"/>
        </w:rPr>
        <w:t>Россошкинского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3FE3">
        <w:rPr>
          <w:rFonts w:ascii="Times New Roman" w:hAnsi="Times New Roman"/>
          <w:sz w:val="28"/>
          <w:szCs w:val="28"/>
        </w:rPr>
        <w:t>Р</w:t>
      </w:r>
      <w:r w:rsidR="00513FE3" w:rsidRPr="00513FE3">
        <w:rPr>
          <w:rFonts w:ascii="Times New Roman" w:hAnsi="Times New Roman"/>
          <w:sz w:val="28"/>
          <w:szCs w:val="28"/>
        </w:rPr>
        <w:t xml:space="preserve">епьевского муниципального района 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оронежской области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«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находящихс</w:t>
      </w:r>
      <w:r w:rsidR="00513FE3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513FE3" w:rsidRPr="00513FE3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сервитутов»</w:t>
      </w:r>
      <w:r w:rsidR="00513FE3">
        <w:rPr>
          <w:rFonts w:ascii="Times New Roman" w:hAnsi="Times New Roman"/>
          <w:sz w:val="28"/>
          <w:szCs w:val="28"/>
        </w:rPr>
        <w:t xml:space="preserve"> (далее - Регламент), утвержденного Постановлением, изложить в следующей редакции:</w:t>
      </w:r>
      <w:proofErr w:type="gramEnd"/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13FE3">
        <w:rPr>
          <w:rFonts w:ascii="Times New Roman" w:hAnsi="Times New Roman"/>
          <w:sz w:val="28"/>
          <w:szCs w:val="28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</w:r>
      <w:proofErr w:type="gramEnd"/>
      <w:r w:rsidRPr="00513FE3">
        <w:rPr>
          <w:rFonts w:ascii="Times New Roman" w:hAnsi="Times New Roman"/>
          <w:sz w:val="28"/>
          <w:szCs w:val="28"/>
        </w:rPr>
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</w:t>
      </w:r>
      <w:proofErr w:type="gramStart"/>
      <w:r w:rsidRPr="00513FE3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513FE3">
        <w:rPr>
          <w:rFonts w:ascii="Times New Roman" w:hAnsi="Times New Roman"/>
          <w:sz w:val="28"/>
          <w:szCs w:val="28"/>
        </w:rPr>
        <w:t xml:space="preserve"> Приказом Минэкономразвития России от 27.11.2014 N 762;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FE3">
        <w:rPr>
          <w:rFonts w:ascii="Times New Roman" w:hAnsi="Times New Roman"/>
          <w:sz w:val="28"/>
          <w:szCs w:val="28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(в случае </w:t>
      </w:r>
      <w:r w:rsidRPr="00513FE3">
        <w:rPr>
          <w:rFonts w:ascii="Times New Roman" w:hAnsi="Times New Roman"/>
          <w:sz w:val="28"/>
          <w:szCs w:val="28"/>
        </w:rPr>
        <w:lastRenderedPageBreak/>
        <w:t>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</w:t>
      </w:r>
      <w:proofErr w:type="gramEnd"/>
      <w:r w:rsidRPr="00513FE3">
        <w:rPr>
          <w:rFonts w:ascii="Times New Roman" w:hAnsi="Times New Roman"/>
          <w:sz w:val="28"/>
          <w:szCs w:val="28"/>
        </w:rPr>
        <w:t xml:space="preserve"> требованиям, указанным в </w:t>
      </w:r>
      <w:proofErr w:type="gramStart"/>
      <w:r w:rsidRPr="00513FE3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513FE3">
        <w:rPr>
          <w:rFonts w:ascii="Times New Roman" w:hAnsi="Times New Roman"/>
          <w:sz w:val="28"/>
          <w:szCs w:val="28"/>
        </w:rPr>
        <w:t xml:space="preserve"> на размещение нестационарного торгового объекта;</w:t>
      </w:r>
      <w:r>
        <w:rPr>
          <w:rFonts w:ascii="Times New Roman" w:hAnsi="Times New Roman"/>
          <w:sz w:val="28"/>
          <w:szCs w:val="28"/>
        </w:rPr>
        <w:t>»;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13FE3">
        <w:rPr>
          <w:rFonts w:ascii="Times New Roman" w:hAnsi="Times New Roman"/>
          <w:sz w:val="28"/>
          <w:szCs w:val="28"/>
        </w:rPr>
        <w:t>одпункт 2.6.2.</w:t>
      </w:r>
      <w:r>
        <w:rPr>
          <w:rFonts w:ascii="Times New Roman" w:hAnsi="Times New Roman"/>
          <w:sz w:val="28"/>
          <w:szCs w:val="28"/>
        </w:rPr>
        <w:t>2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п</w:t>
      </w:r>
      <w:r w:rsidRPr="00513FE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513FE3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3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Регламента, утвержденного Постановлением,</w:t>
      </w:r>
      <w:r w:rsidR="0018348A">
        <w:rPr>
          <w:rFonts w:ascii="Times New Roman" w:hAnsi="Times New Roman"/>
          <w:sz w:val="28"/>
          <w:szCs w:val="28"/>
        </w:rPr>
        <w:t xml:space="preserve"> слова «</w:t>
      </w:r>
      <w:r w:rsidR="0018348A" w:rsidRPr="0018348A">
        <w:rPr>
          <w:rFonts w:ascii="Times New Roman" w:hAnsi="Times New Roman"/>
          <w:sz w:val="28"/>
          <w:szCs w:val="28"/>
        </w:rPr>
        <w:t>в пунктах 2.6.2.1., 2.6.2.2.</w:t>
      </w:r>
      <w:r w:rsidR="0018348A">
        <w:rPr>
          <w:rFonts w:ascii="Times New Roman" w:hAnsi="Times New Roman"/>
          <w:sz w:val="28"/>
          <w:szCs w:val="28"/>
        </w:rPr>
        <w:t>» заменить словами «</w:t>
      </w:r>
      <w:r w:rsidR="0018348A" w:rsidRPr="0018348A">
        <w:rPr>
          <w:rFonts w:ascii="Times New Roman" w:hAnsi="Times New Roman"/>
          <w:sz w:val="28"/>
          <w:szCs w:val="28"/>
        </w:rPr>
        <w:t>в пункт</w:t>
      </w:r>
      <w:r w:rsidR="0018348A">
        <w:rPr>
          <w:rFonts w:ascii="Times New Roman" w:hAnsi="Times New Roman"/>
          <w:sz w:val="28"/>
          <w:szCs w:val="28"/>
        </w:rPr>
        <w:t>е</w:t>
      </w:r>
      <w:r w:rsidR="0018348A" w:rsidRPr="0018348A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1</w:t>
      </w:r>
      <w:r w:rsidR="0018348A" w:rsidRPr="0018348A">
        <w:rPr>
          <w:rFonts w:ascii="Times New Roman" w:hAnsi="Times New Roman"/>
          <w:sz w:val="28"/>
          <w:szCs w:val="28"/>
        </w:rPr>
        <w:t>.</w:t>
      </w:r>
      <w:r w:rsidR="0018348A">
        <w:rPr>
          <w:rFonts w:ascii="Times New Roman" w:hAnsi="Times New Roman"/>
          <w:sz w:val="28"/>
          <w:szCs w:val="28"/>
        </w:rPr>
        <w:t>»;</w:t>
      </w:r>
    </w:p>
    <w:p w:rsidR="00513FE3" w:rsidRDefault="0018348A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подпункте «г» пункта </w:t>
      </w:r>
      <w:r w:rsidRPr="001834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8348A">
        <w:rPr>
          <w:rFonts w:ascii="Times New Roman" w:hAnsi="Times New Roman"/>
          <w:sz w:val="28"/>
          <w:szCs w:val="28"/>
        </w:rPr>
        <w:t>.2 части 2.</w:t>
      </w:r>
      <w:r>
        <w:rPr>
          <w:rFonts w:ascii="Times New Roman" w:hAnsi="Times New Roman"/>
          <w:sz w:val="28"/>
          <w:szCs w:val="28"/>
        </w:rPr>
        <w:t>8.</w:t>
      </w:r>
      <w:r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слово «</w:t>
      </w:r>
      <w:proofErr w:type="gramStart"/>
      <w:r w:rsidRPr="0018348A"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18348A">
        <w:rPr>
          <w:rFonts w:ascii="Times New Roman" w:hAnsi="Times New Roman"/>
          <w:sz w:val="28"/>
          <w:szCs w:val="28"/>
        </w:rPr>
        <w:t>на определенном праве</w:t>
      </w:r>
      <w:r>
        <w:rPr>
          <w:rFonts w:ascii="Times New Roman" w:hAnsi="Times New Roman"/>
          <w:sz w:val="28"/>
          <w:szCs w:val="28"/>
        </w:rPr>
        <w:t>»;</w:t>
      </w:r>
    </w:p>
    <w:p w:rsidR="0018348A" w:rsidRDefault="0018348A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«д» пункта </w:t>
      </w:r>
      <w:r w:rsidRPr="001834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8348A">
        <w:rPr>
          <w:rFonts w:ascii="Times New Roman" w:hAnsi="Times New Roman"/>
          <w:sz w:val="28"/>
          <w:szCs w:val="28"/>
        </w:rPr>
        <w:t>.2 части 2.</w:t>
      </w:r>
      <w:r>
        <w:rPr>
          <w:rFonts w:ascii="Times New Roman" w:hAnsi="Times New Roman"/>
          <w:sz w:val="28"/>
          <w:szCs w:val="28"/>
        </w:rPr>
        <w:t>8.</w:t>
      </w:r>
      <w:r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</w:t>
      </w:r>
      <w:r>
        <w:rPr>
          <w:rFonts w:ascii="Times New Roman" w:hAnsi="Times New Roman"/>
          <w:sz w:val="28"/>
          <w:szCs w:val="28"/>
        </w:rPr>
        <w:t>, слова «</w:t>
      </w:r>
      <w:r w:rsidRPr="0018348A">
        <w:rPr>
          <w:rFonts w:ascii="Times New Roman" w:hAnsi="Times New Roman"/>
          <w:sz w:val="28"/>
          <w:szCs w:val="28"/>
        </w:rPr>
        <w:t>на его использование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3D0B13" w:rsidRDefault="0018348A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1637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6163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части 5.3. раздела 5</w:t>
      </w:r>
      <w:r w:rsidRPr="0051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</w:t>
      </w:r>
      <w:r w:rsidR="007843BE">
        <w:rPr>
          <w:rFonts w:ascii="Times New Roman" w:hAnsi="Times New Roman"/>
          <w:sz w:val="28"/>
          <w:szCs w:val="28"/>
        </w:rPr>
        <w:t xml:space="preserve"> </w:t>
      </w:r>
      <w:r w:rsidR="006163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0B13" w:rsidRDefault="0061637B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637B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многофункциональные центры,</w:t>
      </w:r>
      <w:r w:rsidRPr="0061637B">
        <w:t xml:space="preserve"> </w:t>
      </w:r>
      <w:r w:rsidRPr="0061637B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</w:t>
      </w:r>
      <w:r w:rsidR="008650B9">
        <w:rPr>
          <w:rFonts w:ascii="Times New Roman" w:hAnsi="Times New Roman"/>
          <w:sz w:val="28"/>
          <w:szCs w:val="28"/>
        </w:rPr>
        <w:t>Россошкинского</w:t>
      </w:r>
      <w:r w:rsidRPr="0061637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1637B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 либо Портала </w:t>
      </w:r>
      <w:r w:rsidRPr="0061637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Воронежской области, а также может быть принята при личном приеме заявителя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61637B">
        <w:rPr>
          <w:rFonts w:ascii="Times New Roman" w:hAnsi="Times New Roman"/>
          <w:sz w:val="28"/>
          <w:szCs w:val="28"/>
        </w:rPr>
        <w:t>.</w:t>
      </w:r>
      <w:proofErr w:type="gramEnd"/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8650B9" w:rsidP="008650B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Анохина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86" w:rsidRDefault="00696F86" w:rsidP="000B5E43">
      <w:pPr>
        <w:spacing w:after="0" w:line="240" w:lineRule="auto"/>
      </w:pPr>
      <w:r>
        <w:separator/>
      </w:r>
    </w:p>
  </w:endnote>
  <w:endnote w:type="continuationSeparator" w:id="0">
    <w:p w:rsidR="00696F86" w:rsidRDefault="00696F86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86" w:rsidRDefault="00696F86" w:rsidP="000B5E43">
      <w:pPr>
        <w:spacing w:after="0" w:line="240" w:lineRule="auto"/>
      </w:pPr>
      <w:r>
        <w:separator/>
      </w:r>
    </w:p>
  </w:footnote>
  <w:footnote w:type="continuationSeparator" w:id="0">
    <w:p w:rsidR="00696F86" w:rsidRDefault="00696F86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48A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0B13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3E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3FE3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37B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6F8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3B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50B9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1A4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9836-C8B3-4288-8316-694348C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101</cp:revision>
  <cp:lastPrinted>2019-10-29T09:33:00Z</cp:lastPrinted>
  <dcterms:created xsi:type="dcterms:W3CDTF">2016-02-09T12:51:00Z</dcterms:created>
  <dcterms:modified xsi:type="dcterms:W3CDTF">2019-10-29T09:33:00Z</dcterms:modified>
</cp:coreProperties>
</file>