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C49" w:rsidRDefault="009F7C49" w:rsidP="009F7C49">
      <w:pPr>
        <w:widowControl w:val="0"/>
        <w:autoSpaceDE w:val="0"/>
        <w:autoSpaceDN w:val="0"/>
        <w:adjustRightInd w:val="0"/>
        <w:ind w:firstLine="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F7C49" w:rsidRDefault="001812FF" w:rsidP="001812FF">
      <w:pPr>
        <w:widowControl w:val="0"/>
        <w:autoSpaceDE w:val="0"/>
        <w:autoSpaceDN w:val="0"/>
        <w:adjustRightInd w:val="0"/>
        <w:ind w:firstLine="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8650" cy="800100"/>
            <wp:effectExtent l="19050" t="0" r="0" b="0"/>
            <wp:docPr id="1" name="Рисунок 1" descr="Русанов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усанов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0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C49" w:rsidRPr="006A2890" w:rsidRDefault="009F7C49" w:rsidP="009F7C49">
      <w:pPr>
        <w:widowControl w:val="0"/>
        <w:autoSpaceDE w:val="0"/>
        <w:autoSpaceDN w:val="0"/>
        <w:adjustRightInd w:val="0"/>
        <w:ind w:firstLine="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6A2890">
        <w:rPr>
          <w:rFonts w:ascii="Times New Roman" w:hAnsi="Times New Roman"/>
          <w:b/>
          <w:bCs/>
          <w:sz w:val="28"/>
          <w:szCs w:val="28"/>
        </w:rPr>
        <w:t>АДМИНИСТРАЦИЯ РУСАНОВСКОГО СЕЛЬСКОГО ПОСЕЛЕНИЯ</w:t>
      </w:r>
    </w:p>
    <w:p w:rsidR="009F7C49" w:rsidRPr="006A2890" w:rsidRDefault="009F7C49" w:rsidP="009F7C4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6A2890">
        <w:rPr>
          <w:rFonts w:ascii="Times New Roman" w:hAnsi="Times New Roman"/>
          <w:b/>
          <w:bCs/>
          <w:sz w:val="28"/>
          <w:szCs w:val="28"/>
        </w:rPr>
        <w:t>ТЕРНОВСКОГО МУНИЦИПАЛЬНОГО РАЙОНА</w:t>
      </w:r>
    </w:p>
    <w:p w:rsidR="009F7C49" w:rsidRPr="006A2890" w:rsidRDefault="009F7C49" w:rsidP="009F7C4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6A2890">
        <w:rPr>
          <w:rFonts w:ascii="Times New Roman" w:hAnsi="Times New Roman"/>
          <w:b/>
          <w:bCs/>
          <w:sz w:val="28"/>
          <w:szCs w:val="28"/>
        </w:rPr>
        <w:t>ВОРОНЕЖСКОЙ ОБЛАСТИ</w:t>
      </w:r>
    </w:p>
    <w:p w:rsidR="009F7C49" w:rsidRPr="00E260F9" w:rsidRDefault="009F7C49" w:rsidP="009F7C49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9F7C49" w:rsidRPr="006A2890" w:rsidRDefault="009F7C49" w:rsidP="009F7C4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F7C49" w:rsidRDefault="009F7C49" w:rsidP="009F7C4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</w:t>
      </w:r>
      <w:r w:rsidRPr="006A2890">
        <w:rPr>
          <w:rFonts w:ascii="Times New Roman" w:hAnsi="Times New Roman"/>
          <w:b/>
          <w:sz w:val="28"/>
          <w:szCs w:val="28"/>
        </w:rPr>
        <w:t>ПОСТАНОВЛЕНИЕ</w:t>
      </w:r>
    </w:p>
    <w:p w:rsidR="009F7C49" w:rsidRPr="00E260F9" w:rsidRDefault="009F7C49" w:rsidP="009F7C49">
      <w:pPr>
        <w:rPr>
          <w:rFonts w:ascii="Times New Roman" w:hAnsi="Times New Roman"/>
          <w:sz w:val="28"/>
          <w:szCs w:val="28"/>
        </w:rPr>
      </w:pPr>
    </w:p>
    <w:p w:rsidR="009F7C49" w:rsidRPr="002D780E" w:rsidRDefault="009F7C49" w:rsidP="009F7C49">
      <w:pPr>
        <w:rPr>
          <w:rFonts w:ascii="Times New Roman" w:hAnsi="Times New Roman"/>
          <w:sz w:val="24"/>
          <w:szCs w:val="24"/>
        </w:rPr>
      </w:pPr>
    </w:p>
    <w:p w:rsidR="009F7C49" w:rsidRPr="002D780E" w:rsidRDefault="009F7C49" w:rsidP="009F7C49">
      <w:pPr>
        <w:ind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  19 декабря  2018 года   №50</w:t>
      </w:r>
    </w:p>
    <w:p w:rsidR="009F7C49" w:rsidRPr="002D780E" w:rsidRDefault="009F7C49" w:rsidP="009F7C49">
      <w:pPr>
        <w:ind w:firstLine="0"/>
        <w:rPr>
          <w:rFonts w:ascii="Times New Roman" w:hAnsi="Times New Roman"/>
          <w:sz w:val="24"/>
          <w:szCs w:val="24"/>
        </w:rPr>
      </w:pPr>
      <w:r w:rsidRPr="002D780E">
        <w:rPr>
          <w:rFonts w:ascii="Times New Roman" w:hAnsi="Times New Roman"/>
          <w:sz w:val="24"/>
          <w:szCs w:val="24"/>
        </w:rPr>
        <w:t>с.Русаново</w:t>
      </w:r>
    </w:p>
    <w:p w:rsidR="009F7C49" w:rsidRPr="00730BA3" w:rsidRDefault="009F7C49" w:rsidP="009F7C4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C49" w:rsidRDefault="009F7C49" w:rsidP="009F7C49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внесении изменений в постановление</w:t>
      </w:r>
    </w:p>
    <w:p w:rsidR="004D5A55" w:rsidRDefault="004D5A55" w:rsidP="009F7C49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администрации Русановского сельского </w:t>
      </w:r>
    </w:p>
    <w:p w:rsidR="004D5A55" w:rsidRDefault="004D5A55" w:rsidP="009F7C49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поселения </w:t>
      </w:r>
      <w:r w:rsidR="009F7C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№40 от 06.11.2018 года </w:t>
      </w:r>
      <w:r w:rsidR="00B354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F7C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9F7C49" w:rsidRPr="00F645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 </w:t>
      </w:r>
    </w:p>
    <w:p w:rsidR="004D5A55" w:rsidRDefault="009F7C49" w:rsidP="009F7C49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45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утверждении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D5A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Pr="00F645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униципальной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645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Программы</w:t>
      </w:r>
    </w:p>
    <w:p w:rsidR="004D5A55" w:rsidRDefault="009F7C49" w:rsidP="009F7C49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45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Русановского</w:t>
      </w:r>
      <w:r w:rsidR="004D5A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645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сельского поселения </w:t>
      </w:r>
    </w:p>
    <w:p w:rsidR="004D5A55" w:rsidRDefault="009F7C49" w:rsidP="009F7C49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45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Терновского</w:t>
      </w:r>
      <w:r w:rsidR="00B354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645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муниципального района </w:t>
      </w:r>
    </w:p>
    <w:p w:rsidR="004D5A55" w:rsidRDefault="009F7C49" w:rsidP="009F7C49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45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Воронежской области «Содействие </w:t>
      </w:r>
    </w:p>
    <w:p w:rsidR="004D5A55" w:rsidRDefault="009F7C49" w:rsidP="009F7C49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45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развитию </w:t>
      </w:r>
      <w:r w:rsidR="004D5A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645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муниципального образования </w:t>
      </w:r>
    </w:p>
    <w:p w:rsidR="009F7C49" w:rsidRDefault="009F7C49" w:rsidP="009F7C49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45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 </w:t>
      </w:r>
      <w:r w:rsidR="004D5A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645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местного самоуправления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9F7C49" w:rsidRPr="00730BA3" w:rsidRDefault="009F7C49" w:rsidP="009F7C4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C49" w:rsidRPr="00730BA3" w:rsidRDefault="009F7C49" w:rsidP="009F7C4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Руководствуясь Федеральным законом №131-ФЗ от 06.10.2003 года «Об общих принципах организации  местного самоуправления РФ», ст.179 Бюджетного кодекса РФ, Уставом Русановского сельского поселения Терновского муниципального района, а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дминистрация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Терновского муниципального района Воронежской области</w:t>
      </w:r>
    </w:p>
    <w:p w:rsidR="009F7C49" w:rsidRDefault="009F7C49" w:rsidP="009F7C49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ПОСТАНОВЛЯЕТ:</w:t>
      </w:r>
    </w:p>
    <w:p w:rsidR="009F7C49" w:rsidRPr="00730BA3" w:rsidRDefault="009F7C49" w:rsidP="009F7C49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7C49" w:rsidRDefault="009F7C49" w:rsidP="009F7C49">
      <w:pPr>
        <w:pStyle w:val="ae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CE000E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</w:t>
      </w:r>
      <w:r w:rsidRPr="00CE000E">
        <w:rPr>
          <w:rFonts w:ascii="Times New Roman" w:hAnsi="Times New Roman"/>
          <w:sz w:val="24"/>
          <w:szCs w:val="24"/>
        </w:rPr>
        <w:t xml:space="preserve">  в постановление администрации Русановского сельского поселения Терновского муниципального района Воронежской области от  06.11.2018 года №40 </w:t>
      </w:r>
      <w:r w:rsidR="00B3545F">
        <w:rPr>
          <w:rFonts w:ascii="Times New Roman" w:hAnsi="Times New Roman"/>
          <w:sz w:val="24"/>
          <w:szCs w:val="24"/>
        </w:rPr>
        <w:t xml:space="preserve">                 </w:t>
      </w:r>
      <w:r w:rsidRPr="00CE000E">
        <w:rPr>
          <w:rFonts w:ascii="Times New Roman" w:hAnsi="Times New Roman"/>
          <w:sz w:val="24"/>
          <w:szCs w:val="24"/>
        </w:rPr>
        <w:t xml:space="preserve">«Об утверждении муниципальной  Программы Русановского  сельского поселения Терновского муниципального района Воронежской  области «Содействие развитию  муниципального образования и  местного </w:t>
      </w:r>
      <w:r>
        <w:rPr>
          <w:rFonts w:ascii="Times New Roman" w:hAnsi="Times New Roman"/>
          <w:sz w:val="24"/>
          <w:szCs w:val="24"/>
        </w:rPr>
        <w:t xml:space="preserve">самоуправления </w:t>
      </w:r>
      <w:r w:rsidRPr="00CE000E">
        <w:rPr>
          <w:rFonts w:ascii="Times New Roman" w:hAnsi="Times New Roman"/>
          <w:sz w:val="24"/>
          <w:szCs w:val="24"/>
        </w:rPr>
        <w:t>»  следующие изменения:</w:t>
      </w:r>
    </w:p>
    <w:p w:rsidR="009F7C49" w:rsidRPr="00CE000E" w:rsidRDefault="009F7C49" w:rsidP="009F7C49">
      <w:pPr>
        <w:pStyle w:val="a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1.1.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730BA3">
        <w:rPr>
          <w:rFonts w:ascii="Times New Roman" w:eastAsia="Times New Roman" w:hAnsi="Times New Roman"/>
          <w:sz w:val="24"/>
          <w:szCs w:val="24"/>
          <w:lang w:eastAsia="ru-RU"/>
        </w:rPr>
        <w:t xml:space="preserve">униципальную Программу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изложить в новой редакции согласно приложению.</w:t>
      </w:r>
    </w:p>
    <w:p w:rsidR="009F7C49" w:rsidRPr="003B4B88" w:rsidRDefault="009F7C49" w:rsidP="009F7C4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</w:t>
      </w:r>
      <w:r w:rsidRPr="003B4B88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Настоящее постановление подлежит официальному обнародованию и вступает в силу со дня его официального  обнародования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F7C49" w:rsidRDefault="009F7C49" w:rsidP="009F7C4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Контроль за исполнением настоящего постановления оставляю за собой.</w:t>
      </w:r>
    </w:p>
    <w:p w:rsidR="009F7C49" w:rsidRPr="00730BA3" w:rsidRDefault="009F7C49" w:rsidP="009F7C49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C49" w:rsidRPr="00730BA3" w:rsidRDefault="009F7C49" w:rsidP="009F7C49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7C49" w:rsidRDefault="009F7C49" w:rsidP="009F7C49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45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Глава Русановского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9F7C49" w:rsidRDefault="009F7C49" w:rsidP="009F7C49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45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сельского поселения: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</w:t>
      </w:r>
      <w:r w:rsidRPr="00F645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</w:t>
      </w:r>
      <w:r w:rsidRPr="00F645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И.Н.Козловкин</w:t>
      </w:r>
    </w:p>
    <w:p w:rsidR="009F7C49" w:rsidRDefault="009F7C49" w:rsidP="009F7C49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7C49" w:rsidRDefault="009F7C49" w:rsidP="009F7C49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7C49" w:rsidRDefault="009F7C49" w:rsidP="009F7C49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7C49" w:rsidRDefault="009F7C49" w:rsidP="009F7C49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7C49" w:rsidRDefault="009F7C49" w:rsidP="009F7C49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18BA" w:rsidRPr="00F64593" w:rsidRDefault="002918BA" w:rsidP="009F514E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0BA3" w:rsidRDefault="00730BA3" w:rsidP="00730BA3">
      <w:pPr>
        <w:ind w:firstLine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C71" w:rsidRDefault="000B7C71" w:rsidP="00730BA3">
      <w:pPr>
        <w:ind w:firstLine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7C71" w:rsidRPr="009F7C49" w:rsidRDefault="009F7C49" w:rsidP="00730BA3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7C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</w:p>
    <w:p w:rsidR="009F7C49" w:rsidRPr="009F7C49" w:rsidRDefault="009F7C49" w:rsidP="00730BA3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7C49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администрации</w:t>
      </w:r>
    </w:p>
    <w:p w:rsidR="009F7C49" w:rsidRPr="009F7C49" w:rsidRDefault="009F7C49" w:rsidP="00730BA3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7C49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 сельского поселения</w:t>
      </w:r>
    </w:p>
    <w:p w:rsidR="009F7C49" w:rsidRPr="009F7C49" w:rsidRDefault="009F7C49" w:rsidP="00730BA3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7C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Терновского муниципального района</w:t>
      </w:r>
    </w:p>
    <w:p w:rsidR="009F7C49" w:rsidRPr="009F7C49" w:rsidRDefault="009F7C49" w:rsidP="00730BA3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7C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Воронежской области</w:t>
      </w:r>
    </w:p>
    <w:p w:rsidR="009F7C49" w:rsidRDefault="009F7C49" w:rsidP="00730BA3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7C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B35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F7C49">
        <w:rPr>
          <w:rFonts w:ascii="Times New Roman" w:eastAsia="Times New Roman" w:hAnsi="Times New Roman" w:cs="Times New Roman"/>
          <w:sz w:val="24"/>
          <w:szCs w:val="24"/>
          <w:lang w:eastAsia="ru-RU"/>
        </w:rPr>
        <w:t>19 декабря 2018 года №50</w:t>
      </w:r>
    </w:p>
    <w:p w:rsidR="009F7C49" w:rsidRPr="009F7C49" w:rsidRDefault="009F7C49" w:rsidP="00730BA3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C71" w:rsidRPr="00730BA3" w:rsidRDefault="000B7C71" w:rsidP="00730BA3">
      <w:pPr>
        <w:ind w:firstLine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6C5" w:rsidRDefault="009F514E" w:rsidP="00541282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 Программа </w:t>
      </w:r>
      <w:r w:rsidR="002235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Русановского </w:t>
      </w: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сельского поселения   </w:t>
      </w:r>
    </w:p>
    <w:p w:rsidR="004926C5" w:rsidRDefault="009F514E" w:rsidP="00541282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Терновского муниципального района Воронежской области </w:t>
      </w:r>
    </w:p>
    <w:p w:rsidR="009F514E" w:rsidRPr="00730BA3" w:rsidRDefault="009F514E" w:rsidP="00541282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Hlk480967604"/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«Содействие развитию муниципального образования и местного самоуправления»</w:t>
      </w:r>
      <w:bookmarkEnd w:id="0"/>
    </w:p>
    <w:p w:rsidR="009F514E" w:rsidRPr="00730BA3" w:rsidRDefault="009F514E" w:rsidP="00541282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514E" w:rsidRPr="00730BA3" w:rsidRDefault="009F514E" w:rsidP="009F514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Паспорт программы</w:t>
      </w:r>
    </w:p>
    <w:tbl>
      <w:tblPr>
        <w:tblStyle w:val="a8"/>
        <w:tblW w:w="9754" w:type="dxa"/>
        <w:tblInd w:w="250" w:type="dxa"/>
        <w:tblLook w:val="01E0"/>
      </w:tblPr>
      <w:tblGrid>
        <w:gridCol w:w="3260"/>
        <w:gridCol w:w="6494"/>
      </w:tblGrid>
      <w:tr w:rsidR="009F514E" w:rsidRPr="00730BA3" w:rsidTr="004926C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Наименование Программы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Муниципальная Программа  </w:t>
            </w:r>
            <w:r w:rsidRPr="00730BA3">
              <w:rPr>
                <w:b/>
                <w:sz w:val="24"/>
                <w:szCs w:val="24"/>
              </w:rPr>
              <w:t>«Содействие развитию муниципального образования и местного самоуправления»</w:t>
            </w:r>
          </w:p>
        </w:tc>
      </w:tr>
      <w:tr w:rsidR="009F514E" w:rsidRPr="00730BA3" w:rsidTr="004926C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Федеральный закон от 06.10.2003 г. № 131- ФЗ  «Об общих принципах организации местного самоуправления в Российской Федерации»; 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Устав </w:t>
            </w:r>
            <w:r w:rsidR="00223553">
              <w:rPr>
                <w:sz w:val="24"/>
                <w:szCs w:val="24"/>
              </w:rPr>
              <w:t xml:space="preserve">Русановского </w:t>
            </w:r>
            <w:r w:rsidRPr="00730BA3">
              <w:rPr>
                <w:sz w:val="24"/>
                <w:szCs w:val="24"/>
              </w:rPr>
              <w:t>сельского поселения;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Федеральный закон от 24.07.2007 г. № 209 -ФЗ «О развитии малого предпринимательства в Российской Федерации»;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Федеральный закон от 08.11.2007 г.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Федеральный закон от 10.01.2002 г. «Об охране окружающей среды».</w:t>
            </w:r>
          </w:p>
        </w:tc>
      </w:tr>
      <w:tr w:rsidR="009F514E" w:rsidRPr="00730BA3" w:rsidTr="004926C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Основной разработчик Программы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223553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Администрация </w:t>
            </w:r>
            <w:r w:rsidR="00223553">
              <w:rPr>
                <w:sz w:val="24"/>
                <w:szCs w:val="24"/>
              </w:rPr>
              <w:t xml:space="preserve"> Русановского </w:t>
            </w:r>
            <w:r w:rsidRPr="00730BA3">
              <w:rPr>
                <w:sz w:val="24"/>
                <w:szCs w:val="24"/>
              </w:rPr>
              <w:t>сельского поселения</w:t>
            </w:r>
          </w:p>
        </w:tc>
      </w:tr>
      <w:tr w:rsidR="009F514E" w:rsidRPr="00730BA3" w:rsidTr="004926C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Основные  цели Программы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1.Создание благоприятных условий для обеспечения высокого качества жизни населения на основе реализации природного,   социально – экономического и интеллектуального потенциала поселения.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2. Улучшение хозяйственного и инвестиционного климата на территории сельского поселения.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3. Повышение уровня бюджетной самообеспеченности поселения.</w:t>
            </w:r>
            <w:r w:rsidR="00223553">
              <w:rPr>
                <w:sz w:val="24"/>
                <w:szCs w:val="24"/>
              </w:rPr>
              <w:t xml:space="preserve"> Обеспечение эффективного расходования бюджетных средств и управления муниципальной программой. 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4. Ускорение экономического роста на территории поселения.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5. Формирование и развитие институтов гражданского общества.</w:t>
            </w:r>
          </w:p>
          <w:p w:rsidR="00541282" w:rsidRPr="00730BA3" w:rsidRDefault="00541282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6. Развитие малого и среднего предпринимательства, расширение налогооблагаемой базы местного бюджета.</w:t>
            </w:r>
          </w:p>
          <w:p w:rsidR="00541282" w:rsidRDefault="00541282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7.Социальная поддержка граждан.</w:t>
            </w:r>
          </w:p>
          <w:p w:rsidR="00EF52C2" w:rsidRDefault="00EF52C2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8.Сохранение культурного и исторического наследия, обеспечение граждан к культурным ценностям и участию в культурной жизни сельского поселения.</w:t>
            </w:r>
          </w:p>
          <w:p w:rsidR="00EF52C2" w:rsidRPr="00730BA3" w:rsidRDefault="00EF52C2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9.Создание условий, обеспечивающих возможность жителям поселения вести здоровый образ  жизни. </w:t>
            </w:r>
            <w:r w:rsidR="004F79D7"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звитие физической культуры и спорта среди различных групп населения сельского поселения.</w:t>
            </w:r>
          </w:p>
        </w:tc>
      </w:tr>
      <w:tr w:rsidR="009F514E" w:rsidRPr="00730BA3" w:rsidTr="004926C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Основные задачи Программы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1.Улучшение медицинского обслуживания населения, </w:t>
            </w:r>
            <w:r w:rsidRPr="00730BA3">
              <w:rPr>
                <w:sz w:val="24"/>
                <w:szCs w:val="24"/>
              </w:rPr>
              <w:lastRenderedPageBreak/>
              <w:t>снижение общей заболеваемости, инвалидности и смертности, увеличение продолжительности жизни.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2.Удовлетворение потребностей населения в качественном и доступном дошкольном  и общем образовании.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3</w:t>
            </w:r>
            <w:r w:rsidR="00EF52C2">
              <w:rPr>
                <w:sz w:val="24"/>
                <w:szCs w:val="24"/>
              </w:rPr>
              <w:t>.Благоустройство мест массового отдыха населения.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4.</w:t>
            </w:r>
            <w:r w:rsidR="00EF52C2">
              <w:rPr>
                <w:sz w:val="24"/>
                <w:szCs w:val="24"/>
              </w:rPr>
              <w:t>Вовлечение жителей поселения различного возраста к занятиям физической культурой и спортом.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5.Обеспечение санитарно – эпидемиологического благополучия населения.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6.Развитие инфраструктуры связи, доступа к современным информационным технологиям.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7.Повышение уровня организации бытового обслуживания населения.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8.Обеспечение общественной безопасности.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9.Улучшение архитектурного облика населённых пунктов.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10.Развитие  и модернизация  коммунальной службы.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11.Развитие малого предпринимательства.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12.Развитие действующих и формирование новых производств.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13.Развитие сельскохозяйственного производства.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14.Создание новых рабочих мест.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15.Расширение сферы занятости трудоспособного населения.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16.Изменение возрастной структуры населения.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17.Расширение налогооблагаемой базы местного бюджета.</w:t>
            </w:r>
          </w:p>
          <w:p w:rsidR="00541282" w:rsidRPr="00730BA3" w:rsidRDefault="00541282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18. Социальная поддержка граждан.</w:t>
            </w:r>
          </w:p>
        </w:tc>
      </w:tr>
      <w:tr w:rsidR="009F514E" w:rsidRPr="00730BA3" w:rsidTr="004926C5">
        <w:trPr>
          <w:trHeight w:val="69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lastRenderedPageBreak/>
              <w:t>Сроки реализации Программы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EF6E77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– 2022</w:t>
            </w:r>
            <w:r w:rsidR="009F514E" w:rsidRPr="00730BA3">
              <w:rPr>
                <w:sz w:val="24"/>
                <w:szCs w:val="24"/>
              </w:rPr>
              <w:t xml:space="preserve"> гг.</w:t>
            </w:r>
          </w:p>
        </w:tc>
      </w:tr>
      <w:tr w:rsidR="009F514E" w:rsidRPr="00730BA3" w:rsidTr="004926C5">
        <w:trPr>
          <w:trHeight w:val="189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Целевые индикаторы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1. Уровень безработицы (%);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2.Количество родившихся (человек);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3. Количество умерших (человек);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4. Удовлетворенность населения деятельностью органов местного самоуправления (%);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5. Количество автомобильных дорог общего пользования местного значения отвечающим нормативным требованиям (%);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6. Темп роста налоговых и неналоговых доходов бюджета сельского поселения по сравнению с предыдущим годом (%);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7. Обеспеченность  жителей сельского поселения спортивными сооружениями и детскими площадками (шт);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8. Количество проведённых культурно – массовых мероприятий (количество);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9. Количество детей занимающихся в спортивных  кружках, секциях  (чел.);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10. Количество субъектов малого и среднего предпринимательства (штук);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11. Количество погибших и травмированных при чрезвычайных ситуациях,  пожарах и происшествиях на водных объектах (человек);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12. Доля муниципальных услуг, предоставляемых в электронном виде (%).</w:t>
            </w:r>
          </w:p>
        </w:tc>
      </w:tr>
      <w:tr w:rsidR="009F514E" w:rsidRPr="00730BA3" w:rsidTr="004926C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Источники финансирования программы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Федеральный бюджет;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Областной бюджет;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Местный бюджет;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Средства предприятий и организаций;</w:t>
            </w:r>
          </w:p>
          <w:p w:rsidR="004F79D7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Другие источники финансирования.</w:t>
            </w:r>
          </w:p>
        </w:tc>
      </w:tr>
      <w:tr w:rsidR="009F514E" w:rsidRPr="00730BA3" w:rsidTr="004926C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lastRenderedPageBreak/>
              <w:t xml:space="preserve">Перечень подпрограмм Программы 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2C2" w:rsidRDefault="00EF52C2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730BA3">
              <w:rPr>
                <w:sz w:val="24"/>
                <w:szCs w:val="24"/>
              </w:rPr>
              <w:t xml:space="preserve"> Финансовое обеспечение  реализации муниципальной Программы</w:t>
            </w:r>
          </w:p>
          <w:p w:rsidR="00EF52C2" w:rsidRDefault="00EF52C2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730BA3">
              <w:rPr>
                <w:sz w:val="24"/>
                <w:szCs w:val="24"/>
              </w:rPr>
              <w:t xml:space="preserve"> Благоустройство территории и обеспечение качественными услугами ЖКХ</w:t>
            </w:r>
          </w:p>
          <w:p w:rsidR="00EF52C2" w:rsidRPr="003B4B88" w:rsidRDefault="00EF52C2" w:rsidP="009F514E">
            <w:pPr>
              <w:rPr>
                <w:sz w:val="24"/>
                <w:szCs w:val="24"/>
              </w:rPr>
            </w:pPr>
            <w:r w:rsidRPr="003B4B88">
              <w:rPr>
                <w:sz w:val="24"/>
                <w:szCs w:val="24"/>
              </w:rPr>
              <w:t xml:space="preserve">3. </w:t>
            </w:r>
            <w:r w:rsidR="004F79D7" w:rsidRPr="003B4B88">
              <w:rPr>
                <w:sz w:val="24"/>
                <w:szCs w:val="24"/>
              </w:rPr>
              <w:t>Социальная поддержка граждан</w:t>
            </w:r>
          </w:p>
          <w:p w:rsidR="00EF52C2" w:rsidRDefault="00EF52C2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730BA3">
              <w:rPr>
                <w:sz w:val="24"/>
                <w:szCs w:val="24"/>
              </w:rPr>
              <w:t xml:space="preserve"> Развитие культуры сельского поселения.</w:t>
            </w:r>
          </w:p>
          <w:p w:rsidR="00EF52C2" w:rsidRDefault="00EF52C2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Pr="00730BA3">
              <w:rPr>
                <w:sz w:val="24"/>
                <w:szCs w:val="24"/>
              </w:rPr>
              <w:t xml:space="preserve"> Развитие малого и среднего предприни</w:t>
            </w:r>
            <w:r>
              <w:rPr>
                <w:sz w:val="24"/>
                <w:szCs w:val="24"/>
              </w:rPr>
              <w:t>мательства на территории Русановского</w:t>
            </w:r>
            <w:r w:rsidRPr="00730BA3">
              <w:rPr>
                <w:sz w:val="24"/>
                <w:szCs w:val="24"/>
              </w:rPr>
              <w:t xml:space="preserve"> сельского поселения.</w:t>
            </w:r>
          </w:p>
          <w:p w:rsidR="00F4294E" w:rsidRPr="003E49FD" w:rsidRDefault="00EF52C2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Pr="00730BA3">
              <w:rPr>
                <w:sz w:val="24"/>
                <w:szCs w:val="24"/>
              </w:rPr>
              <w:t xml:space="preserve"> Развитие физической культуры  и сп</w:t>
            </w:r>
            <w:r w:rsidR="003B4B88">
              <w:rPr>
                <w:sz w:val="24"/>
                <w:szCs w:val="24"/>
              </w:rPr>
              <w:t>орта</w:t>
            </w:r>
          </w:p>
        </w:tc>
      </w:tr>
      <w:tr w:rsidR="009F514E" w:rsidRPr="00730BA3" w:rsidTr="004926C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Исполнители основных мероприятий программы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Администрация сельского поселения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Муниципальные учреждения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Хозяйствующие субъекты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Другие структуры и службы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Граждане, ведущие личные подсобные  хозяйства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Крестьянские (фермерские) хозяйства 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Представители малого и среднего предпринимательства.</w:t>
            </w:r>
          </w:p>
        </w:tc>
      </w:tr>
      <w:tr w:rsidR="009F514E" w:rsidRPr="00730BA3" w:rsidTr="004926C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Ожидаемые конечные результаты реализации Программы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1.Улучшение демографической ситуации.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2.Улучшение социальной обстановки, снижение социальной напряжённости.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3.Увеличение  объема налогов, поступающих в бюджеты всех уровней; расширение налогооблагаемой  базы местного бюджета.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4.Стабилизация экологической обстановки.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5.Создание новых рабочих мест; расширение сферы занятости трудоспособного населения; сдерживание роста безработицы.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6.Снижение уровня заболеваемости; снижение общего коэффициента смертности; увеличение продолжительности жизни;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7.Расширение масштабов экономической деятельности предприятий.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8.Увеличение доходов населения.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9.Создание условий для развития физической культуры и спорта; формирование здорового образа жизни.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10.Повышение доступности дошкольного и общего образования; развитие потенциала детей; улучшение условий учёбы.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11.Улучшение архитектурного облика населённых пунктов.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12.Создание условий для организации досуга различных возрастных категорий населения.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13.Повышение престижности проживания  в сельской местности.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14.Снижение количества правонарушений.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15.Повышение безопасности дорожного движения.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16.Увеличение субъектов малого  предпринимательства.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17.Реконструкция и модернизация коммунального комплекса. 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18.Ускорение экономического роста.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19. Повышение эффективности муниципального управления.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20. Рост производства основных видов сельскохозяйственной продукции.</w:t>
            </w:r>
          </w:p>
          <w:p w:rsidR="00541282" w:rsidRDefault="009F514E" w:rsidP="00292187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21. Увеличение открытости органов местного самоуправления  посредством объема публикуемой информации, проведения собраний граждан.</w:t>
            </w:r>
          </w:p>
          <w:p w:rsidR="004F79D7" w:rsidRPr="00730BA3" w:rsidRDefault="004F79D7" w:rsidP="00292187">
            <w:pPr>
              <w:rPr>
                <w:sz w:val="24"/>
                <w:szCs w:val="24"/>
              </w:rPr>
            </w:pPr>
          </w:p>
        </w:tc>
      </w:tr>
      <w:tr w:rsidR="009F514E" w:rsidRPr="00730BA3" w:rsidTr="004926C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Оценка эффективности </w:t>
            </w:r>
            <w:r w:rsidRPr="00730BA3">
              <w:rPr>
                <w:sz w:val="24"/>
                <w:szCs w:val="24"/>
              </w:rPr>
              <w:lastRenderedPageBreak/>
              <w:t>Программы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lastRenderedPageBreak/>
              <w:t xml:space="preserve">Основными критериями оценки эффективности программы </w:t>
            </w:r>
            <w:r w:rsidRPr="00730BA3">
              <w:rPr>
                <w:sz w:val="24"/>
                <w:szCs w:val="24"/>
              </w:rPr>
              <w:lastRenderedPageBreak/>
              <w:t>является достижение целей и задач, поставленных программой. Конечным результатом программы является достижение высокого уровня  и качества жизни жителей сельского поселения.</w:t>
            </w:r>
          </w:p>
        </w:tc>
      </w:tr>
      <w:tr w:rsidR="009F514E" w:rsidRPr="00730BA3" w:rsidTr="004926C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lastRenderedPageBreak/>
              <w:t>Контроль реализации Программы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Оперативный текущий контроль осуществляется  администрацией сельского поселения.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Финансовый контроль осуществляют Совет народных депутатов сельского поселения, контрольные и ревизионные органы местного самоуправления сельского поселения.</w:t>
            </w:r>
          </w:p>
        </w:tc>
      </w:tr>
      <w:tr w:rsidR="009F514E" w:rsidRPr="00730BA3" w:rsidTr="004926C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Управление Программой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Допускается корректировка программы с учётом социально-экономического развития сельского поселения, увеличения доходов местного бюджета, привлечения дополнительных средств.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При проведении мероприятий  программы могут уточняться состав исполнителей, сроки проведения.</w:t>
            </w:r>
          </w:p>
        </w:tc>
      </w:tr>
    </w:tbl>
    <w:p w:rsidR="00730BA3" w:rsidRDefault="00730BA3" w:rsidP="004926C5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0BA3" w:rsidRDefault="00730BA3" w:rsidP="006E33C7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514E" w:rsidRPr="00730BA3" w:rsidRDefault="009F514E" w:rsidP="006E33C7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Общая характеристика сферы реализации муниципальной Программы.</w:t>
      </w:r>
    </w:p>
    <w:p w:rsidR="009F514E" w:rsidRPr="00730BA3" w:rsidRDefault="009F514E" w:rsidP="00B10654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Муниципальная Программа развития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– это процесс поиска наилучшего будущего для муниципального образования. Муниципальная Программа развития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– это процесс самостоятельного определения местным сообществом приоритетов, целей и направлений развития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на основе согласованных действий местной власти, хозяйственных субъектов и  населения. Объектами управления и планирования социально- экономического развития выступают все отрасли и сферы жизнедеятельности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поселения.</w:t>
      </w:r>
    </w:p>
    <w:p w:rsidR="009F514E" w:rsidRPr="00730BA3" w:rsidRDefault="009F514E" w:rsidP="00B10654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Муниципальная Программа развития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позволяет: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принимать текущие решения с учетом стратегических целей;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выявить приоритеты развития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объединить заинтересованные органы;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укрепить взаимоотношения власти с сообществом;</w:t>
      </w:r>
    </w:p>
    <w:p w:rsidR="00B4655E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консолидировать местное сообщество;                                                                           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оптимально распределить имеющиеся ресурсы.</w:t>
      </w:r>
    </w:p>
    <w:p w:rsidR="009F514E" w:rsidRPr="00730BA3" w:rsidRDefault="009F514E" w:rsidP="00B10654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Обязательными участниками муниципальной Программы развития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являются жители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сельского поселения. Это позволит открыть новые интеллектуальные ресурсы, раскрыть предприимчивость и другой потенциал населения, соорганизовать жителей для выполнения проектов Программы. Совершенно новые формы и качество сотрудничества могут стать краеугольным камнем развития местной демократии.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дает возможность: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всех улучшить среду обитания;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молодежи – возможность выбора своей профессии по приоритетным направлениям развития экономики сельского поселения;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предпринимателей – реализовать свои проекты, выбрать приоритеты  на долговременную перспективу.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разработки Программы использованы: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официальная статистическая отчетность;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ведомственная отчетность;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муниципальные Программы;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 предложений населения;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-анализ предложений населения;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экспертные оценки представителей бизнеса;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входят: с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.Русаново и с.Поляна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 Краткая характеристика социально – экономического положения населенных пунктов представлена в таблице 1.</w:t>
      </w:r>
    </w:p>
    <w:p w:rsidR="00CB0ABC" w:rsidRPr="00730BA3" w:rsidRDefault="00CB0ABC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Таблица 1.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Информация о социально экономическом положении населенных пунктов </w:t>
      </w:r>
      <w:r w:rsidR="0029218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сельского поселения.</w:t>
      </w:r>
    </w:p>
    <w:tbl>
      <w:tblPr>
        <w:tblStyle w:val="a8"/>
        <w:tblW w:w="9606" w:type="dxa"/>
        <w:tblLayout w:type="fixed"/>
        <w:tblLook w:val="01E0"/>
      </w:tblPr>
      <w:tblGrid>
        <w:gridCol w:w="1931"/>
        <w:gridCol w:w="1604"/>
        <w:gridCol w:w="1535"/>
        <w:gridCol w:w="1701"/>
        <w:gridCol w:w="1559"/>
        <w:gridCol w:w="1276"/>
      </w:tblGrid>
      <w:tr w:rsidR="009F514E" w:rsidRPr="00730BA3" w:rsidTr="004926C5"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b/>
                <w:sz w:val="24"/>
                <w:szCs w:val="24"/>
              </w:rPr>
            </w:pPr>
            <w:r w:rsidRPr="00730BA3">
              <w:rPr>
                <w:b/>
                <w:sz w:val="24"/>
                <w:szCs w:val="24"/>
              </w:rPr>
              <w:t>Название населенного пункта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b/>
                <w:sz w:val="24"/>
                <w:szCs w:val="24"/>
              </w:rPr>
            </w:pPr>
            <w:r w:rsidRPr="00730BA3">
              <w:rPr>
                <w:b/>
                <w:sz w:val="24"/>
                <w:szCs w:val="24"/>
              </w:rPr>
              <w:t>Числен-ностьпостоянного населения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4926C5" w:rsidP="009F514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</w:t>
            </w:r>
            <w:r w:rsidR="009F514E" w:rsidRPr="00730BA3">
              <w:rPr>
                <w:b/>
                <w:sz w:val="24"/>
                <w:szCs w:val="24"/>
              </w:rPr>
              <w:t>тво жилых домов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4926C5" w:rsidP="009F514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</w:t>
            </w:r>
            <w:r w:rsidR="009F514E" w:rsidRPr="00730BA3">
              <w:rPr>
                <w:b/>
                <w:sz w:val="24"/>
                <w:szCs w:val="24"/>
              </w:rPr>
              <w:t>ство объектов соци-альной сферы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b/>
                <w:sz w:val="24"/>
                <w:szCs w:val="24"/>
              </w:rPr>
            </w:pPr>
            <w:r w:rsidRPr="00730BA3">
              <w:rPr>
                <w:b/>
                <w:sz w:val="24"/>
                <w:szCs w:val="24"/>
              </w:rPr>
              <w:t>Количество объектов производ-ственной сферы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4926C5">
            <w:pPr>
              <w:rPr>
                <w:b/>
                <w:sz w:val="24"/>
                <w:szCs w:val="24"/>
              </w:rPr>
            </w:pPr>
            <w:r w:rsidRPr="00730BA3">
              <w:rPr>
                <w:b/>
                <w:sz w:val="24"/>
                <w:szCs w:val="24"/>
              </w:rPr>
              <w:t>Расстоя-ние</w:t>
            </w:r>
            <w:r w:rsidR="004926C5">
              <w:rPr>
                <w:b/>
                <w:sz w:val="24"/>
                <w:szCs w:val="24"/>
              </w:rPr>
              <w:t xml:space="preserve">  д</w:t>
            </w:r>
            <w:r w:rsidRPr="00730BA3">
              <w:rPr>
                <w:b/>
                <w:sz w:val="24"/>
                <w:szCs w:val="24"/>
              </w:rPr>
              <w:t>оцентра поселе-ния (км)</w:t>
            </w:r>
          </w:p>
        </w:tc>
      </w:tr>
      <w:tr w:rsidR="009F514E" w:rsidRPr="00730BA3" w:rsidTr="004926C5"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292187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С.Русаново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B10654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</w:t>
            </w:r>
            <w:r w:rsidR="004F79D7">
              <w:rPr>
                <w:sz w:val="24"/>
                <w:szCs w:val="24"/>
              </w:rPr>
              <w:t>227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292187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292187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292187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292187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9F514E" w:rsidRPr="00730BA3" w:rsidTr="004926C5"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292187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С.Поляна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292187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4F79D7">
              <w:rPr>
                <w:sz w:val="24"/>
                <w:szCs w:val="24"/>
              </w:rPr>
              <w:t>00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292187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292187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292187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292187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</w:tbl>
    <w:p w:rsidR="00B10654" w:rsidRPr="00730BA3" w:rsidRDefault="00B10654" w:rsidP="00B10654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цель Программы - достижение высокого уровня и качества жизни жителей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Центральным объектом социально – экономической политики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является население. Неблагоприятная демографическая ситуация обусловлена большой долей лиц пенсионного возраста, ориентацией семей на малодетность,  низким уровнем жизни значительной части населения. Растет смертность среди лиц трудоспособного возраста. К естественной убыли населения добавляется механический отток. Бытовая неустроенность, отсутствие вакантных рабочих мест, узость рынка труда, отсутствие оптимального медицинского обслуживания и культурного досуга способствуют формированию миграционных настроений, особенно среди молодежи. Совокупность демографических процессов позволяет предположить, что в будущем может возникнуть проблема в формировании трудовых ресурсов. 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Протяжённость автомобильных дорог </w:t>
      </w:r>
      <w:r w:rsidR="00577C32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0A05C1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естного значения составляет 35,4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км, из них с твёрдым </w:t>
      </w:r>
      <w:r w:rsidRPr="00D52B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3E76B3" w:rsidRPr="00D52B8A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крытием – 10,0 км, с грунтовым покрытием -20км.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Отсутствие на многих улицах дорог с твёрдым покрытием негативно отражается на развитии этих территорий. Грунтовые дороги практически непроходимы в осеннее – весенний период. Возникают дополнительные трудности с обеспечением медицинской  и противопожарной помощью. Размытые и разрушенные участки дорог создают очаги аварийности, трудности с организацией постоянного транспортного сообщения.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Следствием такого положения является ухудшение условий дорожного движения,  заторы на дорогах, ухудшение экологической обстановки и рост количества дорожно – транспортных происшествий.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Отсутствие комплексных мер, направленных на повышение безопасности дорожного движения, приведет к дальнейшему ухудшению ситуации.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связи с особенностями рельефа местности потенциально опасными являются следующие автодороги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поселения:</w:t>
      </w:r>
    </w:p>
    <w:p w:rsidR="009F514E" w:rsidRPr="00730BA3" w:rsidRDefault="000A05C1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дороги по улицам Заречная, Первомайская</w:t>
      </w:r>
      <w:r w:rsidR="003E76B3">
        <w:rPr>
          <w:rFonts w:ascii="Times New Roman" w:eastAsia="Times New Roman" w:hAnsi="Times New Roman" w:cs="Times New Roman"/>
          <w:sz w:val="24"/>
          <w:szCs w:val="24"/>
          <w:lang w:eastAsia="ru-RU"/>
        </w:rPr>
        <w:t>, Ленинская, Фрунзе в с.Русаново  и  улиц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Набережная, Заливная, </w:t>
      </w:r>
      <w:r w:rsidR="003E7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с.Поляна. </w:t>
      </w:r>
    </w:p>
    <w:p w:rsidR="009F514E" w:rsidRPr="00730BA3" w:rsidRDefault="004D5A55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Создание комфортных жилищ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но – бытовых и социальных условий населению невозможно без обеспечения  надежного наружного освещения. В настоящее время протяженно</w:t>
      </w:r>
      <w:r w:rsidR="003E76B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сть освещенных улиц составляет 1</w:t>
      </w:r>
      <w:r w:rsidR="000A05C1">
        <w:rPr>
          <w:rFonts w:ascii="Times New Roman" w:eastAsia="Times New Roman" w:hAnsi="Times New Roman" w:cs="Times New Roman"/>
          <w:sz w:val="24"/>
          <w:szCs w:val="24"/>
          <w:lang w:eastAsia="ru-RU"/>
        </w:rPr>
        <w:t>6,6</w:t>
      </w:r>
      <w:r w:rsidR="003E7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км. Необходимо осветить такое же количество улиц.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Устойчивую тенденцию роста имеет сфера связи. Интенсивно развивается мобильная сотовая связь, системы беспроводного доступа к АТС.</w:t>
      </w:r>
    </w:p>
    <w:p w:rsidR="00B4655E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Быстрыми темпами идет развитие телекоммуникационных услуг. Все  населенные пункты телефонизированы. Обеспеченность населения телефонной связью (включая сотовую связь) составляет 90%.</w:t>
      </w:r>
    </w:p>
    <w:p w:rsidR="009F514E" w:rsidRPr="00730BA3" w:rsidRDefault="003E76B3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Самой большой проблемой считается в поселении водоснабжение жителей сел. В настоящее время на территории поселения отсутствует водопровод.</w:t>
      </w:r>
      <w:r w:rsidR="000A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Жители поселения для своих нужд используют шахтные  колодцы</w:t>
      </w:r>
      <w:r w:rsidR="00506ED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64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которые имеют большое содержание нитратов.</w:t>
      </w:r>
    </w:p>
    <w:p w:rsidR="001941AB" w:rsidRDefault="009F514E" w:rsidP="001941AB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Главными проблемами сферы культуры являются: неудовлетворительное техническое состояние зданий, низкий уровень заработной платы работников, слабая материально-техническая база.  Требуется ремонт инженерных коммуникаций, выполнение электромонтажных, сантехнических и  пожароохранных работ, ремонт и модернизация внутренних помещений. Дома культуры нуждаются в приобретении музыкальных инструментов, светотехнического и звукового оборудования, сантехнического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оборудования, лицензионных программ. Из – за недостаточного финансирования отрасли увеличился разрыв между культурными потребностями населения и возможностями их удовлетворения.</w:t>
      </w:r>
    </w:p>
    <w:p w:rsidR="00535F35" w:rsidRDefault="001941AB" w:rsidP="001941AB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 2017 году в здании Русановского СДК проведен текущий ремонт фасада здания, заменены оконные и дверные блоки, из-за отсутствия финансовых средств на ремонт элнетромонтажных, сантехнических коммуникаций</w:t>
      </w:r>
      <w:r w:rsidR="00535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ремонт помещений здание РусановксогоСДК используется недостаточно эффективно, необходимо в 2019 году приступить к текущему ремонту Русановского СДК. Выполнение мероприятий позволит обеспечить безопасные и комфортные условия для пребывания зрителей, работы персонала, расширение масштабов культурно- творческой деятельности. </w:t>
      </w:r>
    </w:p>
    <w:p w:rsidR="009F514E" w:rsidRPr="00730BA3" w:rsidRDefault="009F514E" w:rsidP="001941AB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цели плана – укрепление и модернизация материально- технической базы отрасли, рост количества и качества услуг предоставляемых разным категориям населения, утверждение в обществе социально – значимых духовных ценностей, взглядов, идей, сохранение кадровых ресурсов.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рамках реализации мероприятий плана планируется: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укрепление материально – технической базы отрасли;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ремонт и реконструкция учреждений культуры;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детских конкурсов, фестивалей;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молодежных праздников.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Ожидаемыми результатами реализации мероприятий плана станет: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укрепление материально – технической базы отрасли, повышение уровня культурно- массовых мероприятий, повышение культурного уровня населения, развитие нравственной культуры, улучшение условий труда </w:t>
      </w:r>
      <w:r w:rsidR="00F516DC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 учреждений культуры.</w:t>
      </w:r>
    </w:p>
    <w:p w:rsidR="009F514E" w:rsidRPr="00D52B8A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последнее время наблюдается снижение уровня  физической подготовленности и физического развития практически всех социально-демографических групп населения. Недооценка физической культуры и спорта и их роли в обществе привели к резкому ухудшению здоровья граждан. Увеличивается рост сердечно-сосудистых и простудных заболеваний, заболеваний опорно-двигательной системы и органов дыхания.  Среди молодёжи ежегодно увеличивается количество лиц, употребляющих спиртные напитки, наркотики и пристрастившихся  к курению. Происходит быстрый рост числа курящих девушек. Всё больше детей имеют отклонения в состоянии здоровья. К основным причинам отрицательно влияющим на здоровье населения, следует отнести  малоподвижный образ жизни, утеря большинством граждан равных шансов на получение социально-бытовых услуг. В то же время существенным фактором, определяющим состояние здоровья  населения является поддержание  оптимальной физической активности в течение всей  жизни каждого гражданина.  Особенно острыми проблемами, сдерживающими развитие физической к</w:t>
      </w:r>
      <w:r w:rsidR="00235A62" w:rsidRPr="00D52B8A">
        <w:rPr>
          <w:rFonts w:ascii="Times New Roman" w:eastAsia="Times New Roman" w:hAnsi="Times New Roman" w:cs="Times New Roman"/>
          <w:sz w:val="24"/>
          <w:szCs w:val="24"/>
          <w:lang w:eastAsia="ru-RU"/>
        </w:rPr>
        <w:t>ультуры  и спорта в Русановском</w:t>
      </w:r>
      <w:r w:rsidRPr="00D52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сельском поселении и требующими неотложного решения являются:</w:t>
      </w:r>
    </w:p>
    <w:p w:rsidR="009F514E" w:rsidRPr="00D52B8A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 несоответствие уровня  материальной базы и инфраструктуры физической культуры и спорта задачам развития отрасли;</w:t>
      </w:r>
    </w:p>
    <w:p w:rsidR="009F514E" w:rsidRPr="00D52B8A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B8A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нехватка профессиональных кадров;</w:t>
      </w:r>
    </w:p>
    <w:p w:rsidR="009F514E" w:rsidRPr="00D52B8A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B8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отсутствие потребности в активных занятиях физической культурой и спортом и осознанной необходимости здорового образ жизни.</w:t>
      </w:r>
    </w:p>
    <w:p w:rsidR="009F514E" w:rsidRPr="00D52B8A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Не менее сложная ситуация сложилась в сфере пропаганды физической культуры  и спорта. Недостаточное  количество людей, ведущих здоровый образ жизни, обусловлено практически полным отсутствием пропаганды здорового образа жизни в средствах массовой информации, которая должна включать вопросы профилактики болезней, продления активного долголетия, борьбы с наркоманией, курением, употреблением алкоголя,</w:t>
      </w:r>
      <w:r w:rsidR="00F516DC" w:rsidRPr="00D52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другими негативными явлениями.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Нынешнее положение большей части молодежи вызывает серьезную тревогу. Продолжающееся социальное расслоение в молодежной среде, трудности с трудоустройством и получением достойной зарплаты, утеря равных шансов  на  получение образовательных, культурных и социально-бытовых услуг ведут к нравственной и физической  деградации части молодежи. Наблюдается рост преступности от мелких правонарушений до тяжких преступлений.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Вызывает обеспокоенность процент миграции молодых людей из сельского поселения в город. Молодежь, которая получила образование, не спешит возвращаться на свою малую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родину, так как на селе нет условий для её трудоустройства, не созданы условия для быта, отдыха и досуга. Работа в аграрном секторе, на промышленных объектах на селе вызывает у некоторых групп молодежи негативную реакцию и чувство пренебрежения.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Требует решения  проблема обеспечения жильем молодых семей. К основным причинам, по которым молодые семьи не желают иметь детей относится отсутствие перспектив улучшения жилищных условий и низкий уровень доходов. Вынужденное проживание с родителями одного из супругов, снижает уровень рождаемости и увеличивает количество разводов среди молодых семей. Вопросы обеспечения жильем  молодых семей  приобретают особую актуальность в предстоящем периоде, когда вступают в действие факторы изменения возрастного состава молодежи. 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ходе реализации плана предполагается решение следующих вопросов: - утверждение в молодёжной среде нравственных ценностей, патриотических убеждений, этических норм, создание благоприятных социально – экономических условий для самореализации, становления и развития подрастающего поколения, активное вовлечение молодёжи в решении правовых, социально – экономических, культурных и других проблем поселения, формирование здорового образа жизни.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Ожидаемыми результатами реализации мероприятий плана станет: проведение единой молодежной политики на территории сельского поселения, формирование правильной ориентации подрастающего поколения, формирование социальной активности молодежи, снижение степени идеологического противостояния в обществе, интеграция молодых людей, оказавшихся в трудной жизненной ситуации в жизнь общества, улучшение жилищных условий молодых семей, создание оптимальных условий для самореализации и разви</w:t>
      </w:r>
      <w:r w:rsidR="00F516DC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тия каждого молодого  человека.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Большую тревогу вызывает рост правонарушений среди несовершеннолетних. Определяющим фактором, влияющим  на рост правонарушений в подростковой среде является ослабление семейных традиций. В неблагополучных семьях родители систематически употребляют спиртные напитки, ведут асоциальный образ жизни, не уделяют должного внимания детям, практически не исполняют свои родительские обязанности. В результате снижения воспитательных возможностей семьи ведущая роль в становлении молодого поколения переходит к «улице». Дети оказываются предоставлены сами себе. При этом одними усилиями правоохранительных органов данную проблему не решить. Необходимо объединение усилий муниципальных органов власти, представителей учреждений культуры, образования, средств массовой информации, общественных объединений.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Ослабление контроля за продажей, оборотом и популяризацией алкоголя путем рекламы привело к тому, что наметилась тенденция потребления алкогольных напитков из событийного в повседневное. Для определённых социальных и возрастных слоев населения употребление алкоголя стало нормой.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Продолжающаяся алкоголизация населения представляет собой прямую угрозу безопасности общества. Для борьбы с алкоголизацией необходима реализация целого комплекса мер, включающих в себя: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существенное ограничение доступности алкогольных напитков;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введение ограничений по времени и местам продаж;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введение ограничений употребления алкогольных напитков в общественных местах, на общественно – массовых мероприятиях;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ограничение рекламы алкоголя;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ужесточение санкций против нелегальной и неразрешенной торговли алкогольными напитками;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размещение в средствах массовой информации материалов о вреде алкоголя.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Актуальными проблемами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остаются захламление земель, образование несанкционированных свалок промышленных и бытовых отходов.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 последние годы, нагрузка на окружающую среду от антропогенного воздействия продолжает возрастать. Всё это негативно сказывается на состоянии атмосферного воздуха, водных объектов, почвогрунтов.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Высокая антропогенная нагрузка отрицательно отражается на состоянии зеленых насаждений и требует планомерных и радикальных шагов на пути их сохранения, восстановления и развития. Анализ произведённой инвентаризации зелёных насаждений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характеризует их состояние как неудовлетворительное, в первую очередь за счёт  старовозрастного состояния, малоценного породного состава, отсутствия надлежащего ухода.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Основными проблемами экологической безопасности на территории сельского поселения являются: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рост объема выбросов загрязняющих веществ в атмосферу;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заиление малых водоемов;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ухудшение качества питьевой воды;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загрязнение окружающей среды отходами производства и потребления;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загрязнение водных объектов;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снижение уровня озеленения населенных пунктов.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Необходимым условием повышения качества жизни, снижения уровня заболеваемости населения является реализация комплекса мер по улучшению окружающей природной среды. Для достижения этой цели предусматривается решение следующих задач: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снижение негативного воздействия  выбросов автотранспорта в атмосферный воздух;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реабилитация водных объектов;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доли озеленения и создание новых объектов озеленения;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ликвидация несанкционированных  объектов размещения отходов, обеспечение утилизации образующихся отходов, экологически безопасное захоронение отходов;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поддержание почв</w:t>
      </w:r>
      <w:r w:rsidR="00F516DC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енного плодородия, охрана почв.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На территории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</w:t>
      </w:r>
      <w:r w:rsidR="00235A62">
        <w:rPr>
          <w:rFonts w:ascii="Times New Roman" w:eastAsia="Times New Roman" w:hAnsi="Times New Roman" w:cs="Times New Roman"/>
          <w:sz w:val="24"/>
          <w:szCs w:val="24"/>
          <w:lang w:eastAsia="ru-RU"/>
        </w:rPr>
        <w:t>льского поселения расположено 11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торговых предприятий. Развитие розничной торговой сети сопровождается модернизацией предприятий, применением прогрессивных форм организации торгового процесса, повышением внимания к современному оформлению торговых помещений и организации удобных подъездных путей.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Проблемными вопросами организации торговли являются: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соблюдение санитарно – эпидемиологических норм;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сохранение доступного уровня цен;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 целью формирования устойчивой конкурентной среды в сфере розничной торговли, создания условий для наиболее полного удовлетворения спроса населения на потребительские товары, торговые услуги в широком ассортименте, по доступным ценам и в пределах территориальной доступности при гарантированном качестве необходимо: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размещение новых, современного вида объектов торговли;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упорядочение и качественное улучшение объектов</w:t>
      </w:r>
      <w:r w:rsidR="00F516DC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мелкорозничной торговой сети. 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Отдельным направлением является повышение возможностей сбыта для местных сельхозпроизводителей, для чего необходимо: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оборудование рядов летней торговли плодово – ягодной и овощной продукцией с личных подворий;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и проведение сельскохозяйственных ярмарок, выставок;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и развитие сети сельскохозяйственны</w:t>
      </w:r>
      <w:r w:rsidR="00F516DC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х потребительских кооперативов.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Анализируя проблему обеспечения населения бытовыми услугами, необходимо отметить, что в настоящее время приходится говорить не только о качестве предоставляемых услуг, но и просто о невозможности их</w:t>
      </w:r>
      <w:r w:rsidR="00F516DC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получения.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Сфера малого предпринимательства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характеризуется устойчивыми темпами роста, что в первую очередь, объясняется невысокими объемами инвестиций и достаточно быстрыми сроками окупаемости проектов.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Основной причиной медленного роста малого бизнеса продолжает оставаться чрезмерный административный прессинг, давление, которое сегодня существует на всех стадиях развития малого предпринимательства. Существенным  отрицательным фактором является недоверие граждан к государственной полити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>ке в сфере предпринимательства.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Основаниями для такого недоверия являются частые изменения в государственном регулировании предпринимательства. Малый бизнес характеризуется высокой степенью риска, финансовой и коммерческой  неустойчивостью, низким уровнем финансовых резервов, ограниченностью основных фондов, сравнительно небольшим объемом хозяйственной деятельности, значительным объемом привлеченных ресурсов, и другими показателями, определяющими его экономическую неустойчивость.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Основные проблемы, требующие решения для развития малого предпринимательства следующие: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недостаточное финансирование мероприятий, направленных на развитие инфраструктуры малого предпринимательства;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недостаточный уровень экономической грамотности предпринимателей;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затрудненный доступ к финансовым ресурсам;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возведение административных барьеров на пути становления и развития малого предпринимательства;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нестабильность законодательства;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недостаточный уровень предпринимательской культуры и активности, низкая эффективность консолидации усилий предпринимателей по защите собственных прав  и интересов;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затрудненный доступ субъектов малого предпринимательства к объектам технической инфраструктуры;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высокая финансовая нагрузка на субъекты малого предпринимательства по обслуживанию  финансовых  средств, при</w:t>
      </w:r>
      <w:r w:rsidR="00F516DC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влекаемых на возвратной основе.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Важное место в структуре сельскохозяйственного комплекса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занимают личные подсобные хозяйства и крестьянские (фермерские) хозяйства. </w:t>
      </w:r>
    </w:p>
    <w:tbl>
      <w:tblPr>
        <w:tblStyle w:val="a8"/>
        <w:tblW w:w="0" w:type="auto"/>
        <w:tblLook w:val="01E0"/>
      </w:tblPr>
      <w:tblGrid>
        <w:gridCol w:w="1596"/>
        <w:gridCol w:w="1595"/>
        <w:gridCol w:w="1595"/>
        <w:gridCol w:w="1595"/>
        <w:gridCol w:w="1595"/>
        <w:gridCol w:w="1596"/>
      </w:tblGrid>
      <w:tr w:rsidR="009F514E" w:rsidRPr="00730BA3" w:rsidTr="009F514E">
        <w:trPr>
          <w:hidden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</w:tr>
      <w:tr w:rsidR="009F514E" w:rsidRPr="00730BA3" w:rsidTr="009F514E">
        <w:trPr>
          <w:hidden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</w:tr>
      <w:tr w:rsidR="009F514E" w:rsidRPr="00730BA3" w:rsidTr="009F514E">
        <w:trPr>
          <w:hidden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</w:tr>
      <w:tr w:rsidR="009F514E" w:rsidRPr="00730BA3" w:rsidTr="009F514E">
        <w:trPr>
          <w:hidden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</w:tr>
      <w:tr w:rsidR="009F514E" w:rsidRPr="00730BA3" w:rsidTr="009F514E">
        <w:trPr>
          <w:hidden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</w:tr>
      <w:tr w:rsidR="009F514E" w:rsidRPr="00730BA3" w:rsidTr="009F514E">
        <w:trPr>
          <w:hidden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</w:tr>
      <w:tr w:rsidR="009F514E" w:rsidRPr="00730BA3" w:rsidTr="009F514E">
        <w:trPr>
          <w:hidden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</w:tr>
      <w:tr w:rsidR="009F514E" w:rsidRPr="00730BA3" w:rsidTr="009F514E">
        <w:trPr>
          <w:hidden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</w:tr>
      <w:tr w:rsidR="009F514E" w:rsidRPr="00730BA3" w:rsidTr="009F514E">
        <w:trPr>
          <w:hidden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</w:tr>
      <w:tr w:rsidR="009F514E" w:rsidRPr="00730BA3" w:rsidTr="009F514E">
        <w:trPr>
          <w:hidden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730BA3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</w:tr>
    </w:tbl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проблемами отрасли являются: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зависимость возможностей и темпов развития сельскохозяйственного комплекса от политики государства в области АПК;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слабая техническая оснащённость личных подсобных хозяйств;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значительный физический  и моральный износ  техники и  оборудования находящейся в пользовании крестьянских (фермерских) хозяйств;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трудности в доступности кредитных ресурсов для граждан, ведущих личное подсобное хозяйство, крестьянских (фермерских) хозяйств;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низкие закупочные цены на животноводческую продукцию, производимую в личных подсобных хозяйствах;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слабое развитие системы страхования рисков в сельском хозяйстве;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отсутствие механизмов стимулирования участия личных подсобных и крестьянских (фермерских) хозяйств в проектах по увеличению производс</w:t>
      </w:r>
      <w:r w:rsidR="00F516DC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тва животноводческой продукции.</w:t>
      </w:r>
    </w:p>
    <w:p w:rsidR="00C817A5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Для большинства граждан заработная плата остается единственным источником  доходов. Однако в ходе экономических преобразований последних лет активно развиваются новые источники денежных доходов населения: средства получаемые от предпринимательской деятельности, собственности, личных подсобных хозяйств.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Основная масса трудоспособного населения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занята  в таких видах д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>еятельности, как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ельское хозяйство, образование, медицина.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Основными проблемами в сфере занятости на сегодняшний день являются: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ухудшение структуры занятости за счет расширение сферы личного подсобного хозяйства, мелкотоварного производства;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высокое распространение теневых форм занятости;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низкая мобильность рабочей силы;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высокая доля экономически неактивного населения;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текучесть кадров в связи с процессами реструктуризации собственности.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Возникают трудности заполнения рабочих мест, формируется необходимость импорта рабочей силы. Естественная убыль населения как устойчивый и долговременный фактов по прежнему будет влиять на сокращение численности населения. Младшие поколения имеют значительно меньшую численность, чем стар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>шие. Д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оля молодежи в структуре населения уменьшается, а доля населения старше трудоспособного возраста увеличивается. В настоящее время основными проблемами влияющими на формирование рынка трудовых ресурсов на территории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являются: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низкая рождаемость;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механический отток молодежи в города;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высокий уровень смертности среди лиц трудоспособного возраста;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старение населения;</w:t>
      </w:r>
    </w:p>
    <w:p w:rsidR="009F514E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низкий уровень жизни на селе.</w:t>
      </w:r>
    </w:p>
    <w:p w:rsidR="00CB0ABC" w:rsidRDefault="00CB0ABC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0ABC" w:rsidRPr="00730BA3" w:rsidRDefault="00CB0ABC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14E" w:rsidRPr="00730BA3" w:rsidRDefault="009F514E" w:rsidP="006E33C7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Приоритеты муниципальной политики в сфере реализации муниципальной Программы, цели, задачи и показатели (индикаторы) достижения целей и решения задач, описание основных ожидаемых конечных результатов муниципальной Программы, сроков и этапов реализации муниципальной Программы .</w:t>
      </w:r>
    </w:p>
    <w:p w:rsidR="009F514E" w:rsidRPr="00730BA3" w:rsidRDefault="009F514E" w:rsidP="004926C5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2.1.Приоритеты муниципальной политики в сфере реализации муниципальной Программы.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основе реализации Программы будут лежать следующие принципы: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Повышение качества планирования развития территории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поселения, предполагающее динамичное развитие, ориентированное на комплексное использование внутреннего потенциала и привлеченных инвестиций.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Рост доходов бюджета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поселения, основанный на развитии сельскохозяйственного производства, а также максимально эффективном использовании имущественного и земельного комплекса, расширении налогооблагаемой базы;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Социальная эффективность, выражающаяся в повышении уровня обеспеченности населения услугами социальной сферы, создании условий способствующих предотвращению дальнейшего ухудшения ситуации в области социального развития;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Повышение доверия к органам местного самоуправления, предполагающий высокий уровень координации и оперативного взаимодействия населения, местного самоуправления, гражданского общества и бизнес сообщества поселения. Повышение качества местного самоуправления, основанного на совершенствовании профессионального уровня должностных лиц.</w:t>
      </w:r>
    </w:p>
    <w:p w:rsidR="009F514E" w:rsidRPr="00730BA3" w:rsidRDefault="009F514E" w:rsidP="004926C5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2.2.Цели, задачи и показатели (индикаторы) достижения целей и решения задач муниципальной Программы.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Анализ статистических данных позволяет следующим образом определить сильные и слабые стороны 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Русановского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поселения.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30BA3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Сильные стороны социально – экономической системы </w:t>
      </w:r>
      <w:r w:rsidR="00C817A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Русановского </w:t>
      </w:r>
      <w:r w:rsidRPr="00730BA3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сельского поселения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2C38DB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Русановское</w:t>
      </w:r>
      <w:r w:rsidR="00D52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 поселение – одно из крупнейших по численности населения и площади территории поселения в Терновском районе. В социально – экономическом плане эти характеристики значимы в трех основных позициях: мощности трудового потенциала, емкости потребительского рынка, размере площади под жилищное и производственное строительство.</w:t>
      </w:r>
    </w:p>
    <w:p w:rsidR="002C38DB" w:rsidRDefault="002C38DB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14E" w:rsidRPr="00730BA3" w:rsidRDefault="002C38DB" w:rsidP="00F516DC">
      <w:pPr>
        <w:ind w:firstLine="0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Основные проблемы  развития </w:t>
      </w:r>
      <w:r w:rsidR="00C817A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Русановского</w:t>
      </w:r>
      <w:r w:rsidR="009F514E" w:rsidRPr="00730BA3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сельского поселения.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1.Дефицит рабочих кад</w:t>
      </w:r>
      <w:r w:rsidR="002C38D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ров. Ситуация усугубляется старе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нием кадров: уходящих на пенсию квалифицированных специалистов во многих случаях некем заменить.</w:t>
      </w:r>
    </w:p>
    <w:p w:rsidR="009F514E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2.«Серая» экономика. Существо угрозы состоит  в том, что доходы теневого оборота не участвуют в формировании бюджета 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поселения.</w:t>
      </w:r>
    </w:p>
    <w:p w:rsidR="00017118" w:rsidRPr="00730BA3" w:rsidRDefault="00017118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30BA3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Возможности развития </w:t>
      </w:r>
      <w:r w:rsidR="00C817A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сельского поселения.</w:t>
      </w:r>
    </w:p>
    <w:p w:rsidR="009F514E" w:rsidRPr="00730BA3" w:rsidRDefault="002C38DB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.Участие предприятий сельского поселения в реализации федеральных и областных целевых программ.</w:t>
      </w:r>
    </w:p>
    <w:p w:rsidR="009F514E" w:rsidRPr="00730BA3" w:rsidRDefault="002C38DB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.Конвертация доходов «серой» экономики в открытые финансовые ресурсы.</w:t>
      </w:r>
    </w:p>
    <w:p w:rsidR="009F514E" w:rsidRPr="00730BA3" w:rsidRDefault="002C38DB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.Становление и развитие института общественно – частного партнерства, ориентированного на совместное финансирование перспективных инвестиционных проектов.</w:t>
      </w:r>
    </w:p>
    <w:p w:rsidR="009F514E" w:rsidRPr="00730BA3" w:rsidRDefault="002C38DB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С</w:t>
      </w:r>
      <w:r w:rsidR="009F514E" w:rsidRPr="00730BA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тратегические цели и стратегия развития </w:t>
      </w:r>
      <w:r w:rsidR="00C817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Русановского</w:t>
      </w:r>
      <w:r w:rsidR="009F514E" w:rsidRPr="00730BA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сельского поселения.</w:t>
      </w:r>
    </w:p>
    <w:p w:rsidR="009F514E" w:rsidRPr="00730BA3" w:rsidRDefault="002C38DB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обосновании стратегии 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были приняты во внимание: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место муниципального образования в социально- экономической системе Терновского района;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сложившие предпосылки развития социально – экономической системы 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поселения;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экспертные оценки представителей бизнеса;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предпочтения разных групп населения сельского поселения;</w:t>
      </w:r>
    </w:p>
    <w:p w:rsidR="009F514E" w:rsidRPr="00730BA3" w:rsidRDefault="002C38DB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Основная цель стратегии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достижение высокого уровня и качества жизни жителей 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поселения.</w:t>
      </w:r>
    </w:p>
    <w:p w:rsidR="009F514E" w:rsidRPr="00730BA3" w:rsidRDefault="002C38DB" w:rsidP="009F514E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Подцели стратегии </w:t>
      </w:r>
      <w:r w:rsidR="009F514E"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стабилизация численности населения  и улучшение его социальной структуры;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 повышение качества среды обитания;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действующих  и формирование новых производств;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 обеспечение эффективной занятости и снижение безработицы;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содействие роста малого бизнеса и повышению его вклада в экономику сельского поселения;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повышение экологической безопасности; 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благоприятной социальной среды, обеспечивающей  всестороннее развитие личности на основе образования, культуры, медицины. 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обосновании стратегии развития 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приняты во внимание: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сложившиеся предпосылки развития социально – экономической системы 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экспертные оценки представителей бизнеса;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Определены два стратегических  направления социально – экономического развития 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поселения: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человеческого потенциала и формирование благоприятной среды обитания;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экономики.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каждому из направлений обоснованы  основные сферы деятельности.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человеческого потенциала и формирование благоприятной среды обитания: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предпосылок для  стабилизации численности населения и дальнейшего демографического роста;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расширение возможностей трудоустройства молодежи;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доступности и качества базовых социальных благ (медицинское обслуживание, дошкольное и общее образование), в том числе для социально уязвимых слоев населения;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устойчивого функционирования и развития систем водоснабжения;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торгово – бытовой сферы;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общественной безопасности;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условий для соблюдения прав и свобод жителей;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культурной индустрии;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качества градостроительного планирования.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Развитие экономики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содействие развитию малого бизнеса и повышению его вклада в экономику сельского поселения;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содействие развитию отраслей агропромышленного комплекса;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содействие развитию личных подсобных хозяйств.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стратегического развития 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="002C3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представляется, несомненно, актуальной и сложной задачей.</w:t>
      </w:r>
    </w:p>
    <w:p w:rsidR="009F514E" w:rsidRPr="00730BA3" w:rsidRDefault="009F514E" w:rsidP="006E33C7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3.Финансовое обеспечение реализации Программы.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Общий объем </w:t>
      </w:r>
      <w:r w:rsidR="0076220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финансирования Программы на 2018- 2022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гг. составляет</w:t>
      </w:r>
    </w:p>
    <w:p w:rsidR="009F514E" w:rsidRPr="00AD23D5" w:rsidRDefault="003D37F6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1F7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6260AB">
        <w:rPr>
          <w:rFonts w:ascii="Times New Roman" w:eastAsia="Times New Roman" w:hAnsi="Times New Roman" w:cs="Times New Roman"/>
          <w:sz w:val="24"/>
          <w:szCs w:val="24"/>
          <w:lang w:eastAsia="ru-RU"/>
        </w:rPr>
        <w:t>6,</w:t>
      </w:r>
      <w:r w:rsidR="00D44B6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9F514E" w:rsidRPr="00AD23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млн. рублей, в том числе за счет средств бюджета </w:t>
      </w:r>
      <w:r w:rsidR="00C817A5" w:rsidRPr="00AD23D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="00631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7118" w:rsidRPr="00AD23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 поселения – </w:t>
      </w:r>
      <w:r w:rsidR="006260AB">
        <w:rPr>
          <w:rFonts w:ascii="Times New Roman" w:eastAsia="Times New Roman" w:hAnsi="Times New Roman" w:cs="Times New Roman"/>
          <w:sz w:val="24"/>
          <w:szCs w:val="24"/>
          <w:lang w:eastAsia="ru-RU"/>
        </w:rPr>
        <w:t>29,</w:t>
      </w:r>
      <w:r w:rsidR="00D44B6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9F514E" w:rsidRPr="00AD23D5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млн.  рублей, в том числе по годам:</w:t>
      </w:r>
    </w:p>
    <w:p w:rsidR="009F514E" w:rsidRPr="00730BA3" w:rsidRDefault="002833DF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2018</w:t>
      </w:r>
      <w:r w:rsidR="00535F35">
        <w:rPr>
          <w:rFonts w:ascii="Times New Roman" w:eastAsia="Times New Roman" w:hAnsi="Times New Roman" w:cs="Times New Roman"/>
          <w:sz w:val="24"/>
          <w:szCs w:val="24"/>
          <w:lang w:eastAsia="ru-RU"/>
        </w:rPr>
        <w:t>г.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F7052D">
        <w:rPr>
          <w:rFonts w:ascii="Times New Roman" w:eastAsia="Times New Roman" w:hAnsi="Times New Roman" w:cs="Times New Roman"/>
          <w:sz w:val="24"/>
          <w:szCs w:val="24"/>
          <w:lang w:eastAsia="ru-RU"/>
        </w:rPr>
        <w:t>2,3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млн. руб.</w:t>
      </w:r>
      <w:r w:rsidR="00E01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т.ч. за </w:t>
      </w:r>
      <w:r w:rsidR="006312B5">
        <w:rPr>
          <w:rFonts w:ascii="Times New Roman" w:eastAsia="Times New Roman" w:hAnsi="Times New Roman" w:cs="Times New Roman"/>
          <w:sz w:val="24"/>
          <w:szCs w:val="24"/>
          <w:lang w:eastAsia="ru-RU"/>
        </w:rPr>
        <w:t>счет ср-в федерального бюджета 5</w:t>
      </w:r>
      <w:r w:rsidR="00E011F7">
        <w:rPr>
          <w:rFonts w:ascii="Times New Roman" w:eastAsia="Times New Roman" w:hAnsi="Times New Roman" w:cs="Times New Roman"/>
          <w:sz w:val="24"/>
          <w:szCs w:val="24"/>
          <w:lang w:eastAsia="ru-RU"/>
        </w:rPr>
        <w:t>,9 мл.руб.</w:t>
      </w:r>
    </w:p>
    <w:p w:rsidR="009F514E" w:rsidRDefault="002833DF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2019г. –  5,</w:t>
      </w:r>
      <w:r w:rsidR="003219A5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млн. руб.</w:t>
      </w:r>
    </w:p>
    <w:p w:rsidR="00535F35" w:rsidRDefault="002833DF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2020г. –  </w:t>
      </w:r>
      <w:r w:rsidR="00321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5,9 </w:t>
      </w:r>
      <w:r w:rsidR="00535F35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млн.руб.</w:t>
      </w:r>
    </w:p>
    <w:p w:rsidR="00535F35" w:rsidRDefault="002833DF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2021г. –  6,</w:t>
      </w:r>
      <w:r w:rsidR="003219A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35F35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млн.руб.</w:t>
      </w:r>
      <w:bookmarkStart w:id="1" w:name="_GoBack"/>
      <w:bookmarkEnd w:id="1"/>
    </w:p>
    <w:p w:rsidR="00535F35" w:rsidRDefault="002833DF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2022г. -   6,</w:t>
      </w:r>
      <w:r w:rsidR="003219A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35F35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млн.руб.</w:t>
      </w:r>
    </w:p>
    <w:p w:rsidR="00B3545F" w:rsidRDefault="00B3545F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45F" w:rsidRPr="00730BA3" w:rsidRDefault="00B3545F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3C7" w:rsidRDefault="009F514E" w:rsidP="006E33C7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4.Анализ рисков реализации Программы и описание мер управления рисками реализации  Программы.  </w:t>
      </w:r>
    </w:p>
    <w:p w:rsidR="00B3545F" w:rsidRPr="00730BA3" w:rsidRDefault="00B3545F" w:rsidP="006E33C7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успешной реализации Программы большое значение имеет прогнозирование возможных рисков, связанных с достижением основной цели и решением задач Программы, а также формирование системы мер по предотвращению негативных последствий.</w:t>
      </w:r>
      <w:r w:rsidR="00B35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реализации Программы могут быть выделены следующие риски ее реализации.</w:t>
      </w:r>
    </w:p>
    <w:p w:rsidR="00D52B8A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Риски, связанные с общим состоянием экономики Российской Федерации на фоне показателей мировых трендов циклического развития. Определенное опасение вызывают правовые риски, связанные с изменением федерального законодательства, длительностью формирования нормативно-правовой базы, необходимой для эффективной реализации муниципальной Программы.</w:t>
      </w:r>
    </w:p>
    <w:p w:rsidR="00D52B8A" w:rsidRPr="00730BA3" w:rsidRDefault="00D52B8A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14E" w:rsidRPr="00730BA3" w:rsidRDefault="009F514E" w:rsidP="00BA333C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Паспорт Подпрограммы</w:t>
      </w:r>
    </w:p>
    <w:p w:rsidR="009F514E" w:rsidRPr="00730BA3" w:rsidRDefault="009F514E" w:rsidP="00BA333C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Подпрограмма </w:t>
      </w:r>
      <w:bookmarkStart w:id="2" w:name="_Hlk480967706"/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«Финансовое обеспечение реализации муниципальной программы»</w:t>
      </w:r>
      <w:bookmarkEnd w:id="2"/>
    </w:p>
    <w:tbl>
      <w:tblPr>
        <w:tblStyle w:val="a8"/>
        <w:tblW w:w="10173" w:type="dxa"/>
        <w:tblLook w:val="01E0"/>
      </w:tblPr>
      <w:tblGrid>
        <w:gridCol w:w="3528"/>
        <w:gridCol w:w="6645"/>
      </w:tblGrid>
      <w:tr w:rsidR="009F514E" w:rsidRPr="00730BA3" w:rsidTr="004926C5">
        <w:trPr>
          <w:trHeight w:val="61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Наименование Подпрограммы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b/>
                <w:sz w:val="24"/>
                <w:szCs w:val="24"/>
              </w:rPr>
            </w:pPr>
            <w:r w:rsidRPr="00730BA3">
              <w:rPr>
                <w:b/>
                <w:sz w:val="24"/>
                <w:szCs w:val="24"/>
              </w:rPr>
              <w:t>«Финансовое обеспечение реализации муниципальной программы»</w:t>
            </w:r>
          </w:p>
        </w:tc>
      </w:tr>
      <w:tr w:rsidR="009F514E" w:rsidRPr="00730BA3" w:rsidTr="004926C5">
        <w:trPr>
          <w:trHeight w:val="1062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Ответственные исполнители Подпрограммы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Администрация </w:t>
            </w:r>
            <w:r w:rsidR="00C817A5">
              <w:rPr>
                <w:sz w:val="24"/>
                <w:szCs w:val="24"/>
              </w:rPr>
              <w:t>Русановского</w:t>
            </w:r>
            <w:r w:rsidRPr="00730BA3">
              <w:rPr>
                <w:sz w:val="24"/>
                <w:szCs w:val="24"/>
              </w:rPr>
              <w:t xml:space="preserve"> сельского поселения;</w:t>
            </w:r>
          </w:p>
        </w:tc>
      </w:tr>
      <w:tr w:rsidR="009F514E" w:rsidRPr="00730BA3" w:rsidTr="004926C5">
        <w:trPr>
          <w:trHeight w:val="55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Участники Подпрограммы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Администрация </w:t>
            </w:r>
            <w:r w:rsidR="00C817A5">
              <w:rPr>
                <w:sz w:val="24"/>
                <w:szCs w:val="24"/>
              </w:rPr>
              <w:t>Русановского</w:t>
            </w:r>
            <w:r w:rsidRPr="00730BA3">
              <w:rPr>
                <w:sz w:val="24"/>
                <w:szCs w:val="24"/>
              </w:rPr>
              <w:t xml:space="preserve"> сельского поселения;</w:t>
            </w:r>
          </w:p>
        </w:tc>
      </w:tr>
      <w:tr w:rsidR="009F514E" w:rsidRPr="00730BA3" w:rsidTr="004926C5">
        <w:trPr>
          <w:trHeight w:val="73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Основные мероприятия муниципальной Подпрограммы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760136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9F514E" w:rsidRPr="00730BA3">
              <w:rPr>
                <w:sz w:val="24"/>
                <w:szCs w:val="24"/>
              </w:rPr>
              <w:t xml:space="preserve">Финансовое обеспечение деятельности главы </w:t>
            </w:r>
            <w:r w:rsidR="00C817A5">
              <w:rPr>
                <w:sz w:val="24"/>
                <w:szCs w:val="24"/>
              </w:rPr>
              <w:t>Русановского</w:t>
            </w:r>
            <w:r w:rsidR="009F514E" w:rsidRPr="00730BA3">
              <w:rPr>
                <w:sz w:val="24"/>
                <w:szCs w:val="24"/>
              </w:rPr>
              <w:t xml:space="preserve"> сельского поселения.</w:t>
            </w:r>
          </w:p>
          <w:p w:rsidR="009F514E" w:rsidRPr="00730BA3" w:rsidRDefault="00760136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9F514E" w:rsidRPr="00730BA3">
              <w:rPr>
                <w:sz w:val="24"/>
                <w:szCs w:val="24"/>
              </w:rPr>
              <w:t>Финансовое обеспечение деятельности органов местного самоуправления.</w:t>
            </w:r>
          </w:p>
          <w:p w:rsidR="009F514E" w:rsidRPr="00730BA3" w:rsidRDefault="00760136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9F514E" w:rsidRPr="00730BA3">
              <w:rPr>
                <w:sz w:val="24"/>
                <w:szCs w:val="24"/>
              </w:rPr>
              <w:t>Осуществление первичного воинского учета на территориях где отсутствуют военные комиссариаты.</w:t>
            </w:r>
          </w:p>
          <w:p w:rsidR="009F514E" w:rsidRPr="00730BA3" w:rsidRDefault="00760136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="009F514E" w:rsidRPr="00730BA3">
              <w:rPr>
                <w:sz w:val="24"/>
                <w:szCs w:val="24"/>
              </w:rPr>
              <w:t xml:space="preserve">Финансовое обеспечение выполнения других расходных обязательств администрации </w:t>
            </w:r>
            <w:r w:rsidR="00C817A5">
              <w:rPr>
                <w:sz w:val="24"/>
                <w:szCs w:val="24"/>
              </w:rPr>
              <w:t>Русановского</w:t>
            </w:r>
            <w:r w:rsidR="009F514E" w:rsidRPr="00730BA3">
              <w:rPr>
                <w:sz w:val="24"/>
                <w:szCs w:val="24"/>
              </w:rPr>
              <w:t xml:space="preserve"> сельского поселения.</w:t>
            </w:r>
          </w:p>
          <w:p w:rsidR="009F514E" w:rsidRPr="00730BA3" w:rsidRDefault="00760136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="009F514E" w:rsidRPr="00730BA3">
              <w:rPr>
                <w:sz w:val="24"/>
                <w:szCs w:val="24"/>
              </w:rPr>
              <w:t>Мероприятия в сфере защиты населения от чрезвычайных  ситуаций, пожаров и происшествий на водных объектах.</w:t>
            </w:r>
          </w:p>
        </w:tc>
      </w:tr>
      <w:tr w:rsidR="009F514E" w:rsidRPr="00730BA3" w:rsidTr="004926C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Цели Подпрограммы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1. Обеспечение динамичного социально – экономического развития </w:t>
            </w:r>
            <w:r w:rsidR="00C817A5">
              <w:rPr>
                <w:sz w:val="24"/>
                <w:szCs w:val="24"/>
              </w:rPr>
              <w:t>Русановского</w:t>
            </w:r>
            <w:r w:rsidRPr="00730BA3">
              <w:rPr>
                <w:sz w:val="24"/>
                <w:szCs w:val="24"/>
              </w:rPr>
              <w:t xml:space="preserve"> сельского поселения.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2. Обеспечение эффективности системы расходования бюджетных средств и управления муниципальной программой.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3. обеспечение полного и качественного укомплектования призывными людскими ресурсами Вооруженных сил РФ.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4. Минимизация социального и экономического ущерба наносимого населению и экономике муниципального района вследствие  чрезвычайных ситуаций природного и техногенного характера, пожаров и происшествий на водных объектах.  </w:t>
            </w:r>
          </w:p>
        </w:tc>
      </w:tr>
      <w:tr w:rsidR="009F514E" w:rsidRPr="00730BA3" w:rsidTr="004926C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Задачи Подпрограммы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1. Эффективное социально – экономическое развитие </w:t>
            </w:r>
            <w:r w:rsidR="00C817A5">
              <w:rPr>
                <w:sz w:val="24"/>
                <w:szCs w:val="24"/>
              </w:rPr>
              <w:t>Русановского</w:t>
            </w:r>
            <w:r w:rsidRPr="00730BA3">
              <w:rPr>
                <w:sz w:val="24"/>
                <w:szCs w:val="24"/>
              </w:rPr>
              <w:t xml:space="preserve"> сельского поселения Терновского муниципального района.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2. Организация эффективной деятельности администрации </w:t>
            </w:r>
            <w:r w:rsidR="00C817A5">
              <w:rPr>
                <w:sz w:val="24"/>
                <w:szCs w:val="24"/>
              </w:rPr>
              <w:t>Русановского</w:t>
            </w:r>
            <w:r w:rsidRPr="00730BA3">
              <w:rPr>
                <w:sz w:val="24"/>
                <w:szCs w:val="24"/>
              </w:rPr>
              <w:t xml:space="preserve"> сельского поселения, как ответственного исполнителя муниципальной программы.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3. Мониторинг реализации муниципальной программы с целью своевременности принятия управленческих решений.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4. Исполнение гражданами воинской обязанности установленной законодательством РФ на территории сельского поселения.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5. Развитие системы оповещения населения.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6. Развитие системы информирования населения.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lastRenderedPageBreak/>
              <w:t>7. Развитие системы мониторинга и прогнозирования ЧС.</w:t>
            </w:r>
          </w:p>
          <w:p w:rsidR="009F514E" w:rsidRPr="00730BA3" w:rsidRDefault="00A224FC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9F514E" w:rsidRPr="00730BA3">
              <w:rPr>
                <w:sz w:val="24"/>
                <w:szCs w:val="24"/>
              </w:rPr>
              <w:t>. Обеспечение населения средствами индивидуальной защиты.</w:t>
            </w:r>
          </w:p>
        </w:tc>
      </w:tr>
      <w:tr w:rsidR="009F514E" w:rsidRPr="00730BA3" w:rsidTr="004926C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lastRenderedPageBreak/>
              <w:t>Целевые индикаторы и показатели Подпрограммы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1.Темп роста налоговых и неналоговых доходов бюджета сельского поселения. 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2. Предоставление отчета об исполнении бюджета с соблюдением установленных требований.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3. Исполнение гражданами воинской  обязанности установленной законодательством РФ на территории сельского поселения.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4. Количество созданных добровольных пожарных команд.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5. Охват населенных пунктов поселения системами оповещения.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6. Количество зарегистрированных ЧС.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7. Количество зарегистрированных пожаров.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8. Количество погибших и травмированных при чрезвычайных ситуациях,  пожарах и происшествиях на водных объектах.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9. Обеспечение возможности вызова экстренных оперативных служб по единому номеру «112» на базе единой дежурно- диспетчерской службы Терновского муниципального района Воронежской области.</w:t>
            </w:r>
          </w:p>
        </w:tc>
      </w:tr>
      <w:tr w:rsidR="009F514E" w:rsidRPr="00730BA3" w:rsidTr="004926C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Сроки реализации Подпрограммы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620A5E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2018-2022</w:t>
            </w:r>
            <w:r w:rsidR="009F514E" w:rsidRPr="00730BA3">
              <w:rPr>
                <w:sz w:val="24"/>
                <w:szCs w:val="24"/>
              </w:rPr>
              <w:t>гг.</w:t>
            </w:r>
          </w:p>
        </w:tc>
      </w:tr>
      <w:tr w:rsidR="009F514E" w:rsidRPr="00730BA3" w:rsidTr="004926C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Источники финансирования Подпрограммы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2B5" w:rsidRPr="00730BA3" w:rsidRDefault="006312B5" w:rsidP="006312B5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Общий объем финансиров</w:t>
            </w:r>
            <w:r>
              <w:rPr>
                <w:sz w:val="24"/>
                <w:szCs w:val="24"/>
              </w:rPr>
              <w:t>ания Подпрограммы  составляет</w:t>
            </w:r>
            <w:r w:rsidRPr="00380262">
              <w:rPr>
                <w:sz w:val="24"/>
                <w:szCs w:val="24"/>
              </w:rPr>
              <w:t>1309</w:t>
            </w:r>
            <w:r>
              <w:rPr>
                <w:sz w:val="24"/>
                <w:szCs w:val="24"/>
              </w:rPr>
              <w:t>3</w:t>
            </w:r>
            <w:r w:rsidRPr="00380262">
              <w:rPr>
                <w:sz w:val="24"/>
                <w:szCs w:val="24"/>
              </w:rPr>
              <w:t>,0</w:t>
            </w:r>
            <w:r>
              <w:rPr>
                <w:sz w:val="24"/>
                <w:szCs w:val="24"/>
              </w:rPr>
              <w:t xml:space="preserve"> тыс</w:t>
            </w:r>
            <w:r w:rsidRPr="00730BA3">
              <w:rPr>
                <w:sz w:val="24"/>
                <w:szCs w:val="24"/>
              </w:rPr>
              <w:t xml:space="preserve">. рублей, в том числе: за счет средств бюджета </w:t>
            </w:r>
            <w:r>
              <w:rPr>
                <w:sz w:val="24"/>
                <w:szCs w:val="24"/>
              </w:rPr>
              <w:t>Русановского сельского поселения</w:t>
            </w:r>
            <w:r w:rsidRPr="00730BA3">
              <w:rPr>
                <w:sz w:val="24"/>
                <w:szCs w:val="24"/>
              </w:rPr>
              <w:t xml:space="preserve"> – </w:t>
            </w:r>
            <w:r w:rsidRPr="00380262">
              <w:rPr>
                <w:sz w:val="24"/>
                <w:szCs w:val="24"/>
              </w:rPr>
              <w:t>13093,0 тыс.</w:t>
            </w:r>
            <w:r w:rsidRPr="00730BA3">
              <w:rPr>
                <w:sz w:val="24"/>
                <w:szCs w:val="24"/>
              </w:rPr>
              <w:t xml:space="preserve">  рублей.</w:t>
            </w:r>
          </w:p>
          <w:p w:rsidR="006312B5" w:rsidRDefault="006312B5" w:rsidP="006312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 по годам:</w:t>
            </w:r>
          </w:p>
          <w:p w:rsidR="006312B5" w:rsidRPr="00730BA3" w:rsidRDefault="006312B5" w:rsidP="006312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2018г. -  2367,3 тыс. руб.</w:t>
            </w:r>
          </w:p>
          <w:p w:rsidR="006312B5" w:rsidRPr="00730BA3" w:rsidRDefault="006312B5" w:rsidP="006312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2019г. – 2579,7 тыс</w:t>
            </w:r>
            <w:r w:rsidRPr="00730BA3">
              <w:rPr>
                <w:sz w:val="24"/>
                <w:szCs w:val="24"/>
              </w:rPr>
              <w:t>. руб.</w:t>
            </w:r>
          </w:p>
          <w:p w:rsidR="006312B5" w:rsidRDefault="006312B5" w:rsidP="006312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2020г. – 2620,0 тыс</w:t>
            </w:r>
            <w:r w:rsidRPr="00730BA3">
              <w:rPr>
                <w:sz w:val="24"/>
                <w:szCs w:val="24"/>
              </w:rPr>
              <w:t>. руб.</w:t>
            </w:r>
          </w:p>
          <w:p w:rsidR="006312B5" w:rsidRDefault="006312B5" w:rsidP="006312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2021г. – 2710,0 тыс.руб.</w:t>
            </w:r>
          </w:p>
          <w:p w:rsidR="009F514E" w:rsidRPr="00730BA3" w:rsidRDefault="006312B5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2022г. – 2816,0 тыс.руб.</w:t>
            </w:r>
          </w:p>
        </w:tc>
      </w:tr>
      <w:tr w:rsidR="009F514E" w:rsidRPr="00730BA3" w:rsidTr="004926C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Ожидаемые конечные результаты реализации Подпрограммы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1. Обеспечение роста налоговых и неналоговых доходов бюджета сельского поселения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2. Достижение уровня удовлетворённости граждан и юридических лиц качеством предоставления муниципальных услуг.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3. Реализация муниципальной программы в полном объеме позволит достичь выполнение целей, задач и показателей муниципальной подпрограммы в разрезе основных мероприятий.</w:t>
            </w:r>
          </w:p>
        </w:tc>
      </w:tr>
      <w:tr w:rsidR="009F514E" w:rsidRPr="00730BA3" w:rsidTr="004926C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Оценка эффективности Подпрограммы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Основными критериями оценки эффективности Подпрограммы является достижение целей и задач поставленных Подпрограммой. Конечным результатом Подпрограммы является достижение высокого уровня и качества жизни жителей сельского поселения.</w:t>
            </w:r>
          </w:p>
        </w:tc>
      </w:tr>
      <w:tr w:rsidR="009F514E" w:rsidRPr="00730BA3" w:rsidTr="004926C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Контроль реализации Подпрограммы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Текущий контроль осуществляется администрацией сельского поселения.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Финансовый контроль осуществляют Совет народных депутатов </w:t>
            </w:r>
            <w:r w:rsidR="00C817A5">
              <w:rPr>
                <w:sz w:val="24"/>
                <w:szCs w:val="24"/>
              </w:rPr>
              <w:t>Русановского</w:t>
            </w:r>
            <w:r w:rsidRPr="00730BA3">
              <w:rPr>
                <w:sz w:val="24"/>
                <w:szCs w:val="24"/>
              </w:rPr>
              <w:t xml:space="preserve"> сельского поселения, контрольные и ревизионные органы местного самоуправления сельского поселения.</w:t>
            </w:r>
          </w:p>
        </w:tc>
      </w:tr>
      <w:tr w:rsidR="009F514E" w:rsidRPr="00730BA3" w:rsidTr="004926C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Управление Подпрограммой 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Допускается корректировка Подпрограммы с учетом социально – экономического развития сельского поселения, увеличения доходов местного бюджета, привлечения </w:t>
            </w:r>
            <w:r w:rsidRPr="00730BA3">
              <w:rPr>
                <w:sz w:val="24"/>
                <w:szCs w:val="24"/>
              </w:rPr>
              <w:lastRenderedPageBreak/>
              <w:t>дополнительных средств.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При проведении мероприятий Подпрограммы могут уточняться состав исполнителей  сроки проведения, объемы и источники финансирования.</w:t>
            </w:r>
          </w:p>
        </w:tc>
      </w:tr>
    </w:tbl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514E" w:rsidRPr="00730BA3" w:rsidRDefault="009F514E" w:rsidP="00BA333C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Характеристика сферы реализации Подпрограммы, описание основных проблем в указанной сфере и прогноз ее развития.</w:t>
      </w:r>
    </w:p>
    <w:p w:rsidR="009F514E" w:rsidRPr="00730BA3" w:rsidRDefault="009F514E" w:rsidP="00BA333C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>Обоснование необходимости разработки Подпрограммы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Успешная реализация Подпрограммы возможна в условиях тесной координации всех заинтересованных  муниципальных структур, субъектов хозяйственной деятельности, представителей предпринимательского сектора, в условиях  широкой и стабильной поддержки разных социальных групп местного сообщества.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ходе реализации Подпрограммы будут учитываться интересы множества самостоятельных субъектов со своими специфическими экономическими и социальными интересами, правами, ресурсами.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Помимо специфических интересов каждого субъекта, в первоочередном порядке будут учитываться интересы общественные,  обусловленные общими потребностями всего местного сельского сообщества.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Успешная реализация мероприятий Подпрограммы возможна в условиях конструктивного обсуждения проблем со всеми заинтересованными структурами, определения лиц ответственных за исполнение, стабильного социально – экономического развития  страны и Воронежской области. В ходе реализации Подпрограммы планируется обеспечение прозрачности деятельности органов местного самоуправления 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поселения, предоставление гражданам полной и достоверной информации о деятельности органов местного самоуправления сельского поселения.</w:t>
      </w:r>
    </w:p>
    <w:p w:rsidR="009F514E" w:rsidRPr="00730BA3" w:rsidRDefault="009F514E" w:rsidP="00BA333C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Приоритеты муниципальной политики в сфере реализации муниципальной Подпрограммы.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основе реализации Подпрограммы будут лежать следующие принципы: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Повышение престижности проживания в сельской местности;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2) Улучшение социальной обстановки;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Повышение качества жизни населения;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4) Создание благоприятных условий для жизнедеятельности населения.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5) Уменьшение риска тяжких последствий от чрезвычайных ситуаций, уменьшение материальных потерь.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6) Повышение уровня доверия населения к органам власти.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7) Повышение правовой культуры населения.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8) Участие населения в управлении общественными делами.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9) Улучшение качества работы органов власти местного самоуправления.</w:t>
      </w:r>
    </w:p>
    <w:p w:rsidR="009F514E" w:rsidRPr="00730BA3" w:rsidRDefault="009F514E" w:rsidP="00BA333C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Цели, задачи и показатели (индикаторы) достижения целей и решения задач.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Целью работы органов местного самоуправления 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является создание оптимальных условий для жизнедеятельности населения на территории сельского поселения, а именно: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социальной сфере: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 повышение престижности проживания в сельской местности, достижение высокого уровня и качества жизни жителей сельского поселения;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оптимальных  условий для жизнедеятельности населения;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сохранение социальной стабильности в сельском поселении.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экономической сфере: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благоприятных социально – экономических условий для самореализации и раскрытия потенциала граждан.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политической сфере: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населения в у</w:t>
      </w:r>
      <w:r w:rsidR="006E33C7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правлении общественными делами.</w:t>
      </w:r>
    </w:p>
    <w:p w:rsidR="009F514E" w:rsidRPr="00730BA3" w:rsidRDefault="009F514E" w:rsidP="00BA333C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Оценка эффективности реализации Подпрограммы.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Ожидаемыми результатами реализации Подпрограммы станут:</w:t>
      </w:r>
    </w:p>
    <w:p w:rsidR="009F514E" w:rsidRPr="00730BA3" w:rsidRDefault="006E33C7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у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лучшение социальной обстановки;</w:t>
      </w:r>
    </w:p>
    <w:p w:rsidR="009F514E" w:rsidRPr="00730BA3" w:rsidRDefault="006E33C7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оздание благоприятных условий для жизнедеятельности населения;</w:t>
      </w:r>
    </w:p>
    <w:p w:rsidR="009F514E" w:rsidRPr="00730BA3" w:rsidRDefault="006E33C7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у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меньшение риска тяжких последствий от чрезвычайных ситуаций, уменьшение материальных потерь;</w:t>
      </w:r>
    </w:p>
    <w:p w:rsidR="009F514E" w:rsidRPr="00730BA3" w:rsidRDefault="006E33C7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овышение уровня доверия населения к органам власти;</w:t>
      </w:r>
    </w:p>
    <w:p w:rsidR="009F514E" w:rsidRPr="00730BA3" w:rsidRDefault="006E33C7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овышение правовой культуры населения;</w:t>
      </w:r>
    </w:p>
    <w:p w:rsidR="009F514E" w:rsidRPr="00730BA3" w:rsidRDefault="006E33C7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у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частие населения в управлении общественными делами;</w:t>
      </w:r>
    </w:p>
    <w:p w:rsidR="009F514E" w:rsidRPr="00730BA3" w:rsidRDefault="006E33C7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у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лучшение качества работы органов власти местного самоуправления;</w:t>
      </w:r>
    </w:p>
    <w:p w:rsidR="009F514E" w:rsidRPr="00730BA3" w:rsidRDefault="006E33C7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овышение престижности проживания в сельской  местности;</w:t>
      </w:r>
    </w:p>
    <w:p w:rsidR="009F514E" w:rsidRPr="00730BA3" w:rsidRDefault="006E33C7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ф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ормирование социальной активности жителей сельского поселения;</w:t>
      </w:r>
    </w:p>
    <w:p w:rsidR="009F514E" w:rsidRPr="00730BA3" w:rsidRDefault="006E33C7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а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ктивное вовлечение граждан в решение правовых, социальных, экологических и других проблем поселения;</w:t>
      </w:r>
    </w:p>
    <w:p w:rsidR="009F514E" w:rsidRPr="00730BA3" w:rsidRDefault="006E33C7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ф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ормирование и развитие институтов гражданского  общества;</w:t>
      </w:r>
    </w:p>
    <w:p w:rsidR="009F514E" w:rsidRPr="00730BA3" w:rsidRDefault="006E33C7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к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онсолидация местного сообщества.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Социальный эффект будет определяться достижением следующих результатов: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повышением уровня и качества жизни на селе;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повышением престижности проживания в сельской местности;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развитием соц</w:t>
      </w:r>
      <w:r w:rsidR="006E33C7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иальной сферы и инфраструктуры.</w:t>
      </w:r>
    </w:p>
    <w:p w:rsidR="009F514E" w:rsidRPr="00730BA3" w:rsidRDefault="009F514E" w:rsidP="00BA333C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Характеристика основных мероприятий Подпрограммы.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Подпрограмма является документом, предоставляющим собой увязанный по ресурсам, исполнителям и срокам комплекс мероприятий, направленных на решение приоритетных в данной сфере задач. Мероприятия Подпрограммы позволят раскрыть экономический,  творческий, интеллектуальный и другой потенциал населения, оптимально распределить имеющиеся  ресурсы.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Отбор проблем для Подпрограммы и их решение осуществлен в соответствии со следующими критериями: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соответствие приоритетам социально – экономического развития 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поселения;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соответствие полномочиям органов местного самоуправления и действующему законодательству;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значимость проблемы;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достижение качественно нового уровня развития, формирование эффективной и надежной системы жизнеобеспечения населения.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Подпрограмма предполагает создание условий для  реализации способностей людей и предусматривает механизмы устранения препятствий для проявления деловой и гражданской инициативы.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Социальное самочувствие людей в значительной мере зависит от отношения к ним со стороны представителей власти. Поэтому улучшение качества жизни населения связано с улучшением качества муниципального управления.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Работа над Подпрограммой предполагает представление гражданам максимально полной и объективной информации, которая может быть использована жителями сельского поселения в их собственных интересах Информация является доступной и ориентирует человека в соответствии с его целями и интересами общества. Улучшение качества жизни конкретного человека должно иметь следствием улучшение качества жизни других людей.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Реализация Подпрограммы требует создание на всех уровнях групп социального партнерства, целью которых  является включение общественности в процесс достижения программных целей.</w:t>
      </w:r>
    </w:p>
    <w:p w:rsidR="009F514E" w:rsidRPr="00730BA3" w:rsidRDefault="009F514E" w:rsidP="00BA333C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Финансовое обеспечение реализации Подпрограммы.</w:t>
      </w:r>
    </w:p>
    <w:p w:rsidR="009F514E" w:rsidRPr="00730BA3" w:rsidRDefault="009F514E" w:rsidP="00A224F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финансиров</w:t>
      </w:r>
      <w:r w:rsidR="00A224F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ания Подпрограммы  составляет</w:t>
      </w:r>
      <w:r w:rsidR="00C024A8" w:rsidRPr="00380262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380262" w:rsidRPr="00380262">
        <w:rPr>
          <w:rFonts w:ascii="Times New Roman" w:eastAsia="Times New Roman" w:hAnsi="Times New Roman" w:cs="Times New Roman"/>
          <w:sz w:val="24"/>
          <w:szCs w:val="24"/>
          <w:lang w:eastAsia="ru-RU"/>
        </w:rPr>
        <w:t>09</w:t>
      </w:r>
      <w:r w:rsidR="005D262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380262" w:rsidRPr="00380262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="007601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рублей, в том числе: за счет средств бюджета 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сельское поселение – </w:t>
      </w:r>
      <w:r w:rsidR="00C024A8" w:rsidRPr="00380262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380262" w:rsidRPr="003802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093,0 </w:t>
      </w:r>
      <w:r w:rsidR="00760136" w:rsidRPr="00380262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</w:t>
      </w:r>
      <w:r w:rsidRPr="003802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рублей.</w:t>
      </w:r>
    </w:p>
    <w:p w:rsidR="009F514E" w:rsidRDefault="00620A5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 по годам:</w:t>
      </w:r>
    </w:p>
    <w:p w:rsidR="00620A5E" w:rsidRPr="00730BA3" w:rsidRDefault="00620A5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2018г. -  2367,3 тыс. руб.</w:t>
      </w:r>
    </w:p>
    <w:p w:rsidR="009F514E" w:rsidRPr="00730BA3" w:rsidRDefault="00A224FC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2019г. – 2579,7</w:t>
      </w:r>
      <w:r w:rsidR="007601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 руб.</w:t>
      </w:r>
    </w:p>
    <w:p w:rsidR="009F514E" w:rsidRDefault="00760136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2020г. – 2620,0 тыс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 руб.</w:t>
      </w:r>
    </w:p>
    <w:p w:rsidR="00C024A8" w:rsidRDefault="00C024A8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2021г. – 2710,0 тыс.руб.</w:t>
      </w:r>
    </w:p>
    <w:p w:rsidR="00C024A8" w:rsidRDefault="00C024A8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2022г. – 2816,0 тыс.руб.</w:t>
      </w:r>
    </w:p>
    <w:p w:rsidR="00760136" w:rsidRPr="009534C2" w:rsidRDefault="00760136" w:rsidP="009F514E">
      <w:pPr>
        <w:ind w:firstLine="0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60136" w:rsidRPr="00730BA3" w:rsidRDefault="009F514E" w:rsidP="00760136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7. Анализ рисков реализации Подпрограммы и описание мер управления рисками реализации Подпрограммы.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Макроэкономические риски.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Возможность ухудшения внутренней и внешней конъюнктуры, снижение темпов роста экономики, уровня инвестиционной активности, высокий уровень инфляции.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Финансовые риски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Недостаточность финансирования из бюджетных и внебюджетных источников.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Техногенные и экологические риски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 Любая крупная техногенная или экологическая катастрофа требует дополнительных ресурсов на предоставление срочной медицинской и социальной помощи потерпевшим. В случае ухудшения экологической ситуации будет необходимым выделение дополнительных средств на проведение мер по ликвидации последствий чрезвычайных ситуаций и обеспечению благоприятной санитарно-эпидемиологической ситуации.</w:t>
      </w:r>
    </w:p>
    <w:p w:rsidR="00FF7C28" w:rsidRDefault="009F514E" w:rsidP="006E33C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Геополитические риски.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Показатели социальной стабильности зависят от политической ситуации в стране и в области. </w:t>
      </w:r>
    </w:p>
    <w:p w:rsidR="00BA333C" w:rsidRPr="00730BA3" w:rsidRDefault="00BA333C" w:rsidP="00FF7C2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BF4507" w:rsidRPr="00730BA3" w:rsidRDefault="00BF4507" w:rsidP="00BF4507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Паспорт Подпрограммы</w:t>
      </w:r>
    </w:p>
    <w:p w:rsidR="00BF4507" w:rsidRPr="00730BA3" w:rsidRDefault="00BF4507" w:rsidP="00BF4507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Подпрограмма «Благоустройство территории и обеспечение качественными услугами ЖКХ»</w:t>
      </w:r>
    </w:p>
    <w:tbl>
      <w:tblPr>
        <w:tblW w:w="0" w:type="auto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/>
      </w:tblPr>
      <w:tblGrid>
        <w:gridCol w:w="3140"/>
        <w:gridCol w:w="6334"/>
      </w:tblGrid>
      <w:tr w:rsidR="00BF4507" w:rsidRPr="00730BA3" w:rsidTr="00425586">
        <w:trPr>
          <w:trHeight w:val="540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Подпрограммы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 территории и обеспечение качественными услугами ЖКХ</w:t>
            </w:r>
          </w:p>
        </w:tc>
      </w:tr>
      <w:tr w:rsidR="00BF4507" w:rsidRPr="00730BA3" w:rsidTr="00425586">
        <w:trPr>
          <w:trHeight w:val="733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исполнители Подпрограммы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Русановского сельского поселения 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4507" w:rsidRPr="00730BA3" w:rsidTr="00425586">
        <w:trPr>
          <w:trHeight w:val="1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 Подпрограммы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Русановского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Организации, предприятия, физические лица</w:t>
            </w:r>
            <w:r w:rsidR="000171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привлекаемые на основе заключённых соглашений</w:t>
            </w:r>
          </w:p>
        </w:tc>
      </w:tr>
      <w:tr w:rsidR="00BF4507" w:rsidRPr="00730BA3" w:rsidTr="00425586">
        <w:trPr>
          <w:trHeight w:val="1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Подпрограммы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1.Создание условий для комфортного проживания и повышение качества жизни населения  на территории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Русановского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поселения.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Обеспечение безопасности граждан на территории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Русановского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поселения.</w:t>
            </w:r>
          </w:p>
        </w:tc>
      </w:tr>
      <w:tr w:rsidR="00BF4507" w:rsidRPr="00730BA3" w:rsidTr="00425586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Подпрограммы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1.Повышение качества и доступности жилищно-коммунальных услуг;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2.Повышение эффективности, устойчивости и надежности функционирования жилищно-коммунальных систем жизнеобеспечения;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3.Повышение инвестиционной привлекательности поселения;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4.Организация уличного освещения поселения;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5.Содержание улично-дорожной сети поселения в нормативно-эксплутационном состоянии и обеспечение круглогодичного  безопасного и бесперебойного движения  автомобильных транспортных средств по дорогам общего пользования местного значения;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6.Привлечение жителей и юридических лиц к участию в решении проблем благоустройства поселения и организация взаимодействия между предприятиями, организациями и учреждениями при решении вопросов благоустройства.</w:t>
            </w:r>
          </w:p>
          <w:p w:rsidR="00BF4507" w:rsidRPr="00730BA3" w:rsidRDefault="00BF4507" w:rsidP="00BF45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7.Улучшение внешнего облика поселения;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8.Улучшение экологической обстановки и гигиены  окружающей среды в населенных пунктах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Русановского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поселения;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9.Повышение уровня энергоэффективности;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10.Применение энергосберегающих технологий при модернизации, реконструкции и капитальном ремонте основных фондов объектов  коммунального комплекса;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11.Обеспечение учета всего объема потребляемых энергетических ресурсов с помощью приборов учета;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12.Улучшение санитарного состояния территории поселения;</w:t>
            </w:r>
          </w:p>
        </w:tc>
      </w:tr>
      <w:tr w:rsidR="00BF4507" w:rsidRPr="00730BA3" w:rsidTr="00425586">
        <w:trPr>
          <w:trHeight w:val="525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Этапы и сроки реализации Подпрограммы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9534C2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реализуется в  2018 г.- 2022</w:t>
            </w:r>
            <w:r w:rsidR="00BF4507"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6312B5" w:rsidRPr="00730BA3" w:rsidTr="00425586">
        <w:trPr>
          <w:trHeight w:val="525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12B5" w:rsidRPr="00730BA3" w:rsidRDefault="006312B5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финансирования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2B5" w:rsidRPr="005D262C" w:rsidRDefault="006312B5" w:rsidP="006312B5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5D262C">
              <w:rPr>
                <w:rFonts w:ascii="Times New Roman" w:hAnsi="Times New Roman"/>
                <w:sz w:val="24"/>
                <w:szCs w:val="24"/>
              </w:rPr>
              <w:t>Общий объем финансирования Подпрограммы составляет9740,1тыс. рублей в том числе за счет средств бюджета Русановского сельского поселения 2806,4 тыс. рублей.</w:t>
            </w:r>
          </w:p>
          <w:p w:rsidR="006312B5" w:rsidRPr="005D262C" w:rsidRDefault="006312B5" w:rsidP="006312B5">
            <w:pPr>
              <w:rPr>
                <w:rFonts w:ascii="Times New Roman" w:hAnsi="Times New Roman"/>
                <w:sz w:val="24"/>
                <w:szCs w:val="24"/>
              </w:rPr>
            </w:pPr>
            <w:r w:rsidRPr="005D262C">
              <w:rPr>
                <w:rFonts w:ascii="Times New Roman" w:hAnsi="Times New Roman"/>
                <w:sz w:val="24"/>
                <w:szCs w:val="24"/>
              </w:rPr>
              <w:t xml:space="preserve">  В том числе по годам:</w:t>
            </w:r>
          </w:p>
          <w:p w:rsidR="006312B5" w:rsidRPr="005D262C" w:rsidRDefault="006312B5" w:rsidP="006312B5">
            <w:pPr>
              <w:rPr>
                <w:rFonts w:ascii="Times New Roman" w:hAnsi="Times New Roman"/>
                <w:sz w:val="24"/>
                <w:szCs w:val="24"/>
              </w:rPr>
            </w:pPr>
            <w:r w:rsidRPr="005D262C">
              <w:rPr>
                <w:rFonts w:ascii="Times New Roman" w:hAnsi="Times New Roman"/>
                <w:sz w:val="24"/>
                <w:szCs w:val="24"/>
              </w:rPr>
              <w:t>2018 год -  7660,9 тыс.руб. в т.ч. за счет ср-в федерального бюджета 6933,7 тыс..руб.</w:t>
            </w:r>
          </w:p>
          <w:p w:rsidR="006312B5" w:rsidRPr="005D262C" w:rsidRDefault="006312B5" w:rsidP="006312B5">
            <w:pPr>
              <w:rPr>
                <w:rFonts w:ascii="Times New Roman" w:hAnsi="Times New Roman"/>
                <w:sz w:val="24"/>
                <w:szCs w:val="24"/>
              </w:rPr>
            </w:pPr>
            <w:r w:rsidRPr="005D262C">
              <w:rPr>
                <w:rFonts w:ascii="Times New Roman" w:hAnsi="Times New Roman"/>
                <w:sz w:val="24"/>
                <w:szCs w:val="24"/>
              </w:rPr>
              <w:t>2019 год – 418,2 тыс. руб.</w:t>
            </w:r>
          </w:p>
          <w:p w:rsidR="006312B5" w:rsidRPr="005D262C" w:rsidRDefault="006312B5" w:rsidP="006312B5">
            <w:pPr>
              <w:rPr>
                <w:rFonts w:ascii="Times New Roman" w:hAnsi="Times New Roman"/>
                <w:sz w:val="24"/>
                <w:szCs w:val="24"/>
              </w:rPr>
            </w:pPr>
            <w:r w:rsidRPr="005D262C">
              <w:rPr>
                <w:rFonts w:ascii="Times New Roman" w:hAnsi="Times New Roman"/>
                <w:sz w:val="24"/>
                <w:szCs w:val="24"/>
              </w:rPr>
              <w:t>2020 год – 520,3 тыс.руб.</w:t>
            </w:r>
          </w:p>
          <w:p w:rsidR="006312B5" w:rsidRPr="005D262C" w:rsidRDefault="006312B5" w:rsidP="006312B5">
            <w:pPr>
              <w:rPr>
                <w:rFonts w:ascii="Times New Roman" w:hAnsi="Times New Roman"/>
                <w:sz w:val="24"/>
                <w:szCs w:val="24"/>
              </w:rPr>
            </w:pPr>
            <w:r w:rsidRPr="005D262C">
              <w:rPr>
                <w:rFonts w:ascii="Times New Roman" w:hAnsi="Times New Roman"/>
                <w:sz w:val="24"/>
                <w:szCs w:val="24"/>
              </w:rPr>
              <w:t>2021год – 540,7 тыс. руб.</w:t>
            </w:r>
          </w:p>
          <w:p w:rsidR="006312B5" w:rsidRPr="006312B5" w:rsidRDefault="006312B5" w:rsidP="006312B5">
            <w:pPr>
              <w:rPr>
                <w:rFonts w:ascii="Times New Roman" w:hAnsi="Times New Roman"/>
                <w:sz w:val="24"/>
                <w:szCs w:val="24"/>
              </w:rPr>
            </w:pPr>
            <w:r w:rsidRPr="005D262C">
              <w:rPr>
                <w:rFonts w:ascii="Times New Roman" w:hAnsi="Times New Roman"/>
                <w:sz w:val="24"/>
                <w:szCs w:val="24"/>
              </w:rPr>
              <w:t>2022 год  –600,0 тыс. руб.</w:t>
            </w:r>
          </w:p>
        </w:tc>
      </w:tr>
      <w:tr w:rsidR="00BF4507" w:rsidRPr="00730BA3" w:rsidTr="00425586">
        <w:trPr>
          <w:trHeight w:val="1856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Целевые индикаторы и показатели Подпрограммы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светильников уличного освещения.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Количество ликвидированных несанкционированных свалок (кол-во). 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Протяженность а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омобильных дорог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пользования местного значения, 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отвечающие нормативным требованиям (км.).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Количество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обустроенных мест массового отдыха.  </w:t>
            </w:r>
          </w:p>
        </w:tc>
      </w:tr>
      <w:tr w:rsidR="00BF4507" w:rsidRPr="00730BA3" w:rsidTr="00425586">
        <w:trPr>
          <w:trHeight w:val="585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мероприятия Подпрограммы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593" w:rsidRPr="00F64593" w:rsidRDefault="00760136" w:rsidP="00F64593">
            <w:pPr>
              <w:pStyle w:val="10"/>
              <w:tabs>
                <w:tab w:val="num" w:pos="612"/>
              </w:tabs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1.Установление границ населенных пунктов Русановского сельского поселения.</w:t>
            </w:r>
          </w:p>
          <w:p w:rsidR="00F64593" w:rsidRPr="00F64593" w:rsidRDefault="00760136" w:rsidP="00F64593">
            <w:pPr>
              <w:pStyle w:val="10"/>
              <w:tabs>
                <w:tab w:val="num" w:pos="612"/>
              </w:tabs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2.Благоустройств</w:t>
            </w:r>
            <w:r w:rsidR="008035A0"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 территории Русановского сельского поселения</w:t>
            </w:r>
            <w:r w:rsidR="00F64593">
              <w:rPr>
                <w:rFonts w:ascii="Times New Roman" w:hAnsi="Times New Roman"/>
              </w:rPr>
              <w:t>.</w:t>
            </w:r>
          </w:p>
          <w:p w:rsidR="00F64593" w:rsidRPr="00F64593" w:rsidRDefault="00760136" w:rsidP="00F64593">
            <w:pPr>
              <w:pStyle w:val="10"/>
              <w:tabs>
                <w:tab w:val="num" w:pos="612"/>
              </w:tabs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3.Благоустройство мест массового отдыха населения</w:t>
            </w:r>
            <w:r w:rsidR="00F64593">
              <w:rPr>
                <w:rFonts w:ascii="Times New Roman" w:hAnsi="Times New Roman"/>
              </w:rPr>
              <w:t>.</w:t>
            </w:r>
          </w:p>
          <w:p w:rsidR="00F64593" w:rsidRPr="00F64593" w:rsidRDefault="00760136" w:rsidP="00F64593">
            <w:pPr>
              <w:pStyle w:val="10"/>
              <w:tabs>
                <w:tab w:val="num" w:pos="612"/>
              </w:tabs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4.Обеспечение населения уличным освещением</w:t>
            </w:r>
            <w:r w:rsidR="00F64593">
              <w:rPr>
                <w:rFonts w:ascii="Times New Roman" w:hAnsi="Times New Roman"/>
              </w:rPr>
              <w:t>.</w:t>
            </w:r>
          </w:p>
          <w:p w:rsidR="00F64593" w:rsidRPr="00F64593" w:rsidRDefault="00760136" w:rsidP="00F64593">
            <w:pPr>
              <w:pStyle w:val="10"/>
              <w:tabs>
                <w:tab w:val="num" w:pos="612"/>
              </w:tabs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5.Организация и содержание мест захоронения</w:t>
            </w:r>
            <w:r w:rsidR="00F64593">
              <w:rPr>
                <w:rFonts w:ascii="Times New Roman" w:hAnsi="Times New Roman"/>
              </w:rPr>
              <w:t>.</w:t>
            </w:r>
          </w:p>
          <w:p w:rsidR="00F64593" w:rsidRPr="00F64593" w:rsidRDefault="00760136" w:rsidP="00F64593">
            <w:pPr>
              <w:pStyle w:val="10"/>
              <w:tabs>
                <w:tab w:val="num" w:pos="612"/>
              </w:tabs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6.Организация и проведение оплачиваемых общественных работ</w:t>
            </w:r>
            <w:r w:rsidR="00F64593">
              <w:rPr>
                <w:rFonts w:ascii="Times New Roman" w:hAnsi="Times New Roman"/>
              </w:rPr>
              <w:t>.</w:t>
            </w:r>
          </w:p>
          <w:p w:rsidR="00760136" w:rsidRDefault="00760136" w:rsidP="00F64593">
            <w:pPr>
              <w:pStyle w:val="10"/>
              <w:tabs>
                <w:tab w:val="num" w:pos="612"/>
              </w:tabs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  <w:r w:rsidR="00446B02">
              <w:rPr>
                <w:rFonts w:ascii="Times New Roman" w:hAnsi="Times New Roman"/>
              </w:rPr>
              <w:t>Дорожная деятельность</w:t>
            </w:r>
            <w:r w:rsidR="002E2232">
              <w:rPr>
                <w:rFonts w:ascii="Times New Roman" w:hAnsi="Times New Roman"/>
              </w:rPr>
              <w:t>.</w:t>
            </w:r>
          </w:p>
          <w:p w:rsidR="00BF4507" w:rsidRPr="00F64593" w:rsidRDefault="00760136" w:rsidP="00F64593">
            <w:pPr>
              <w:pStyle w:val="10"/>
              <w:tabs>
                <w:tab w:val="num" w:pos="612"/>
              </w:tabs>
              <w:ind w:left="0" w:firstLine="0"/>
              <w:rPr>
                <w:rFonts w:ascii="Times New Roman" w:hAnsi="Times New Roman"/>
                <w:bCs/>
                <w:color w:val="FF0000"/>
              </w:rPr>
            </w:pPr>
            <w:r>
              <w:rPr>
                <w:rFonts w:ascii="Times New Roman" w:hAnsi="Times New Roman"/>
              </w:rPr>
              <w:t>8.Мероприятия по развитию градостроительной деятельности</w:t>
            </w:r>
            <w:r w:rsidR="00F64593" w:rsidRPr="00F64593">
              <w:rPr>
                <w:rFonts w:ascii="Times New Roman" w:hAnsi="Times New Roman"/>
              </w:rPr>
              <w:t>.</w:t>
            </w:r>
          </w:p>
        </w:tc>
      </w:tr>
      <w:tr w:rsidR="00BF4507" w:rsidRPr="00730BA3" w:rsidTr="00425586">
        <w:trPr>
          <w:trHeight w:val="1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Ожидаемые результаты реализации Подпрограммы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Создание условий для улучшения демографической ситуации;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Развитие положительных тенденций  в создании благоприятной среды жизнедеятельности;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Повышение степени удовлетворенности населения уровнем благоустройства;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Улучшение санитарного и экологического состояния поселения.</w:t>
            </w:r>
          </w:p>
        </w:tc>
      </w:tr>
      <w:tr w:rsidR="00BF4507" w:rsidRPr="00730BA3" w:rsidTr="00425586">
        <w:trPr>
          <w:trHeight w:val="1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эффективности Подпрограммы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Основными критериями оценки эффективности Подпрограммы является достижение целей и задач поставленных Подпрограммой. Конечным результатом Подпрограммы является достижение высокого уровня и качества жизни жителей сельского поселения.</w:t>
            </w:r>
          </w:p>
        </w:tc>
      </w:tr>
      <w:tr w:rsidR="00BF4507" w:rsidRPr="00730BA3" w:rsidTr="00425586">
        <w:trPr>
          <w:trHeight w:val="1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реализации Подпрограммы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 осуществляется администрацией сельского поселения.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Финансовый контроль осуществляют Совет народных депутатов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Русановского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поселения, контрольные и ревизионные органы местного самоуправления сельского 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поселения.</w:t>
            </w:r>
          </w:p>
        </w:tc>
      </w:tr>
      <w:tr w:rsidR="00BF4507" w:rsidRPr="00730BA3" w:rsidTr="00425586">
        <w:trPr>
          <w:trHeight w:val="1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Управление Подпрограммой 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Допускается корректировка Подпрограммы с учетом социально – экономического развития сельского поселения, увеличения доходов местного бюджета, привлечения дополнительных средств.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проведении мероприятий Подпрограммы могут уточняться состав исполнителей  сроки проведения, объемы и источники финансирования.</w:t>
            </w:r>
          </w:p>
        </w:tc>
      </w:tr>
    </w:tbl>
    <w:p w:rsidR="00425586" w:rsidRPr="00730BA3" w:rsidRDefault="00425586" w:rsidP="00BF4507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4507" w:rsidRPr="00730BA3" w:rsidRDefault="00BF4507" w:rsidP="00BF4507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Характеристика сферы реализации Подпрограммы, описание основных проблем в указанной сфере и прогноз ее развития.</w:t>
      </w:r>
    </w:p>
    <w:p w:rsidR="00BF4507" w:rsidRPr="00730BA3" w:rsidRDefault="00BF4507" w:rsidP="00BF4507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>Обоснование необходимости разработки Подпрограммы</w:t>
      </w:r>
    </w:p>
    <w:p w:rsidR="00BF4507" w:rsidRPr="00730BA3" w:rsidRDefault="00BF4507" w:rsidP="004926C5">
      <w:pPr>
        <w:shd w:val="clear" w:color="auto" w:fill="FFFFFF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федеральным законом от 06.10. </w:t>
      </w:r>
      <w:smartTag w:uri="urn:schemas-microsoft-com:office:smarttags" w:element="metricconverter">
        <w:smartTagPr>
          <w:attr w:name="ProductID" w:val="2003 г"/>
        </w:smartTagPr>
        <w:r w:rsidRPr="00730BA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2003 г</w:t>
        </w:r>
      </w:smartTag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 № 131- ФЗ «Об общих принц</w:t>
      </w:r>
      <w:r w:rsidRPr="00730BA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ипах организации местного самоуправления в Российской Федерации» к вопрос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ам местного значения сельских поселений отнесены: установка</w:t>
      </w:r>
      <w:r w:rsidR="00D52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</w:t>
      </w:r>
      <w:r w:rsidRPr="00730B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телей с названиями улиц и номерами домов, содержание мест захо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ронений, сбор и вывоз твёрдых бытовые отходов, уличное освещение, </w:t>
      </w:r>
      <w:r w:rsidRPr="00730BA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содержание дорог местного значения, благоустройство и озеленение </w:t>
      </w:r>
      <w:r w:rsidRPr="00730B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территории. От успешного решения этих вопросов зависит улучшение здоровья населения, изменение архитектурного облика сел, развитие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инженерно - транспортной инфраструктуры, линейных сооружений и </w:t>
      </w:r>
      <w:r w:rsidRPr="00730BA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коммуникаций, улучшение экологической обстановки, локализация влияния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вредных факторов на состояние окружающей среды.                                                                    </w:t>
      </w:r>
    </w:p>
    <w:p w:rsidR="00BF4507" w:rsidRDefault="00BF4507" w:rsidP="004926C5">
      <w:pPr>
        <w:shd w:val="clear" w:color="auto" w:fill="FFFFFF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    Постоянного внимания заслуживает дорожное хозяйство. Протяжённость </w:t>
      </w:r>
      <w:r w:rsidR="00C024A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дорожной сети составляет 35,4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км. На магистральных улицах и дорогах с инте</w:t>
      </w:r>
      <w:r w:rsidRPr="00730B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нсивным грузовым движением отсутствуют пешеходные переходы при высокой плотности пешеходных потоков. Имеются трудности с обеспечением  комфорта и безопасности транспортных передвижений. От степени бла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гоустроенности и обустроенности дорог зависит безопасность движения </w:t>
      </w:r>
      <w:r w:rsidRPr="00730B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транспортных средств и пешеходов, улучшение транспортного обслуживания насе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ления.</w:t>
      </w:r>
    </w:p>
    <w:p w:rsidR="009A6047" w:rsidRPr="009E2C32" w:rsidRDefault="009A6047" w:rsidP="009A6047">
      <w:pPr>
        <w:rPr>
          <w:rFonts w:ascii="Times New Roman" w:hAnsi="Times New Roman"/>
          <w:sz w:val="24"/>
          <w:szCs w:val="24"/>
        </w:rPr>
      </w:pPr>
      <w:r w:rsidRPr="009E2C32">
        <w:rPr>
          <w:rFonts w:ascii="Times New Roman" w:hAnsi="Times New Roman"/>
          <w:sz w:val="24"/>
          <w:szCs w:val="24"/>
        </w:rPr>
        <w:t>Для достижения намеченной цели  в рамках  муниципальной программы предусматриваются следующие основные мероприятия по развитию дорожной  деятельности в отношении автомобильных дорог местного значения  в границах населенных пунктов Русановского  сельского поселения:</w:t>
      </w:r>
    </w:p>
    <w:p w:rsidR="009A6047" w:rsidRPr="009E2C32" w:rsidRDefault="009A6047" w:rsidP="009A6047">
      <w:pPr>
        <w:rPr>
          <w:rFonts w:ascii="Times New Roman" w:hAnsi="Times New Roman"/>
          <w:sz w:val="24"/>
          <w:szCs w:val="24"/>
        </w:rPr>
      </w:pPr>
      <w:r w:rsidRPr="009E2C32">
        <w:rPr>
          <w:rFonts w:ascii="Times New Roman" w:hAnsi="Times New Roman"/>
          <w:sz w:val="24"/>
          <w:szCs w:val="24"/>
        </w:rPr>
        <w:t>- содержание автомобильных дорог осуществляется в соответствии с требованиями технических регламентов;</w:t>
      </w:r>
    </w:p>
    <w:p w:rsidR="009A6047" w:rsidRPr="009E2C32" w:rsidRDefault="009A6047" w:rsidP="009A6047">
      <w:pPr>
        <w:rPr>
          <w:rFonts w:ascii="Times New Roman" w:hAnsi="Times New Roman"/>
          <w:sz w:val="24"/>
          <w:szCs w:val="24"/>
        </w:rPr>
      </w:pPr>
      <w:r w:rsidRPr="009E2C32">
        <w:rPr>
          <w:rFonts w:ascii="Times New Roman" w:hAnsi="Times New Roman"/>
          <w:sz w:val="24"/>
          <w:szCs w:val="24"/>
        </w:rPr>
        <w:t>- в целях обеспечения сохранности автомобильных дорог ремонт автомобильных дорог осуществляется в соответствии  с требованиями технических регламентов.</w:t>
      </w:r>
    </w:p>
    <w:p w:rsidR="009A6047" w:rsidRPr="009E2C32" w:rsidRDefault="009A6047" w:rsidP="009A6047">
      <w:pPr>
        <w:rPr>
          <w:rFonts w:ascii="Times New Roman" w:hAnsi="Times New Roman"/>
          <w:sz w:val="24"/>
          <w:szCs w:val="24"/>
        </w:rPr>
      </w:pPr>
    </w:p>
    <w:p w:rsidR="009A6047" w:rsidRPr="009E2C32" w:rsidRDefault="009A6047" w:rsidP="009A6047">
      <w:pPr>
        <w:rPr>
          <w:rFonts w:ascii="Times New Roman" w:hAnsi="Times New Roman"/>
          <w:sz w:val="24"/>
          <w:szCs w:val="24"/>
        </w:rPr>
      </w:pPr>
      <w:r w:rsidRPr="009E2C32">
        <w:rPr>
          <w:rFonts w:ascii="Times New Roman" w:hAnsi="Times New Roman"/>
          <w:sz w:val="24"/>
          <w:szCs w:val="24"/>
        </w:rPr>
        <w:t>Расходы местного бюджета на реализацию мероприятий муниципальной программы, софинансирование которых планируется за счет субсид</w:t>
      </w:r>
      <w:r w:rsidR="00C024A8">
        <w:rPr>
          <w:rFonts w:ascii="Times New Roman" w:hAnsi="Times New Roman"/>
          <w:sz w:val="24"/>
          <w:szCs w:val="24"/>
        </w:rPr>
        <w:t>ии из областного бюджета на 2019</w:t>
      </w:r>
      <w:r w:rsidRPr="009E2C32">
        <w:rPr>
          <w:rFonts w:ascii="Times New Roman" w:hAnsi="Times New Roman"/>
          <w:sz w:val="24"/>
          <w:szCs w:val="24"/>
        </w:rPr>
        <w:t xml:space="preserve"> год.</w:t>
      </w:r>
    </w:p>
    <w:p w:rsidR="009A6047" w:rsidRPr="009E2C32" w:rsidRDefault="009A6047" w:rsidP="009A6047">
      <w:pPr>
        <w:rPr>
          <w:rFonts w:ascii="Times New Roman" w:hAnsi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1"/>
        <w:gridCol w:w="1418"/>
        <w:gridCol w:w="1701"/>
        <w:gridCol w:w="2126"/>
      </w:tblGrid>
      <w:tr w:rsidR="009A6047" w:rsidRPr="009E2C32" w:rsidTr="004D30D9">
        <w:tc>
          <w:tcPr>
            <w:tcW w:w="4361" w:type="dxa"/>
            <w:vMerge w:val="restart"/>
            <w:vAlign w:val="center"/>
          </w:tcPr>
          <w:p w:rsidR="009A6047" w:rsidRPr="009E2C32" w:rsidRDefault="009A6047" w:rsidP="004D30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C32">
              <w:rPr>
                <w:rFonts w:ascii="Times New Roman" w:hAnsi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5245" w:type="dxa"/>
            <w:gridSpan w:val="3"/>
            <w:vAlign w:val="center"/>
          </w:tcPr>
          <w:p w:rsidR="009A6047" w:rsidRPr="009E2C32" w:rsidRDefault="009A6047" w:rsidP="004D30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C32">
              <w:rPr>
                <w:rFonts w:ascii="Times New Roman" w:hAnsi="Times New Roman"/>
                <w:sz w:val="24"/>
                <w:szCs w:val="24"/>
              </w:rPr>
              <w:t>Расходы, тыс. рублей</w:t>
            </w:r>
          </w:p>
        </w:tc>
      </w:tr>
      <w:tr w:rsidR="009A6047" w:rsidRPr="00AC3A87" w:rsidTr="004D30D9">
        <w:tc>
          <w:tcPr>
            <w:tcW w:w="4361" w:type="dxa"/>
            <w:vMerge/>
            <w:vAlign w:val="center"/>
          </w:tcPr>
          <w:p w:rsidR="009A6047" w:rsidRPr="00AC3A87" w:rsidRDefault="009A6047" w:rsidP="004D30D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C024A8" w:rsidRPr="00AC3A87" w:rsidRDefault="009A6047" w:rsidP="004D30D9">
            <w:pPr>
              <w:ind w:firstLine="0"/>
              <w:rPr>
                <w:rFonts w:ascii="Times New Roman" w:hAnsi="Times New Roman"/>
              </w:rPr>
            </w:pPr>
            <w:r w:rsidRPr="00AC3A87">
              <w:rPr>
                <w:rFonts w:ascii="Times New Roman" w:hAnsi="Times New Roman"/>
              </w:rPr>
              <w:t>Всего</w:t>
            </w:r>
          </w:p>
        </w:tc>
        <w:tc>
          <w:tcPr>
            <w:tcW w:w="1701" w:type="dxa"/>
            <w:vAlign w:val="center"/>
          </w:tcPr>
          <w:p w:rsidR="009A6047" w:rsidRPr="00AC3A87" w:rsidRDefault="009A6047" w:rsidP="004D30D9">
            <w:pPr>
              <w:ind w:firstLine="0"/>
              <w:rPr>
                <w:rFonts w:ascii="Times New Roman" w:hAnsi="Times New Roman"/>
              </w:rPr>
            </w:pPr>
            <w:r w:rsidRPr="00AC3A87">
              <w:rPr>
                <w:rFonts w:ascii="Times New Roman" w:hAnsi="Times New Roman"/>
              </w:rPr>
              <w:t>Местный бюджет</w:t>
            </w:r>
          </w:p>
        </w:tc>
        <w:tc>
          <w:tcPr>
            <w:tcW w:w="2126" w:type="dxa"/>
            <w:vAlign w:val="center"/>
          </w:tcPr>
          <w:p w:rsidR="009A6047" w:rsidRPr="00AC3A87" w:rsidRDefault="009A6047" w:rsidP="004D30D9">
            <w:pPr>
              <w:ind w:firstLine="0"/>
              <w:rPr>
                <w:rFonts w:ascii="Times New Roman" w:hAnsi="Times New Roman"/>
              </w:rPr>
            </w:pPr>
            <w:r w:rsidRPr="00AC3A87">
              <w:rPr>
                <w:rFonts w:ascii="Times New Roman" w:hAnsi="Times New Roman"/>
              </w:rPr>
              <w:t>Областной бюджет (прогнозные данные)</w:t>
            </w:r>
          </w:p>
        </w:tc>
      </w:tr>
      <w:tr w:rsidR="009A6047" w:rsidRPr="00AC3A87" w:rsidTr="004D30D9">
        <w:tc>
          <w:tcPr>
            <w:tcW w:w="4361" w:type="dxa"/>
            <w:vAlign w:val="center"/>
          </w:tcPr>
          <w:p w:rsidR="009A6047" w:rsidRPr="00AC3A87" w:rsidRDefault="009A6047" w:rsidP="004D30D9">
            <w:pPr>
              <w:rPr>
                <w:rFonts w:ascii="Times New Roman" w:hAnsi="Times New Roman"/>
              </w:rPr>
            </w:pPr>
            <w:r w:rsidRPr="00AC3A87">
              <w:rPr>
                <w:rFonts w:ascii="Times New Roman" w:hAnsi="Times New Roman"/>
              </w:rPr>
              <w:t>Капитальный ремонт автомобильных дорог общего пользования местного значения</w:t>
            </w:r>
          </w:p>
        </w:tc>
        <w:tc>
          <w:tcPr>
            <w:tcW w:w="1418" w:type="dxa"/>
            <w:vAlign w:val="center"/>
          </w:tcPr>
          <w:p w:rsidR="009A6047" w:rsidRPr="00AC3A87" w:rsidRDefault="009A6047" w:rsidP="004D30D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9A6047" w:rsidRPr="00AC3A87" w:rsidRDefault="009A6047" w:rsidP="004D30D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center"/>
          </w:tcPr>
          <w:p w:rsidR="009A6047" w:rsidRPr="00AC3A87" w:rsidRDefault="009A6047" w:rsidP="004D30D9">
            <w:pPr>
              <w:jc w:val="center"/>
              <w:rPr>
                <w:rFonts w:ascii="Times New Roman" w:hAnsi="Times New Roman"/>
              </w:rPr>
            </w:pPr>
          </w:p>
        </w:tc>
      </w:tr>
      <w:tr w:rsidR="009A6047" w:rsidRPr="00AC3A87" w:rsidTr="004D30D9">
        <w:tc>
          <w:tcPr>
            <w:tcW w:w="4361" w:type="dxa"/>
            <w:vAlign w:val="center"/>
          </w:tcPr>
          <w:p w:rsidR="009A6047" w:rsidRPr="00AC3A87" w:rsidRDefault="009A6047" w:rsidP="004D30D9">
            <w:pPr>
              <w:rPr>
                <w:rFonts w:ascii="Times New Roman" w:hAnsi="Times New Roman"/>
              </w:rPr>
            </w:pPr>
            <w:r w:rsidRPr="00AC3A87">
              <w:rPr>
                <w:rFonts w:ascii="Times New Roman" w:hAnsi="Times New Roman"/>
              </w:rPr>
              <w:t>Ремонт автомобильных дорог общего пользования местного значения:</w:t>
            </w:r>
          </w:p>
        </w:tc>
        <w:tc>
          <w:tcPr>
            <w:tcW w:w="1418" w:type="dxa"/>
            <w:vAlign w:val="center"/>
          </w:tcPr>
          <w:p w:rsidR="009A6047" w:rsidRPr="00AC3A87" w:rsidRDefault="009A6047" w:rsidP="004D30D9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9A6047" w:rsidRPr="00AC3A87" w:rsidRDefault="009A6047" w:rsidP="004D30D9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center"/>
          </w:tcPr>
          <w:p w:rsidR="009A6047" w:rsidRPr="00AC3A87" w:rsidRDefault="009A6047" w:rsidP="004D30D9">
            <w:pPr>
              <w:jc w:val="center"/>
              <w:rPr>
                <w:rFonts w:ascii="Times New Roman" w:hAnsi="Times New Roman"/>
              </w:rPr>
            </w:pPr>
          </w:p>
        </w:tc>
      </w:tr>
      <w:tr w:rsidR="002918BA" w:rsidRPr="00AC3A87" w:rsidTr="004D30D9">
        <w:tc>
          <w:tcPr>
            <w:tcW w:w="4361" w:type="dxa"/>
            <w:vAlign w:val="center"/>
          </w:tcPr>
          <w:p w:rsidR="002918BA" w:rsidRPr="002918BA" w:rsidRDefault="002918BA" w:rsidP="004D30D9">
            <w:pPr>
              <w:rPr>
                <w:rFonts w:ascii="Times New Roman" w:hAnsi="Times New Roman"/>
              </w:rPr>
            </w:pPr>
            <w:r w:rsidRPr="002918BA">
              <w:rPr>
                <w:rFonts w:ascii="Times New Roman" w:hAnsi="Times New Roman"/>
              </w:rPr>
              <w:t>ул. Заречная с.Русаново</w:t>
            </w:r>
          </w:p>
        </w:tc>
        <w:tc>
          <w:tcPr>
            <w:tcW w:w="1418" w:type="dxa"/>
            <w:vAlign w:val="center"/>
          </w:tcPr>
          <w:p w:rsidR="002918BA" w:rsidRPr="002918BA" w:rsidRDefault="002918BA" w:rsidP="004D30D9">
            <w:pPr>
              <w:ind w:firstLine="0"/>
              <w:rPr>
                <w:rFonts w:ascii="Times New Roman" w:hAnsi="Times New Roman"/>
              </w:rPr>
            </w:pPr>
            <w:r w:rsidRPr="002918BA">
              <w:rPr>
                <w:rFonts w:ascii="Times New Roman" w:hAnsi="Times New Roman"/>
              </w:rPr>
              <w:t xml:space="preserve">2240,0 </w:t>
            </w:r>
          </w:p>
        </w:tc>
        <w:tc>
          <w:tcPr>
            <w:tcW w:w="1701" w:type="dxa"/>
            <w:vAlign w:val="center"/>
          </w:tcPr>
          <w:p w:rsidR="002918BA" w:rsidRPr="00AC3A87" w:rsidRDefault="002918BA" w:rsidP="004D30D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center"/>
          </w:tcPr>
          <w:p w:rsidR="002918BA" w:rsidRPr="002918BA" w:rsidRDefault="002918BA" w:rsidP="00173701">
            <w:pPr>
              <w:ind w:firstLine="0"/>
              <w:rPr>
                <w:rFonts w:ascii="Times New Roman" w:hAnsi="Times New Roman"/>
              </w:rPr>
            </w:pPr>
            <w:r w:rsidRPr="002918BA">
              <w:rPr>
                <w:rFonts w:ascii="Times New Roman" w:hAnsi="Times New Roman"/>
              </w:rPr>
              <w:t xml:space="preserve">2240,0 </w:t>
            </w:r>
          </w:p>
        </w:tc>
      </w:tr>
      <w:tr w:rsidR="002918BA" w:rsidRPr="00AC3A87" w:rsidTr="004D30D9">
        <w:tc>
          <w:tcPr>
            <w:tcW w:w="4361" w:type="dxa"/>
            <w:vAlign w:val="center"/>
          </w:tcPr>
          <w:p w:rsidR="002918BA" w:rsidRPr="002918BA" w:rsidRDefault="002918BA" w:rsidP="00C024A8">
            <w:pPr>
              <w:rPr>
                <w:rFonts w:ascii="Times New Roman" w:hAnsi="Times New Roman"/>
              </w:rPr>
            </w:pPr>
            <w:r w:rsidRPr="002918BA">
              <w:rPr>
                <w:rFonts w:ascii="Times New Roman" w:hAnsi="Times New Roman"/>
              </w:rPr>
              <w:t>ул. Первомайская с.Русаново</w:t>
            </w:r>
          </w:p>
        </w:tc>
        <w:tc>
          <w:tcPr>
            <w:tcW w:w="1418" w:type="dxa"/>
            <w:vAlign w:val="center"/>
          </w:tcPr>
          <w:p w:rsidR="002918BA" w:rsidRPr="002918BA" w:rsidRDefault="002918BA" w:rsidP="004D30D9">
            <w:pPr>
              <w:ind w:firstLine="0"/>
              <w:rPr>
                <w:rFonts w:ascii="Times New Roman" w:hAnsi="Times New Roman"/>
              </w:rPr>
            </w:pPr>
            <w:r w:rsidRPr="002918BA">
              <w:rPr>
                <w:rFonts w:ascii="Times New Roman" w:hAnsi="Times New Roman"/>
              </w:rPr>
              <w:t>2500,0</w:t>
            </w:r>
          </w:p>
        </w:tc>
        <w:tc>
          <w:tcPr>
            <w:tcW w:w="1701" w:type="dxa"/>
            <w:vAlign w:val="center"/>
          </w:tcPr>
          <w:p w:rsidR="002918BA" w:rsidRPr="00AC3A87" w:rsidRDefault="002918BA" w:rsidP="004D30D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center"/>
          </w:tcPr>
          <w:p w:rsidR="002918BA" w:rsidRPr="002918BA" w:rsidRDefault="002918BA" w:rsidP="00173701">
            <w:pPr>
              <w:ind w:firstLine="0"/>
              <w:rPr>
                <w:rFonts w:ascii="Times New Roman" w:hAnsi="Times New Roman"/>
              </w:rPr>
            </w:pPr>
            <w:r w:rsidRPr="002918BA">
              <w:rPr>
                <w:rFonts w:ascii="Times New Roman" w:hAnsi="Times New Roman"/>
              </w:rPr>
              <w:t>2500,0</w:t>
            </w:r>
          </w:p>
        </w:tc>
      </w:tr>
      <w:tr w:rsidR="002918BA" w:rsidRPr="00AC3A87" w:rsidTr="004D30D9">
        <w:tc>
          <w:tcPr>
            <w:tcW w:w="4361" w:type="dxa"/>
            <w:vAlign w:val="center"/>
          </w:tcPr>
          <w:p w:rsidR="002918BA" w:rsidRPr="002918BA" w:rsidRDefault="002918BA" w:rsidP="00C024A8">
            <w:pPr>
              <w:rPr>
                <w:rFonts w:ascii="Times New Roman" w:hAnsi="Times New Roman"/>
              </w:rPr>
            </w:pPr>
            <w:r w:rsidRPr="002918BA">
              <w:rPr>
                <w:rFonts w:ascii="Times New Roman" w:hAnsi="Times New Roman"/>
              </w:rPr>
              <w:t>Ул. Заливная с.Русаново</w:t>
            </w:r>
          </w:p>
        </w:tc>
        <w:tc>
          <w:tcPr>
            <w:tcW w:w="1418" w:type="dxa"/>
            <w:vAlign w:val="center"/>
          </w:tcPr>
          <w:p w:rsidR="002918BA" w:rsidRPr="002918BA" w:rsidRDefault="002918BA" w:rsidP="004D30D9">
            <w:pPr>
              <w:ind w:firstLine="0"/>
              <w:rPr>
                <w:rFonts w:ascii="Times New Roman" w:hAnsi="Times New Roman"/>
              </w:rPr>
            </w:pPr>
            <w:r w:rsidRPr="002918BA">
              <w:rPr>
                <w:rFonts w:ascii="Times New Roman" w:hAnsi="Times New Roman"/>
              </w:rPr>
              <w:t>4500,0</w:t>
            </w:r>
          </w:p>
        </w:tc>
        <w:tc>
          <w:tcPr>
            <w:tcW w:w="1701" w:type="dxa"/>
            <w:vAlign w:val="center"/>
          </w:tcPr>
          <w:p w:rsidR="002918BA" w:rsidRPr="00AC3A87" w:rsidRDefault="002918BA" w:rsidP="004D30D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center"/>
          </w:tcPr>
          <w:p w:rsidR="002918BA" w:rsidRPr="002918BA" w:rsidRDefault="002918BA" w:rsidP="00173701">
            <w:pPr>
              <w:ind w:firstLine="0"/>
              <w:rPr>
                <w:rFonts w:ascii="Times New Roman" w:hAnsi="Times New Roman"/>
              </w:rPr>
            </w:pPr>
            <w:r w:rsidRPr="002918BA">
              <w:rPr>
                <w:rFonts w:ascii="Times New Roman" w:hAnsi="Times New Roman"/>
              </w:rPr>
              <w:t>4500,0</w:t>
            </w:r>
          </w:p>
        </w:tc>
      </w:tr>
    </w:tbl>
    <w:p w:rsidR="009A6047" w:rsidRPr="00730BA3" w:rsidRDefault="009A6047" w:rsidP="004926C5">
      <w:pPr>
        <w:shd w:val="clear" w:color="auto" w:fill="FFFFFF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507" w:rsidRPr="00730BA3" w:rsidRDefault="00BF4507" w:rsidP="004926C5">
      <w:pPr>
        <w:shd w:val="clear" w:color="auto" w:fill="FFFFFF"/>
        <w:ind w:firstLine="0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Требуется активизировать работу с владельцами собак, усилить разъяснительную работу среди населения по правилам содержания собак. </w:t>
      </w:r>
    </w:p>
    <w:p w:rsidR="00BF4507" w:rsidRPr="00730BA3" w:rsidRDefault="00BF4507" w:rsidP="004926C5">
      <w:pPr>
        <w:shd w:val="clear" w:color="auto" w:fill="FFFFFF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территории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ельского поселения расположены 2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кладбищ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Работа по про</w:t>
      </w:r>
      <w:r w:rsidRPr="00730BA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ведению на них должного санитарного порядка также имеет ряд серьезных трудностей, особенно в организации мероприятий по рубке высокорослых дере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вьев.</w:t>
      </w:r>
    </w:p>
    <w:p w:rsidR="00BF4507" w:rsidRPr="00730BA3" w:rsidRDefault="00BF4507" w:rsidP="004926C5">
      <w:pPr>
        <w:shd w:val="clear" w:color="auto" w:fill="FFFFFF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   При </w:t>
      </w:r>
      <w:r w:rsidRPr="00730B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планировании и проведении работ по благоустройству населённых пун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ктов главное внимание обращается на качественные показатели, </w:t>
      </w:r>
      <w:r w:rsidRPr="00730B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учитывается социальный эффект от сделанной работы. При этом одними  усилиями сельской администрации данную проблему не решить. Необходимо активно привлекать к поддержанию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санитарного порядка граждан, организации, учреждения и предприятия, </w:t>
      </w:r>
      <w:r w:rsidRPr="00730B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повышать санитарно - гигиеническую культуру населения, заниматься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экологическим просвещением молодёжи, использовать все имеющиеся информационные ресурсы.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последние годы в поселении проводилась целенаправленная работа по благоустройству и социальному развитию населенных пунктов.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то же время в вопросах благоустройства территории поселения имеется ряд проблем.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Благоустройство многих населенных пунктов поселения не отвечает современным требованиям.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Большие нарекания вызывают благоустройство и санитарное содержание дворовых территорий. По-прежнему серьезную озабоченность вызывают состояние сбора, утилизации и захоронения бытовых и промышленных отходов, освещение улиц поселения. В настоящее время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уличное освещение составляет 50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необходимого, для восстановления освещения требуется дополнительное финансирование.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Работы по благоустройству населенных пунктов поселения не приобрели пока комплексного, постоянного характера, не переросли в полной мере в плоскость конкретных практических действий. До настоящего времени не налажена должным образом работа специализированных предприятий, медленно внедряется практика благоустройства территорий на основе договорных отношений с организациями различных форм собственности и гражданами.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Несмотря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предпринимаемые меры,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количество несанкционированных свалок мусора и бытовых отходов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уменьшается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отдельные домовладения не ухожены. Накопление в больших масштабах промышленных отходов и негативное их воздействие на окружающую среду является одной их главных проблем обращения с отходами.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Недостаточно занимаются благоустройством и содержанием закрепленных территорий организации, расположенные на территориях населенных пунктов поселения. 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Эти проблемы не могут быть решены в пределах одного финансового года, поскольку требуют значительных бюджетных расходов, для их решения требуется участие не только органов местного самоуправления, но и органов государственной власти.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Для решения проблем по благоустройству населенных пунктов поселения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населенных пунктов поселения,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Программой.</w:t>
      </w:r>
    </w:p>
    <w:p w:rsidR="00BF4507" w:rsidRPr="00730BA3" w:rsidRDefault="00BF4507" w:rsidP="004926C5">
      <w:pPr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 Приоритеты муниципальной политики в сфере реализации муниципальной Подпрограммы.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основе реализации Подпрограммы будут лежать следующие принципы: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Повышение качества планирования развития территории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поселения, предполагающее динамичное развитие, ориентированное на комплексное использование внутреннего потенциала и привлеченных инвестиций.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Повышение доверия к органам местного самоуправления, предполагающий высокий уровень координации и оперативного взаимодействия населения, местного самоуправления, гражданского общества и бизнессообщества поселения. Повышение качества местного самоуправления, основанного на совершенствовании профессионального уровня должностных лиц.                                                                                               </w:t>
      </w:r>
    </w:p>
    <w:p w:rsidR="00BF4507" w:rsidRPr="00730BA3" w:rsidRDefault="00BF4507" w:rsidP="004926C5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Цели, задачи и показатели (индикаторы) достижения целей и решения задач.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Целью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является создать условия для комфортного проживания и повышение качества жизни населения  на территории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Терновского муниципального района Воронежской области, а именно:</w:t>
      </w:r>
    </w:p>
    <w:p w:rsidR="00BF4507" w:rsidRPr="00730BA3" w:rsidRDefault="00BF4507" w:rsidP="004926C5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 в социальной сфере:</w:t>
      </w:r>
    </w:p>
    <w:p w:rsidR="00BF4507" w:rsidRPr="00730BA3" w:rsidRDefault="00BF4507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благоприятных условий для жизнедеятельности людей.</w:t>
      </w:r>
    </w:p>
    <w:p w:rsidR="00BF4507" w:rsidRPr="00730BA3" w:rsidRDefault="00BF4507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престижности проживания в сельской местности.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 в сфере ЖКХ и благоустройства: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качества и доступности жилищно-коммунальных услуг;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эффективности, устойчивости и надежности функционирования жилищно-коммунальных систем жизнеобеспечения;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инвестиционной привлекательности поселения;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уличного освещения поселения;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улично-дорожной сети поселения в нормативно-эксплуатационном состоянии и обеспечение круглогодичного  безопасного и бесперебойного движения  автомобильных транспортных средств по дорогам общего пользования местного значения;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жителей и юридических лиц к участию в решении проблем благоустройства поселения и организация взаимодействия между предприятиями, организациями и учреждениями при решении вопросов благоустройства.</w:t>
      </w:r>
    </w:p>
    <w:p w:rsidR="00BF4507" w:rsidRPr="00730BA3" w:rsidRDefault="00BF4507" w:rsidP="00492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Улучшение внешнего облика поселения;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Улучшение экологической обстановки и гигиены  окружающей среды в населенных пунктах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поселения;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уровня энергоэффективности;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энергосберегающих технологий при модернизации, реконструкции и капитальном ремонте основных фондов объектов  коммунального комплекса;</w:t>
      </w:r>
    </w:p>
    <w:p w:rsidR="00BF4507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Улучшение санитарного состояния территории поселения.</w:t>
      </w:r>
    </w:p>
    <w:p w:rsidR="00A82AF7" w:rsidRDefault="00A82AF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AF7" w:rsidRPr="00A82AF7" w:rsidRDefault="00A82AF7" w:rsidP="00BF4507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2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Ключевые показатели:</w:t>
      </w:r>
    </w:p>
    <w:tbl>
      <w:tblPr>
        <w:tblStyle w:val="a8"/>
        <w:tblW w:w="9412" w:type="dxa"/>
        <w:tblLook w:val="04A0"/>
      </w:tblPr>
      <w:tblGrid>
        <w:gridCol w:w="5804"/>
        <w:gridCol w:w="824"/>
        <w:gridCol w:w="696"/>
        <w:gridCol w:w="696"/>
        <w:gridCol w:w="696"/>
        <w:gridCol w:w="696"/>
      </w:tblGrid>
      <w:tr w:rsidR="00C024A8" w:rsidTr="00C024A8">
        <w:tc>
          <w:tcPr>
            <w:tcW w:w="5804" w:type="dxa"/>
          </w:tcPr>
          <w:p w:rsidR="00C024A8" w:rsidRDefault="00C024A8" w:rsidP="00BF45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индикатора</w:t>
            </w:r>
          </w:p>
        </w:tc>
        <w:tc>
          <w:tcPr>
            <w:tcW w:w="824" w:type="dxa"/>
          </w:tcPr>
          <w:p w:rsidR="00C024A8" w:rsidRDefault="00C024A8" w:rsidP="00BF45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</w:t>
            </w:r>
            <w:r w:rsidR="003E5F8B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96" w:type="dxa"/>
          </w:tcPr>
          <w:p w:rsidR="00C024A8" w:rsidRDefault="00C024A8" w:rsidP="00BF45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  <w:r w:rsidR="003E5F8B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696" w:type="dxa"/>
          </w:tcPr>
          <w:p w:rsidR="00C024A8" w:rsidRDefault="00C024A8" w:rsidP="00C024A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</w:t>
            </w:r>
            <w:r w:rsidR="003E5F8B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C024A8" w:rsidRDefault="00C024A8" w:rsidP="00C024A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</w:t>
            </w:r>
            <w:r w:rsidR="003E5F8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C024A8" w:rsidRDefault="00C024A8" w:rsidP="00BF45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</w:t>
            </w:r>
            <w:r w:rsidR="003E5F8B">
              <w:rPr>
                <w:b/>
                <w:sz w:val="24"/>
                <w:szCs w:val="24"/>
              </w:rPr>
              <w:t>2</w:t>
            </w:r>
          </w:p>
        </w:tc>
      </w:tr>
      <w:tr w:rsidR="00C024A8" w:rsidTr="00C024A8">
        <w:tc>
          <w:tcPr>
            <w:tcW w:w="5804" w:type="dxa"/>
          </w:tcPr>
          <w:p w:rsidR="00C024A8" w:rsidRPr="002918BA" w:rsidRDefault="00C024A8" w:rsidP="00BF4507">
            <w:pPr>
              <w:rPr>
                <w:sz w:val="24"/>
                <w:szCs w:val="24"/>
              </w:rPr>
            </w:pPr>
            <w:r w:rsidRPr="002918BA">
              <w:rPr>
                <w:sz w:val="24"/>
                <w:szCs w:val="24"/>
              </w:rPr>
              <w:t>Количество светильников уличного освещения</w:t>
            </w:r>
          </w:p>
        </w:tc>
        <w:tc>
          <w:tcPr>
            <w:tcW w:w="824" w:type="dxa"/>
          </w:tcPr>
          <w:p w:rsidR="00C024A8" w:rsidRPr="002918BA" w:rsidRDefault="00C024A8" w:rsidP="00BF4507">
            <w:pPr>
              <w:rPr>
                <w:sz w:val="24"/>
                <w:szCs w:val="24"/>
              </w:rPr>
            </w:pPr>
            <w:r w:rsidRPr="002918BA">
              <w:rPr>
                <w:sz w:val="24"/>
                <w:szCs w:val="24"/>
              </w:rPr>
              <w:t>235</w:t>
            </w:r>
          </w:p>
        </w:tc>
        <w:tc>
          <w:tcPr>
            <w:tcW w:w="696" w:type="dxa"/>
          </w:tcPr>
          <w:p w:rsidR="00C024A8" w:rsidRPr="002918BA" w:rsidRDefault="00C024A8" w:rsidP="00BF4507">
            <w:pPr>
              <w:rPr>
                <w:sz w:val="24"/>
                <w:szCs w:val="24"/>
              </w:rPr>
            </w:pPr>
            <w:r w:rsidRPr="002918BA">
              <w:rPr>
                <w:sz w:val="24"/>
                <w:szCs w:val="24"/>
              </w:rPr>
              <w:t>250</w:t>
            </w:r>
          </w:p>
        </w:tc>
        <w:tc>
          <w:tcPr>
            <w:tcW w:w="696" w:type="dxa"/>
          </w:tcPr>
          <w:p w:rsidR="00C024A8" w:rsidRPr="002918BA" w:rsidRDefault="00C024A8" w:rsidP="00C024A8">
            <w:pPr>
              <w:rPr>
                <w:sz w:val="24"/>
                <w:szCs w:val="24"/>
              </w:rPr>
            </w:pPr>
            <w:r w:rsidRPr="002918BA">
              <w:rPr>
                <w:sz w:val="24"/>
                <w:szCs w:val="24"/>
              </w:rPr>
              <w:t>265</w:t>
            </w:r>
          </w:p>
        </w:tc>
        <w:tc>
          <w:tcPr>
            <w:tcW w:w="696" w:type="dxa"/>
          </w:tcPr>
          <w:p w:rsidR="00C024A8" w:rsidRPr="002918BA" w:rsidRDefault="00C024A8" w:rsidP="00C024A8">
            <w:pPr>
              <w:rPr>
                <w:sz w:val="24"/>
                <w:szCs w:val="24"/>
              </w:rPr>
            </w:pPr>
            <w:r w:rsidRPr="002918BA">
              <w:rPr>
                <w:sz w:val="24"/>
                <w:szCs w:val="24"/>
              </w:rPr>
              <w:t>280</w:t>
            </w:r>
          </w:p>
        </w:tc>
        <w:tc>
          <w:tcPr>
            <w:tcW w:w="696" w:type="dxa"/>
          </w:tcPr>
          <w:p w:rsidR="00C024A8" w:rsidRPr="002918BA" w:rsidRDefault="00C024A8" w:rsidP="00BF4507">
            <w:pPr>
              <w:rPr>
                <w:sz w:val="24"/>
                <w:szCs w:val="24"/>
              </w:rPr>
            </w:pPr>
            <w:r w:rsidRPr="002918BA">
              <w:rPr>
                <w:sz w:val="24"/>
                <w:szCs w:val="24"/>
              </w:rPr>
              <w:t>290</w:t>
            </w:r>
          </w:p>
        </w:tc>
      </w:tr>
      <w:tr w:rsidR="00C024A8" w:rsidTr="00C024A8">
        <w:tc>
          <w:tcPr>
            <w:tcW w:w="5804" w:type="dxa"/>
          </w:tcPr>
          <w:p w:rsidR="00C024A8" w:rsidRPr="002918BA" w:rsidRDefault="00C024A8" w:rsidP="00BF4507">
            <w:pPr>
              <w:rPr>
                <w:sz w:val="24"/>
                <w:szCs w:val="24"/>
              </w:rPr>
            </w:pPr>
            <w:r w:rsidRPr="002918BA">
              <w:rPr>
                <w:sz w:val="24"/>
                <w:szCs w:val="24"/>
              </w:rPr>
              <w:t>Количество ликвидированных несанкционированных свалок</w:t>
            </w:r>
          </w:p>
        </w:tc>
        <w:tc>
          <w:tcPr>
            <w:tcW w:w="824" w:type="dxa"/>
          </w:tcPr>
          <w:p w:rsidR="00C024A8" w:rsidRPr="002918BA" w:rsidRDefault="00C024A8" w:rsidP="00BF4507">
            <w:pPr>
              <w:rPr>
                <w:sz w:val="24"/>
                <w:szCs w:val="24"/>
              </w:rPr>
            </w:pPr>
            <w:r w:rsidRPr="002918BA">
              <w:rPr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C024A8" w:rsidRPr="002918BA" w:rsidRDefault="00C024A8" w:rsidP="00BF4507">
            <w:pPr>
              <w:rPr>
                <w:sz w:val="24"/>
                <w:szCs w:val="24"/>
              </w:rPr>
            </w:pPr>
            <w:r w:rsidRPr="002918BA">
              <w:rPr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C024A8" w:rsidRPr="002918BA" w:rsidRDefault="00C024A8" w:rsidP="00C024A8">
            <w:pPr>
              <w:rPr>
                <w:sz w:val="24"/>
                <w:szCs w:val="24"/>
              </w:rPr>
            </w:pPr>
            <w:r w:rsidRPr="002918BA">
              <w:rPr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C024A8" w:rsidRPr="002918BA" w:rsidRDefault="00C024A8" w:rsidP="00C024A8">
            <w:pPr>
              <w:rPr>
                <w:sz w:val="24"/>
                <w:szCs w:val="24"/>
              </w:rPr>
            </w:pPr>
            <w:r w:rsidRPr="002918BA">
              <w:rPr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C024A8" w:rsidRPr="002918BA" w:rsidRDefault="00691205" w:rsidP="00BF4507">
            <w:pPr>
              <w:rPr>
                <w:sz w:val="24"/>
                <w:szCs w:val="24"/>
              </w:rPr>
            </w:pPr>
            <w:r w:rsidRPr="002918BA">
              <w:rPr>
                <w:sz w:val="24"/>
                <w:szCs w:val="24"/>
              </w:rPr>
              <w:t>2</w:t>
            </w:r>
          </w:p>
        </w:tc>
      </w:tr>
      <w:tr w:rsidR="00C024A8" w:rsidTr="00C024A8">
        <w:tc>
          <w:tcPr>
            <w:tcW w:w="5804" w:type="dxa"/>
          </w:tcPr>
          <w:p w:rsidR="00C024A8" w:rsidRPr="002918BA" w:rsidRDefault="00C024A8" w:rsidP="00BF4507">
            <w:pPr>
              <w:rPr>
                <w:sz w:val="24"/>
                <w:szCs w:val="24"/>
              </w:rPr>
            </w:pPr>
            <w:r w:rsidRPr="002918BA">
              <w:rPr>
                <w:sz w:val="24"/>
                <w:szCs w:val="24"/>
              </w:rPr>
              <w:t>Количество обустроенных мест массового отдыха</w:t>
            </w:r>
          </w:p>
        </w:tc>
        <w:tc>
          <w:tcPr>
            <w:tcW w:w="824" w:type="dxa"/>
          </w:tcPr>
          <w:p w:rsidR="00C024A8" w:rsidRPr="002918BA" w:rsidRDefault="00C024A8" w:rsidP="00BF4507">
            <w:pPr>
              <w:rPr>
                <w:sz w:val="24"/>
                <w:szCs w:val="24"/>
              </w:rPr>
            </w:pPr>
            <w:r w:rsidRPr="002918BA">
              <w:rPr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C024A8" w:rsidRPr="002918BA" w:rsidRDefault="00C024A8" w:rsidP="00BF4507">
            <w:pPr>
              <w:rPr>
                <w:sz w:val="24"/>
                <w:szCs w:val="24"/>
              </w:rPr>
            </w:pPr>
            <w:r w:rsidRPr="002918BA">
              <w:rPr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C024A8" w:rsidRPr="002918BA" w:rsidRDefault="003E5F8B" w:rsidP="00C024A8">
            <w:pPr>
              <w:rPr>
                <w:sz w:val="24"/>
                <w:szCs w:val="24"/>
              </w:rPr>
            </w:pPr>
            <w:r w:rsidRPr="002918BA">
              <w:rPr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C024A8" w:rsidRPr="002918BA" w:rsidRDefault="00C024A8" w:rsidP="00C024A8">
            <w:pPr>
              <w:rPr>
                <w:sz w:val="24"/>
                <w:szCs w:val="24"/>
              </w:rPr>
            </w:pPr>
            <w:r w:rsidRPr="002918BA">
              <w:rPr>
                <w:sz w:val="24"/>
                <w:szCs w:val="24"/>
              </w:rPr>
              <w:t>3</w:t>
            </w:r>
          </w:p>
        </w:tc>
        <w:tc>
          <w:tcPr>
            <w:tcW w:w="696" w:type="dxa"/>
          </w:tcPr>
          <w:p w:rsidR="00C024A8" w:rsidRPr="002918BA" w:rsidRDefault="00691205" w:rsidP="00BF4507">
            <w:pPr>
              <w:rPr>
                <w:sz w:val="24"/>
                <w:szCs w:val="24"/>
              </w:rPr>
            </w:pPr>
            <w:r w:rsidRPr="002918BA">
              <w:rPr>
                <w:sz w:val="24"/>
                <w:szCs w:val="24"/>
              </w:rPr>
              <w:t>3</w:t>
            </w:r>
          </w:p>
        </w:tc>
      </w:tr>
      <w:tr w:rsidR="00C024A8" w:rsidTr="00C024A8">
        <w:tc>
          <w:tcPr>
            <w:tcW w:w="5804" w:type="dxa"/>
          </w:tcPr>
          <w:p w:rsidR="00C024A8" w:rsidRPr="002918BA" w:rsidRDefault="00C024A8" w:rsidP="00BF4507">
            <w:pPr>
              <w:rPr>
                <w:sz w:val="24"/>
                <w:szCs w:val="24"/>
              </w:rPr>
            </w:pPr>
            <w:r w:rsidRPr="002918BA">
              <w:rPr>
                <w:sz w:val="24"/>
                <w:szCs w:val="24"/>
              </w:rPr>
              <w:t>Протяженность автомобильных дорог общего пользования местного значения, отвечающих нормативным требованиям</w:t>
            </w:r>
          </w:p>
        </w:tc>
        <w:tc>
          <w:tcPr>
            <w:tcW w:w="824" w:type="dxa"/>
          </w:tcPr>
          <w:p w:rsidR="00C024A8" w:rsidRPr="002918BA" w:rsidRDefault="00C024A8" w:rsidP="00BF4507">
            <w:pPr>
              <w:rPr>
                <w:sz w:val="24"/>
                <w:szCs w:val="24"/>
              </w:rPr>
            </w:pPr>
            <w:r w:rsidRPr="002918BA">
              <w:rPr>
                <w:sz w:val="24"/>
                <w:szCs w:val="24"/>
              </w:rPr>
              <w:t>13,0</w:t>
            </w:r>
          </w:p>
        </w:tc>
        <w:tc>
          <w:tcPr>
            <w:tcW w:w="696" w:type="dxa"/>
          </w:tcPr>
          <w:p w:rsidR="00C024A8" w:rsidRPr="002918BA" w:rsidRDefault="00C024A8" w:rsidP="00BF4507">
            <w:pPr>
              <w:rPr>
                <w:sz w:val="24"/>
                <w:szCs w:val="24"/>
              </w:rPr>
            </w:pPr>
            <w:r w:rsidRPr="002918BA">
              <w:rPr>
                <w:sz w:val="24"/>
                <w:szCs w:val="24"/>
              </w:rPr>
              <w:t>14,0</w:t>
            </w:r>
          </w:p>
        </w:tc>
        <w:tc>
          <w:tcPr>
            <w:tcW w:w="696" w:type="dxa"/>
          </w:tcPr>
          <w:p w:rsidR="00C024A8" w:rsidRPr="002918BA" w:rsidRDefault="00C024A8" w:rsidP="00C024A8">
            <w:pPr>
              <w:rPr>
                <w:sz w:val="24"/>
                <w:szCs w:val="24"/>
              </w:rPr>
            </w:pPr>
            <w:r w:rsidRPr="002918BA">
              <w:rPr>
                <w:sz w:val="24"/>
                <w:szCs w:val="24"/>
              </w:rPr>
              <w:t>15,5</w:t>
            </w:r>
          </w:p>
        </w:tc>
        <w:tc>
          <w:tcPr>
            <w:tcW w:w="696" w:type="dxa"/>
          </w:tcPr>
          <w:p w:rsidR="00C024A8" w:rsidRPr="002918BA" w:rsidRDefault="00C024A8" w:rsidP="00C024A8">
            <w:pPr>
              <w:rPr>
                <w:sz w:val="24"/>
                <w:szCs w:val="24"/>
              </w:rPr>
            </w:pPr>
            <w:r w:rsidRPr="002918BA">
              <w:rPr>
                <w:sz w:val="24"/>
                <w:szCs w:val="24"/>
              </w:rPr>
              <w:t>17,0</w:t>
            </w:r>
          </w:p>
        </w:tc>
        <w:tc>
          <w:tcPr>
            <w:tcW w:w="696" w:type="dxa"/>
          </w:tcPr>
          <w:p w:rsidR="00C024A8" w:rsidRPr="002918BA" w:rsidRDefault="00691205" w:rsidP="00BF4507">
            <w:pPr>
              <w:rPr>
                <w:sz w:val="24"/>
                <w:szCs w:val="24"/>
              </w:rPr>
            </w:pPr>
            <w:r w:rsidRPr="002918BA">
              <w:rPr>
                <w:sz w:val="24"/>
                <w:szCs w:val="24"/>
              </w:rPr>
              <w:t>18,7</w:t>
            </w:r>
          </w:p>
        </w:tc>
      </w:tr>
    </w:tbl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4507" w:rsidRPr="00730BA3" w:rsidRDefault="00BF4507" w:rsidP="00BF4507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4507" w:rsidRPr="00730BA3" w:rsidRDefault="00BF4507" w:rsidP="00BF4507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Оценка эффективности реализации Подпрограммы.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Ожидаемыми результатами реализации подпрограммы станут: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положительных тенденций  в создании благоприятной среды жизнедеятельности;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степени удовлетворенности населения уровнем благоустройства;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Улучшение санитарного и экологического состояния поселения.</w:t>
      </w:r>
    </w:p>
    <w:p w:rsidR="00BF4507" w:rsidRPr="00730BA3" w:rsidRDefault="00BF4507" w:rsidP="00BF4507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Социально - демографический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F4507" w:rsidRPr="00730BA3" w:rsidRDefault="00BF4507" w:rsidP="00BF4507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Стабилизация демографической ситуации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Русановском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сельском поселении, увеличение продолжительности жизни.</w:t>
      </w:r>
    </w:p>
    <w:p w:rsidR="00BF4507" w:rsidRPr="00730BA3" w:rsidRDefault="00BF4507" w:rsidP="00BF4507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Социальный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F4507" w:rsidRPr="00730BA3" w:rsidRDefault="00BF4507" w:rsidP="00BF4507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социальной стабильности в поселении.</w:t>
      </w:r>
    </w:p>
    <w:p w:rsidR="00BF4507" w:rsidRPr="00730BA3" w:rsidRDefault="00BF4507" w:rsidP="00BF4507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Экономический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F4507" w:rsidRPr="00730BA3" w:rsidRDefault="00BF4507" w:rsidP="00BF4507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устойчивого роста экономического потенциала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не только за счет инвестиций, но, прежде всего, вследствие активизации человеческого фактора. </w:t>
      </w:r>
    </w:p>
    <w:p w:rsidR="00BF4507" w:rsidRPr="00730BA3" w:rsidRDefault="00BF4507" w:rsidP="00BF4507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Политический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F4507" w:rsidRDefault="00BF4507" w:rsidP="00BF4507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Активизация гражданского политического участия населения, формирование и развитие институтов гражданского общества.</w:t>
      </w:r>
    </w:p>
    <w:p w:rsidR="00B3545F" w:rsidRPr="00730BA3" w:rsidRDefault="00B3545F" w:rsidP="00BF4507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507" w:rsidRPr="00730BA3" w:rsidRDefault="00BF4507" w:rsidP="00BF4507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5. Характеристика основных мероприятий Подпрограммы.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Подпрограмма является документом, предоставляющим собой увязанный по ресурсам, исполнителям и срокам комплекс мероприятий, направленных на решение приоритетных в данной сфере задач. Мероприятия Подпрограммы позволят раскрыть экономический,  творческий, интеллектуальный и другой потенциал населения, оптимально распределить имеющиеся  ресурсы.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Отбор проблем для Подпрограммы и их решение осуществлен в соответствии со следующими критериями: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соответствие приоритетам социально – экономического развития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поселения;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соответствие полномочиям органов местного самоуправления и действующему законодательству;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значимость проблемы;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достижение качественно нового уровня развития, формирование эффективной и надежной системы жизнеобеспечения населения.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Подпрограмма предполагает создание условий для  реализации способностей людей и предусматривает механизмы устранения препятствий для проявления деловой и гражданской инициативы.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Социальное самочувствие людей в значительной мере зависит от отношения к ним со стороны представителей власти. Поэтому улучшение качества жизни населения связано с улучшением качества муниципального управления.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Работа над Подпрограммой предполагает представление гражданам максимально полной и объективной информации, которая может быть использована жителями сельского поселения в их собственных интересах Информация является доступной и ориентирует человека в соответствии с его целями и интересами общества. Улучшение качества жизни конкретного человека должно иметь следствием улучшение качества жизни других людей.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Реализация Подпрограммы требует создание на всех уровнях групп социального партнерства, целью которых  является включение общественности в процесс достижения программных целей.</w:t>
      </w:r>
    </w:p>
    <w:p w:rsidR="00BF4507" w:rsidRPr="00730BA3" w:rsidRDefault="00BF4507" w:rsidP="00BF4507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Финансовое обеспечение реализации Подпрограммы.</w:t>
      </w:r>
    </w:p>
    <w:p w:rsidR="009A6047" w:rsidRPr="005D262C" w:rsidRDefault="009A6047" w:rsidP="009A6047">
      <w:pPr>
        <w:rPr>
          <w:rFonts w:ascii="Times New Roman" w:hAnsi="Times New Roman"/>
          <w:sz w:val="24"/>
          <w:szCs w:val="24"/>
        </w:rPr>
      </w:pPr>
      <w:r w:rsidRPr="005D262C">
        <w:rPr>
          <w:rFonts w:ascii="Times New Roman" w:hAnsi="Times New Roman"/>
          <w:sz w:val="24"/>
          <w:szCs w:val="24"/>
        </w:rPr>
        <w:t>Общий объем финансирования По</w:t>
      </w:r>
      <w:r w:rsidR="009E2C32" w:rsidRPr="005D262C">
        <w:rPr>
          <w:rFonts w:ascii="Times New Roman" w:hAnsi="Times New Roman"/>
          <w:sz w:val="24"/>
          <w:szCs w:val="24"/>
        </w:rPr>
        <w:t>дпрограммы составляет</w:t>
      </w:r>
      <w:r w:rsidR="005D262C" w:rsidRPr="005D262C">
        <w:rPr>
          <w:rFonts w:ascii="Times New Roman" w:hAnsi="Times New Roman"/>
          <w:sz w:val="24"/>
          <w:szCs w:val="24"/>
        </w:rPr>
        <w:t>9740,1</w:t>
      </w:r>
      <w:r w:rsidR="009E2C32" w:rsidRPr="005D262C">
        <w:rPr>
          <w:rFonts w:ascii="Times New Roman" w:hAnsi="Times New Roman"/>
          <w:sz w:val="24"/>
          <w:szCs w:val="24"/>
        </w:rPr>
        <w:t>тыс</w:t>
      </w:r>
      <w:r w:rsidRPr="005D262C">
        <w:rPr>
          <w:rFonts w:ascii="Times New Roman" w:hAnsi="Times New Roman"/>
          <w:sz w:val="24"/>
          <w:szCs w:val="24"/>
        </w:rPr>
        <w:t>. рублей в том числе за счет средств бюджета Русановског</w:t>
      </w:r>
      <w:r w:rsidR="009E2C32" w:rsidRPr="005D262C">
        <w:rPr>
          <w:rFonts w:ascii="Times New Roman" w:hAnsi="Times New Roman"/>
          <w:sz w:val="24"/>
          <w:szCs w:val="24"/>
        </w:rPr>
        <w:t xml:space="preserve">о сельского поселения </w:t>
      </w:r>
      <w:r w:rsidR="005D262C" w:rsidRPr="005D262C">
        <w:rPr>
          <w:rFonts w:ascii="Times New Roman" w:hAnsi="Times New Roman"/>
          <w:sz w:val="24"/>
          <w:szCs w:val="24"/>
        </w:rPr>
        <w:t>2806,4</w:t>
      </w:r>
      <w:r w:rsidR="009E2C32" w:rsidRPr="005D262C">
        <w:rPr>
          <w:rFonts w:ascii="Times New Roman" w:hAnsi="Times New Roman"/>
          <w:sz w:val="24"/>
          <w:szCs w:val="24"/>
        </w:rPr>
        <w:t xml:space="preserve"> тыс</w:t>
      </w:r>
      <w:r w:rsidRPr="005D262C">
        <w:rPr>
          <w:rFonts w:ascii="Times New Roman" w:hAnsi="Times New Roman"/>
          <w:sz w:val="24"/>
          <w:szCs w:val="24"/>
        </w:rPr>
        <w:t>. рублей.</w:t>
      </w:r>
    </w:p>
    <w:p w:rsidR="009A6047" w:rsidRPr="005D262C" w:rsidRDefault="009A6047" w:rsidP="009A6047">
      <w:pPr>
        <w:rPr>
          <w:rFonts w:ascii="Times New Roman" w:hAnsi="Times New Roman"/>
          <w:sz w:val="24"/>
          <w:szCs w:val="24"/>
        </w:rPr>
      </w:pPr>
      <w:r w:rsidRPr="005D262C">
        <w:rPr>
          <w:rFonts w:ascii="Times New Roman" w:hAnsi="Times New Roman"/>
          <w:sz w:val="24"/>
          <w:szCs w:val="24"/>
        </w:rPr>
        <w:t xml:space="preserve">  В том числе по годам:</w:t>
      </w:r>
    </w:p>
    <w:p w:rsidR="008035A0" w:rsidRPr="005D262C" w:rsidRDefault="008035A0" w:rsidP="00B3545F">
      <w:pPr>
        <w:ind w:firstLine="0"/>
        <w:rPr>
          <w:rFonts w:ascii="Times New Roman" w:hAnsi="Times New Roman"/>
          <w:sz w:val="24"/>
          <w:szCs w:val="24"/>
        </w:rPr>
      </w:pPr>
      <w:r w:rsidRPr="005D262C">
        <w:rPr>
          <w:rFonts w:ascii="Times New Roman" w:hAnsi="Times New Roman"/>
          <w:sz w:val="24"/>
          <w:szCs w:val="24"/>
        </w:rPr>
        <w:t>2018 год -  7</w:t>
      </w:r>
      <w:r w:rsidR="00E011F7" w:rsidRPr="005D262C">
        <w:rPr>
          <w:rFonts w:ascii="Times New Roman" w:hAnsi="Times New Roman"/>
          <w:sz w:val="24"/>
          <w:szCs w:val="24"/>
        </w:rPr>
        <w:t>660,9 тыс.руб. в т.ч. за счет ср-в федерального бюджета 6933,7 тыс..руб.</w:t>
      </w:r>
    </w:p>
    <w:p w:rsidR="009A6047" w:rsidRPr="005D262C" w:rsidRDefault="00760136" w:rsidP="00B3545F">
      <w:pPr>
        <w:ind w:firstLine="0"/>
        <w:rPr>
          <w:rFonts w:ascii="Times New Roman" w:hAnsi="Times New Roman"/>
          <w:sz w:val="24"/>
          <w:szCs w:val="24"/>
        </w:rPr>
      </w:pPr>
      <w:r w:rsidRPr="005D262C">
        <w:rPr>
          <w:rFonts w:ascii="Times New Roman" w:hAnsi="Times New Roman"/>
          <w:sz w:val="24"/>
          <w:szCs w:val="24"/>
        </w:rPr>
        <w:t xml:space="preserve">2019 год – </w:t>
      </w:r>
      <w:r w:rsidR="005D262C" w:rsidRPr="005D262C">
        <w:rPr>
          <w:rFonts w:ascii="Times New Roman" w:hAnsi="Times New Roman"/>
          <w:sz w:val="24"/>
          <w:szCs w:val="24"/>
        </w:rPr>
        <w:t>418,2</w:t>
      </w:r>
      <w:r w:rsidRPr="005D262C">
        <w:rPr>
          <w:rFonts w:ascii="Times New Roman" w:hAnsi="Times New Roman"/>
          <w:sz w:val="24"/>
          <w:szCs w:val="24"/>
        </w:rPr>
        <w:t xml:space="preserve"> тыс</w:t>
      </w:r>
      <w:r w:rsidR="009A6047" w:rsidRPr="005D262C">
        <w:rPr>
          <w:rFonts w:ascii="Times New Roman" w:hAnsi="Times New Roman"/>
          <w:sz w:val="24"/>
          <w:szCs w:val="24"/>
        </w:rPr>
        <w:t>. руб.</w:t>
      </w:r>
    </w:p>
    <w:p w:rsidR="009A6047" w:rsidRPr="005D262C" w:rsidRDefault="009A6047" w:rsidP="00B3545F">
      <w:pPr>
        <w:ind w:firstLine="0"/>
        <w:rPr>
          <w:rFonts w:ascii="Times New Roman" w:hAnsi="Times New Roman"/>
          <w:sz w:val="24"/>
          <w:szCs w:val="24"/>
        </w:rPr>
      </w:pPr>
      <w:r w:rsidRPr="005D262C">
        <w:rPr>
          <w:rFonts w:ascii="Times New Roman" w:hAnsi="Times New Roman"/>
          <w:sz w:val="24"/>
          <w:szCs w:val="24"/>
        </w:rPr>
        <w:t xml:space="preserve">2020 </w:t>
      </w:r>
      <w:r w:rsidR="00760136" w:rsidRPr="005D262C">
        <w:rPr>
          <w:rFonts w:ascii="Times New Roman" w:hAnsi="Times New Roman"/>
          <w:sz w:val="24"/>
          <w:szCs w:val="24"/>
        </w:rPr>
        <w:t xml:space="preserve">год – </w:t>
      </w:r>
      <w:r w:rsidR="005D262C" w:rsidRPr="005D262C">
        <w:rPr>
          <w:rFonts w:ascii="Times New Roman" w:hAnsi="Times New Roman"/>
          <w:sz w:val="24"/>
          <w:szCs w:val="24"/>
        </w:rPr>
        <w:t>520</w:t>
      </w:r>
      <w:r w:rsidR="00760136" w:rsidRPr="005D262C">
        <w:rPr>
          <w:rFonts w:ascii="Times New Roman" w:hAnsi="Times New Roman"/>
          <w:sz w:val="24"/>
          <w:szCs w:val="24"/>
        </w:rPr>
        <w:t>,3 тыс</w:t>
      </w:r>
      <w:r w:rsidRPr="005D262C">
        <w:rPr>
          <w:rFonts w:ascii="Times New Roman" w:hAnsi="Times New Roman"/>
          <w:sz w:val="24"/>
          <w:szCs w:val="24"/>
        </w:rPr>
        <w:t>.руб.</w:t>
      </w:r>
    </w:p>
    <w:p w:rsidR="00691205" w:rsidRPr="005D262C" w:rsidRDefault="00691205" w:rsidP="00B3545F">
      <w:pPr>
        <w:ind w:firstLine="0"/>
        <w:rPr>
          <w:rFonts w:ascii="Times New Roman" w:hAnsi="Times New Roman"/>
          <w:sz w:val="24"/>
          <w:szCs w:val="24"/>
        </w:rPr>
      </w:pPr>
      <w:r w:rsidRPr="005D262C">
        <w:rPr>
          <w:rFonts w:ascii="Times New Roman" w:hAnsi="Times New Roman"/>
          <w:sz w:val="24"/>
          <w:szCs w:val="24"/>
        </w:rPr>
        <w:t xml:space="preserve">2021год – </w:t>
      </w:r>
      <w:r w:rsidR="005D262C" w:rsidRPr="005D262C">
        <w:rPr>
          <w:rFonts w:ascii="Times New Roman" w:hAnsi="Times New Roman"/>
          <w:sz w:val="24"/>
          <w:szCs w:val="24"/>
        </w:rPr>
        <w:t>540,7</w:t>
      </w:r>
      <w:r w:rsidRPr="005D262C">
        <w:rPr>
          <w:rFonts w:ascii="Times New Roman" w:hAnsi="Times New Roman"/>
          <w:sz w:val="24"/>
          <w:szCs w:val="24"/>
        </w:rPr>
        <w:t xml:space="preserve"> тыс. руб.</w:t>
      </w:r>
    </w:p>
    <w:p w:rsidR="009A6047" w:rsidRPr="00B3545F" w:rsidRDefault="00691205" w:rsidP="00B3545F">
      <w:pPr>
        <w:ind w:firstLine="0"/>
        <w:rPr>
          <w:rFonts w:ascii="Times New Roman" w:hAnsi="Times New Roman"/>
          <w:sz w:val="24"/>
          <w:szCs w:val="24"/>
        </w:rPr>
      </w:pPr>
      <w:r w:rsidRPr="005D262C">
        <w:rPr>
          <w:rFonts w:ascii="Times New Roman" w:hAnsi="Times New Roman"/>
          <w:sz w:val="24"/>
          <w:szCs w:val="24"/>
        </w:rPr>
        <w:t>2022 год  –</w:t>
      </w:r>
      <w:r w:rsidR="005D262C" w:rsidRPr="005D262C">
        <w:rPr>
          <w:rFonts w:ascii="Times New Roman" w:hAnsi="Times New Roman"/>
          <w:sz w:val="24"/>
          <w:szCs w:val="24"/>
        </w:rPr>
        <w:t>600</w:t>
      </w:r>
      <w:r w:rsidRPr="005D262C">
        <w:rPr>
          <w:rFonts w:ascii="Times New Roman" w:hAnsi="Times New Roman"/>
          <w:sz w:val="24"/>
          <w:szCs w:val="24"/>
        </w:rPr>
        <w:t>,0 тыс. руб.</w:t>
      </w:r>
    </w:p>
    <w:p w:rsidR="00BF4507" w:rsidRPr="00730BA3" w:rsidRDefault="00B3545F" w:rsidP="00BF4507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</w:t>
      </w:r>
      <w:r w:rsidR="00BF4507"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Анализ рисков реализации Подпрограммы и описание мер управления рисками реализации Подпрограммы.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Макроэкономические риски.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Возможность ухудшения внутренней и внешней конъюнктуры, снижение темпов роста экономики, уровня инвестиционной активности, высокий уровень инфляции.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Финансовые риски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Недостаточность финансирования из бюджетных и внебюджетных источников.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Техногенные и экологические риски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 Любая крупная техногенная или экологическая катастрофа требует дополнительных ресурсов на предоставление срочной медицинской и социальной помощи потерпевшим. В случае ухудшения экологической ситуации будет необходимым выделение дополнительных средств на проведение мер по ликвидации последствий чрезвычайных ситуаций и обеспечению благоприятной санитарно-эпидемиологической ситуации.</w:t>
      </w:r>
    </w:p>
    <w:p w:rsidR="00BF4507" w:rsidRDefault="00BF4507" w:rsidP="00BF4507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545F" w:rsidRDefault="00B3545F" w:rsidP="00BF4507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545F" w:rsidRDefault="00B3545F" w:rsidP="00BF4507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4507" w:rsidRPr="00730BA3" w:rsidRDefault="00BF4507" w:rsidP="00BF4507">
      <w:pPr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Механизм реализации Подпрограммы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Важнейшим элементом реализации  Подпрограммы является взаимосвязь планирования, реализации, мониторинга и корректировки Подпрограммы.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этим ход реализации Подпрограммы ежеквартально будет оцениваться на основе показателей результативности мероприятий Подпрограммы, достижения целевых индикаторов. Принятие управленческих решений в рамках Подпрограммы осуществляется с учетом информации, поступающей от исполнителей мероприятий. Неотъемлемой составляющей механизма реализации Подпрограммы являются формирование и использование современной системы контроля на всех стадиях ее реализации.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осуществляет координацию деятельности по подготовке и реализации мероприятий Подпрограммы, а также по анализу и рациональному использованию средств местного бюджета, средств бюджетов субъектов Российской Федерации и внебюджетных источников;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организует текущее управление реализацией Подпрограммы; разрабатывает в пределах своих полномочий нормативные правовые акты, необходимые для выполнения Подпрограммы;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подготавливает ежеквартально и ежегодно доклад о ходе реализации Подпрограммы;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организует мониторинг хода реализации Подпрограммы; несет ответственность за своевременную и качественную реализацию мероприятий подпрограммы, обеспечивает эффективное использование средств, выделяемых на их реализацию;</w:t>
      </w:r>
    </w:p>
    <w:p w:rsidR="00BA333C" w:rsidRDefault="00BF4507" w:rsidP="00B3545F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-организует размещение в электронном виде на </w:t>
      </w:r>
      <w:hyperlink r:id="rId9" w:history="1">
        <w:r w:rsidRPr="00730BA3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сайте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информации о ходе и результатах реализации Подпрограммы, финансировании ее мероприятий, привлечении внебюджетных ресурсов, проведении конкурсов на участие в реализации Подпрограммы.</w:t>
      </w:r>
    </w:p>
    <w:p w:rsidR="002D780E" w:rsidRPr="00664243" w:rsidRDefault="002D780E" w:rsidP="002D780E">
      <w:pPr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664243">
        <w:rPr>
          <w:rFonts w:ascii="Times New Roman" w:hAnsi="Times New Roman"/>
          <w:b/>
          <w:bCs/>
          <w:sz w:val="28"/>
          <w:szCs w:val="28"/>
        </w:rPr>
        <w:t>ПАСПОРТ ПОДПРОГРАММЫ</w:t>
      </w:r>
    </w:p>
    <w:p w:rsidR="002D780E" w:rsidRPr="00664243" w:rsidRDefault="002D780E" w:rsidP="002D780E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664243">
        <w:rPr>
          <w:rFonts w:ascii="Times New Roman" w:hAnsi="Times New Roman"/>
          <w:b/>
          <w:bCs/>
          <w:sz w:val="28"/>
          <w:szCs w:val="28"/>
        </w:rPr>
        <w:t>Подпрограмма «Социальная поддержка граждан»</w:t>
      </w:r>
    </w:p>
    <w:p w:rsidR="002D780E" w:rsidRPr="00664243" w:rsidRDefault="002D780E" w:rsidP="002D780E">
      <w:pPr>
        <w:ind w:firstLine="0"/>
        <w:jc w:val="left"/>
        <w:rPr>
          <w:rFonts w:ascii="Times New Roman" w:hAnsi="Times New Roman"/>
          <w:color w:val="1E1E1E"/>
          <w:sz w:val="28"/>
          <w:szCs w:val="28"/>
        </w:rPr>
      </w:pPr>
    </w:p>
    <w:tbl>
      <w:tblPr>
        <w:tblW w:w="9375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58"/>
        <w:gridCol w:w="6117"/>
      </w:tblGrid>
      <w:tr w:rsidR="002D780E" w:rsidRPr="003A0F08" w:rsidTr="0076220C">
        <w:trPr>
          <w:trHeight w:val="313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80E" w:rsidRPr="003A0F08" w:rsidRDefault="002D780E" w:rsidP="0076220C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sz w:val="24"/>
                <w:szCs w:val="24"/>
              </w:rPr>
              <w:t>Ответственный исполнитель муниципальной подпрограммы.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780E" w:rsidRPr="003A0F08" w:rsidRDefault="002D780E" w:rsidP="0076220C">
            <w:pPr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color w:val="000000"/>
                <w:sz w:val="24"/>
                <w:szCs w:val="24"/>
              </w:rPr>
              <w:t>Администрация Русановского сельского поселения Терновского муниципального района.</w:t>
            </w:r>
          </w:p>
        </w:tc>
      </w:tr>
      <w:tr w:rsidR="002D780E" w:rsidRPr="003A0F08" w:rsidTr="0076220C">
        <w:trPr>
          <w:trHeight w:val="379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80E" w:rsidRPr="003A0F08" w:rsidRDefault="002D780E" w:rsidP="0076220C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sz w:val="24"/>
                <w:szCs w:val="24"/>
                <w:lang w:val="en-US"/>
              </w:rPr>
              <w:t>Исполнител</w:t>
            </w:r>
            <w:r w:rsidRPr="003A0F08">
              <w:rPr>
                <w:rFonts w:ascii="Times New Roman" w:hAnsi="Times New Roman"/>
                <w:sz w:val="24"/>
                <w:szCs w:val="24"/>
              </w:rPr>
              <w:t>ь мениципальной  подпрограммы.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80E" w:rsidRPr="003A0F08" w:rsidRDefault="002D780E" w:rsidP="0076220C">
            <w:pPr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color w:val="000000"/>
                <w:sz w:val="24"/>
                <w:szCs w:val="24"/>
              </w:rPr>
              <w:t>Администрация Русановского сельского поселения Терновского муниципального района.</w:t>
            </w:r>
          </w:p>
        </w:tc>
      </w:tr>
      <w:tr w:rsidR="002D780E" w:rsidRPr="003A0F08" w:rsidTr="0076220C">
        <w:trPr>
          <w:trHeight w:val="96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80E" w:rsidRPr="003A0F08" w:rsidRDefault="002D780E" w:rsidP="0076220C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sz w:val="24"/>
                <w:szCs w:val="24"/>
                <w:lang w:val="en-US"/>
              </w:rPr>
              <w:t>Основн</w:t>
            </w:r>
            <w:r w:rsidRPr="003A0F08">
              <w:rPr>
                <w:rFonts w:ascii="Times New Roman" w:hAnsi="Times New Roman"/>
                <w:sz w:val="24"/>
                <w:szCs w:val="24"/>
              </w:rPr>
              <w:t>ой</w:t>
            </w:r>
            <w:r w:rsidRPr="003A0F08">
              <w:rPr>
                <w:rFonts w:ascii="Times New Roman" w:hAnsi="Times New Roman"/>
                <w:sz w:val="24"/>
                <w:szCs w:val="24"/>
                <w:lang w:val="en-US"/>
              </w:rPr>
              <w:t>разработчик</w:t>
            </w:r>
            <w:r w:rsidRPr="003A0F08">
              <w:rPr>
                <w:rFonts w:ascii="Times New Roman" w:hAnsi="Times New Roman"/>
                <w:sz w:val="24"/>
                <w:szCs w:val="24"/>
              </w:rPr>
              <w:t>муниципальнойпод</w:t>
            </w:r>
            <w:r w:rsidRPr="003A0F08">
              <w:rPr>
                <w:rFonts w:ascii="Times New Roman" w:hAnsi="Times New Roman"/>
                <w:sz w:val="24"/>
                <w:szCs w:val="24"/>
                <w:lang w:val="en-US"/>
              </w:rPr>
              <w:t>программы</w:t>
            </w:r>
            <w:r w:rsidRPr="003A0F0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80E" w:rsidRPr="003A0F08" w:rsidRDefault="002D780E" w:rsidP="0076220C">
            <w:pPr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color w:val="000000"/>
                <w:sz w:val="24"/>
                <w:szCs w:val="24"/>
              </w:rPr>
              <w:t>Администрация Русановского сельского поселения Терновского муниципального района.</w:t>
            </w:r>
          </w:p>
        </w:tc>
      </w:tr>
      <w:tr w:rsidR="002D780E" w:rsidRPr="003A0F08" w:rsidTr="0076220C">
        <w:trPr>
          <w:trHeight w:val="415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80E" w:rsidRPr="003A0F08" w:rsidRDefault="002D780E" w:rsidP="0076220C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sz w:val="24"/>
                <w:szCs w:val="24"/>
              </w:rPr>
              <w:t>Основные мероприятия муниципальной подпрограммы.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780E" w:rsidRPr="003A0F08" w:rsidRDefault="002D780E" w:rsidP="0076220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bCs/>
                <w:sz w:val="24"/>
                <w:szCs w:val="24"/>
              </w:rPr>
              <w:t xml:space="preserve"> Пенсионное обеспечение граждан.</w:t>
            </w:r>
          </w:p>
          <w:p w:rsidR="002D780E" w:rsidRPr="003A0F08" w:rsidRDefault="002D780E" w:rsidP="007622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780E" w:rsidRPr="003A0F08" w:rsidTr="0076220C">
        <w:trPr>
          <w:trHeight w:val="375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80E" w:rsidRPr="003A0F08" w:rsidRDefault="002D780E" w:rsidP="0076220C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sz w:val="24"/>
                <w:szCs w:val="24"/>
              </w:rPr>
              <w:t>Цель муниципальной подпрограммы.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780E" w:rsidRPr="003A0F08" w:rsidRDefault="002D780E" w:rsidP="0076220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sz w:val="24"/>
                <w:szCs w:val="24"/>
              </w:rPr>
              <w:t>Компенсация заработка утраченного  в связи с прекращением полномочий.</w:t>
            </w:r>
          </w:p>
        </w:tc>
      </w:tr>
      <w:tr w:rsidR="002D780E" w:rsidRPr="003A0F08" w:rsidTr="0076220C">
        <w:trPr>
          <w:trHeight w:val="375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80E" w:rsidRPr="003A0F08" w:rsidRDefault="002D780E" w:rsidP="0076220C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sz w:val="24"/>
                <w:szCs w:val="24"/>
              </w:rPr>
              <w:t>Задачи муниципальной подпрограммы.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80E" w:rsidRPr="003A0F08" w:rsidRDefault="002D780E" w:rsidP="0076220C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sz w:val="24"/>
                <w:szCs w:val="24"/>
              </w:rPr>
              <w:t xml:space="preserve"> Улучшение материального обеспечения (положения) или повышение качества жизни пенсионеров.</w:t>
            </w:r>
          </w:p>
        </w:tc>
      </w:tr>
      <w:tr w:rsidR="002D780E" w:rsidRPr="003A0F08" w:rsidTr="0076220C">
        <w:trPr>
          <w:trHeight w:val="750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80E" w:rsidRPr="003A0F08" w:rsidRDefault="002D780E" w:rsidP="0076220C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sz w:val="24"/>
                <w:szCs w:val="24"/>
              </w:rPr>
              <w:t>Целевые индикаторы и показатели муниципальной  подпрограммы.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80E" w:rsidRPr="003A0F08" w:rsidRDefault="002D780E" w:rsidP="0076220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sz w:val="24"/>
                <w:szCs w:val="24"/>
              </w:rPr>
              <w:t xml:space="preserve"> Доля граждан имеющих муниципальный стаж  и получающих пенсии за выслугу лет в ОМС.</w:t>
            </w:r>
          </w:p>
        </w:tc>
      </w:tr>
      <w:tr w:rsidR="002D780E" w:rsidRPr="003A0F08" w:rsidTr="0076220C">
        <w:trPr>
          <w:trHeight w:val="336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80E" w:rsidRPr="003A0F08" w:rsidRDefault="002D780E" w:rsidP="0076220C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sz w:val="24"/>
                <w:szCs w:val="24"/>
              </w:rPr>
              <w:t>Этапы и сроки реализации муниципальной подпрограммы.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80E" w:rsidRPr="003A0F08" w:rsidRDefault="002D780E" w:rsidP="0076220C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sz w:val="24"/>
                <w:szCs w:val="24"/>
              </w:rPr>
              <w:t>Подпрограмма реализуется в 1 этап;</w:t>
            </w:r>
          </w:p>
          <w:p w:rsidR="002D780E" w:rsidRPr="003A0F08" w:rsidRDefault="002D780E" w:rsidP="0076220C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реализации 201</w:t>
            </w:r>
            <w:r w:rsidR="003E5F8B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-202</w:t>
            </w:r>
            <w:r w:rsidR="003E5F8B">
              <w:rPr>
                <w:rFonts w:ascii="Times New Roman" w:hAnsi="Times New Roman"/>
                <w:sz w:val="24"/>
                <w:szCs w:val="24"/>
              </w:rPr>
              <w:t>2</w:t>
            </w:r>
            <w:r w:rsidRPr="003A0F08">
              <w:rPr>
                <w:rFonts w:ascii="Times New Roman" w:hAnsi="Times New Roman"/>
                <w:sz w:val="24"/>
                <w:szCs w:val="24"/>
              </w:rPr>
              <w:t xml:space="preserve"> годы.</w:t>
            </w:r>
          </w:p>
        </w:tc>
      </w:tr>
      <w:tr w:rsidR="002D780E" w:rsidRPr="003A0F08" w:rsidTr="0076220C">
        <w:trPr>
          <w:trHeight w:val="415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80E" w:rsidRPr="003A0F08" w:rsidRDefault="002D780E" w:rsidP="0076220C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sz w:val="24"/>
                <w:szCs w:val="24"/>
              </w:rPr>
              <w:t xml:space="preserve">Объемы и источники финансирования муниципальной  подпрограммы. 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780E" w:rsidRPr="003A0F08" w:rsidRDefault="002D780E" w:rsidP="0076220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sz w:val="24"/>
                <w:szCs w:val="24"/>
              </w:rPr>
              <w:t>Всего по муниципальной подпрограмме о</w:t>
            </w:r>
            <w:r>
              <w:rPr>
                <w:rFonts w:ascii="Times New Roman" w:hAnsi="Times New Roman"/>
                <w:sz w:val="24"/>
                <w:szCs w:val="24"/>
              </w:rPr>
              <w:t>бъем финансирования составит:  </w:t>
            </w:r>
            <w:r w:rsidR="001205C0">
              <w:rPr>
                <w:rFonts w:ascii="Times New Roman" w:hAnsi="Times New Roman"/>
                <w:sz w:val="24"/>
                <w:szCs w:val="24"/>
              </w:rPr>
              <w:t>322</w:t>
            </w:r>
            <w:r w:rsidRPr="00946D49">
              <w:rPr>
                <w:rFonts w:ascii="Times New Roman" w:hAnsi="Times New Roman"/>
                <w:sz w:val="24"/>
                <w:szCs w:val="24"/>
              </w:rPr>
              <w:t>,0</w:t>
            </w:r>
            <w:r w:rsidRPr="003A0F08">
              <w:rPr>
                <w:rFonts w:ascii="Times New Roman" w:hAnsi="Times New Roman"/>
                <w:sz w:val="24"/>
                <w:szCs w:val="24"/>
              </w:rPr>
              <w:t xml:space="preserve"> тыс. рублей,  средства бюджета сельского поселения, в том числе по годам реализации муниципальной программы:</w:t>
            </w:r>
          </w:p>
          <w:p w:rsidR="002D780E" w:rsidRDefault="002D780E" w:rsidP="0076220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sz w:val="24"/>
                <w:szCs w:val="24"/>
              </w:rPr>
              <w:t>201</w:t>
            </w:r>
            <w:r w:rsidR="00946D49">
              <w:rPr>
                <w:rFonts w:ascii="Times New Roman" w:hAnsi="Times New Roman"/>
                <w:sz w:val="24"/>
                <w:szCs w:val="24"/>
              </w:rPr>
              <w:t>8</w:t>
            </w:r>
            <w:r w:rsidRPr="003A0F08">
              <w:rPr>
                <w:rFonts w:ascii="Times New Roman" w:hAnsi="Times New Roman"/>
                <w:sz w:val="24"/>
                <w:szCs w:val="24"/>
              </w:rPr>
              <w:t xml:space="preserve"> год -    </w:t>
            </w:r>
            <w:r w:rsidR="00946D49">
              <w:rPr>
                <w:rFonts w:ascii="Times New Roman" w:hAnsi="Times New Roman"/>
                <w:sz w:val="24"/>
                <w:szCs w:val="24"/>
              </w:rPr>
              <w:t>62</w:t>
            </w:r>
            <w:r w:rsidRPr="003A0F08">
              <w:rPr>
                <w:rFonts w:ascii="Times New Roman" w:hAnsi="Times New Roman"/>
                <w:sz w:val="24"/>
                <w:szCs w:val="24"/>
              </w:rPr>
              <w:t xml:space="preserve">,0тыс. рублей, </w:t>
            </w:r>
          </w:p>
          <w:p w:rsidR="00946D49" w:rsidRPr="003A0F08" w:rsidRDefault="00946D49" w:rsidP="0076220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 год-     65,0 ты.рублей,</w:t>
            </w:r>
          </w:p>
          <w:p w:rsidR="002D780E" w:rsidRDefault="002D780E" w:rsidP="0076220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sz w:val="24"/>
                <w:szCs w:val="24"/>
              </w:rPr>
              <w:t xml:space="preserve">2020 год -    </w:t>
            </w:r>
            <w:r w:rsidR="001205C0">
              <w:rPr>
                <w:rFonts w:ascii="Times New Roman" w:hAnsi="Times New Roman"/>
                <w:sz w:val="24"/>
                <w:szCs w:val="24"/>
              </w:rPr>
              <w:t>65</w:t>
            </w:r>
            <w:r w:rsidRPr="003A0F08">
              <w:rPr>
                <w:rFonts w:ascii="Times New Roman" w:hAnsi="Times New Roman"/>
                <w:sz w:val="24"/>
                <w:szCs w:val="24"/>
              </w:rPr>
              <w:t xml:space="preserve">,0тыс. рублей, </w:t>
            </w:r>
          </w:p>
          <w:p w:rsidR="002D780E" w:rsidRDefault="002D780E" w:rsidP="0076220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2021 год -    </w:t>
            </w:r>
            <w:r w:rsidR="001205C0">
              <w:rPr>
                <w:rFonts w:ascii="Times New Roman" w:hAnsi="Times New Roman"/>
                <w:sz w:val="24"/>
                <w:szCs w:val="24"/>
              </w:rPr>
              <w:t>65</w:t>
            </w:r>
            <w:r>
              <w:rPr>
                <w:rFonts w:ascii="Times New Roman" w:hAnsi="Times New Roman"/>
                <w:sz w:val="24"/>
                <w:szCs w:val="24"/>
              </w:rPr>
              <w:t>,0 тыс.рублей,</w:t>
            </w:r>
          </w:p>
          <w:p w:rsidR="002D780E" w:rsidRPr="003A0F08" w:rsidRDefault="002D780E" w:rsidP="0076220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 год -    6</w:t>
            </w:r>
            <w:r w:rsidR="001205C0">
              <w:rPr>
                <w:rFonts w:ascii="Times New Roman" w:hAnsi="Times New Roman"/>
                <w:sz w:val="24"/>
                <w:szCs w:val="24"/>
              </w:rPr>
              <w:t>5,</w:t>
            </w:r>
            <w:r>
              <w:rPr>
                <w:rFonts w:ascii="Times New Roman" w:hAnsi="Times New Roman"/>
                <w:sz w:val="24"/>
                <w:szCs w:val="24"/>
              </w:rPr>
              <w:t>0 тыс.рублей</w:t>
            </w:r>
          </w:p>
        </w:tc>
      </w:tr>
      <w:tr w:rsidR="002D780E" w:rsidRPr="003A0F08" w:rsidTr="0076220C">
        <w:trPr>
          <w:trHeight w:val="593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80E" w:rsidRPr="003A0F08" w:rsidRDefault="002D780E" w:rsidP="0076220C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sz w:val="24"/>
                <w:szCs w:val="24"/>
              </w:rPr>
              <w:lastRenderedPageBreak/>
              <w:t>Ожидаемые конечные результаты реализации муниципальной подпрограммы.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780E" w:rsidRPr="003A0F08" w:rsidRDefault="002D780E" w:rsidP="0076220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sz w:val="24"/>
                <w:szCs w:val="24"/>
              </w:rPr>
              <w:t>Реализация муниципальной программы в полном объеме позволит достичь выполнение целей, задач и показателей муниципальной  подпрограммы в разрезе основных мероприятий.</w:t>
            </w:r>
          </w:p>
        </w:tc>
      </w:tr>
      <w:tr w:rsidR="002D780E" w:rsidRPr="003A0F08" w:rsidTr="0076220C">
        <w:trPr>
          <w:trHeight w:val="593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80E" w:rsidRPr="003A0F08" w:rsidRDefault="002D780E" w:rsidP="0076220C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color w:val="000000"/>
                <w:sz w:val="24"/>
                <w:szCs w:val="24"/>
              </w:rPr>
              <w:t>Механизм реализации подпрограммы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780E" w:rsidRPr="003A0F08" w:rsidRDefault="002D780E" w:rsidP="0076220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Организацию управления подпрограммой и контроль над выполнением осуществляет  Администрация Русановского сельского поселения.</w:t>
            </w:r>
          </w:p>
        </w:tc>
      </w:tr>
    </w:tbl>
    <w:p w:rsidR="00BF4507" w:rsidRDefault="00BF4507" w:rsidP="00FF7C2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B4655E" w:rsidRPr="00730BA3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Паспорт Подпрограммы</w:t>
      </w:r>
    </w:p>
    <w:p w:rsidR="00B4655E" w:rsidRPr="00730BA3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Подпрограмма «Развитие культуры сельского поселения»</w:t>
      </w:r>
    </w:p>
    <w:p w:rsidR="00B4655E" w:rsidRPr="00730BA3" w:rsidRDefault="00B4655E" w:rsidP="00B4655E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/>
      </w:tblPr>
      <w:tblGrid>
        <w:gridCol w:w="3120"/>
        <w:gridCol w:w="6354"/>
      </w:tblGrid>
      <w:tr w:rsidR="00B4655E" w:rsidRPr="00730BA3" w:rsidTr="004926C5">
        <w:trPr>
          <w:trHeight w:val="1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 Подпрограммы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«Развитие культуры сельского поселения»</w:t>
            </w:r>
          </w:p>
        </w:tc>
      </w:tr>
      <w:tr w:rsidR="00B4655E" w:rsidRPr="00730BA3" w:rsidTr="004926C5">
        <w:trPr>
          <w:trHeight w:val="645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Подпрограммы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1.Укрепление и модернизация материально – технической базы отрасли.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Повышение культурного уровня населения. Развитие нравственной культуры, уважения к общепринятым этическим нормам.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Снижение степени идеологического противостояния в обществе.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Рост количества услуг, предоставляемых учреждениями культуры в соответствии с интересами и потребностями населения.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Утверждение в обществе социально – значимых духовных ценностей, взглядов, идей, убеждений.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Создание привлекательного образа учреждения культуры.</w:t>
            </w:r>
          </w:p>
        </w:tc>
      </w:tr>
      <w:tr w:rsidR="00250610" w:rsidRPr="00730BA3" w:rsidTr="004926C5">
        <w:trPr>
          <w:trHeight w:val="645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0610" w:rsidRPr="00730BA3" w:rsidRDefault="00250610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мероприятия муниципальной подпрограммы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0610" w:rsidRDefault="00250610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1.Финансовое обеспечение деятельности подведомственных учреждений культуры.</w:t>
            </w:r>
          </w:p>
          <w:p w:rsidR="00250610" w:rsidRDefault="00250610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2.Финансовое обеспечение учреждений культуры за счет межбюджетных трансфертов.</w:t>
            </w:r>
          </w:p>
          <w:p w:rsidR="00BB232F" w:rsidRPr="00730BA3" w:rsidRDefault="00BB232F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573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Укрепление материально-технической базы муниципальных домов культуры за счет субсидий.</w:t>
            </w:r>
          </w:p>
        </w:tc>
      </w:tr>
      <w:tr w:rsidR="00B4655E" w:rsidRPr="00730BA3" w:rsidTr="00CB0ABC">
        <w:trPr>
          <w:trHeight w:val="558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Подпрограммы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1.Организация отдыха и досуга населения.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Развитие и укрепление материальной базы отрасли.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Развитие информационных технологий.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Нравственной, творческое и интеллектуальное развитие личности.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Расширение перечня услуг, предоставляемых учреждениями культуры.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Формирование в молодежной среде нравственных ценностей, патриотических убеждений, этических норм.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Сохранение кадровых ресурсов.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Ремонт и реконструкция учреждений культуры.</w:t>
            </w:r>
          </w:p>
        </w:tc>
      </w:tr>
      <w:tr w:rsidR="00B4655E" w:rsidRPr="00730BA3" w:rsidTr="004926C5">
        <w:trPr>
          <w:trHeight w:val="640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реализации Подпрограммы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691205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3E5F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3E5F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4655E"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</w:t>
            </w:r>
          </w:p>
        </w:tc>
      </w:tr>
      <w:tr w:rsidR="00B4655E" w:rsidRPr="00730BA3" w:rsidTr="004926C5">
        <w:trPr>
          <w:trHeight w:val="495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Целевые индикаторы Подпрограммы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проведенных культурно- массовых мероприятий (шт.);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 занимающихся в кружках художественной самодеятельности (чел);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проведенных детских конкурсов, фестивалей, молодежных праздников (шт.);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совершенных правонарушений среди несовершеннолетних (кол-во).</w:t>
            </w:r>
          </w:p>
        </w:tc>
      </w:tr>
      <w:tr w:rsidR="00B4655E" w:rsidRPr="00730BA3" w:rsidTr="004926C5">
        <w:trPr>
          <w:trHeight w:val="736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разработчики Подпрограммы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Русановского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МКУК «Русановский КОЦ»</w:t>
            </w:r>
          </w:p>
        </w:tc>
      </w:tr>
      <w:tr w:rsidR="00B4655E" w:rsidRPr="00730BA3" w:rsidTr="004926C5">
        <w:trPr>
          <w:trHeight w:val="1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Источники финансирования Подпрограммы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2B5" w:rsidRPr="002F5EA2" w:rsidRDefault="00B4655E" w:rsidP="006312B5">
            <w:pPr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312B5"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объем финансирования</w:t>
            </w:r>
            <w:r w:rsidR="00631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Подпрограммы  составляет</w:t>
            </w:r>
            <w:r w:rsidR="006312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13071,6</w:t>
            </w:r>
            <w:r w:rsidR="006312B5" w:rsidRPr="002F5E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тыс. рублей, в том числе: за счет средств бюджета Русановского сельского поселения – </w:t>
            </w:r>
            <w:r w:rsidR="006312B5" w:rsidRPr="00087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31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3071,6</w:t>
            </w:r>
            <w:r w:rsidR="006312B5" w:rsidRPr="002F5E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тыс.  рублей.</w:t>
            </w:r>
          </w:p>
          <w:p w:rsidR="006312B5" w:rsidRDefault="006312B5" w:rsidP="006312B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по годам:</w:t>
            </w:r>
          </w:p>
          <w:p w:rsidR="006312B5" w:rsidRPr="00730BA3" w:rsidRDefault="006312B5" w:rsidP="006312B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2018г. – 2246,6 тыс.руб.</w:t>
            </w:r>
          </w:p>
          <w:p w:rsidR="006312B5" w:rsidRPr="00730BA3" w:rsidRDefault="006312B5" w:rsidP="006312B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2019г. – 2700,0 тыс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руб.</w:t>
            </w:r>
          </w:p>
          <w:p w:rsidR="006312B5" w:rsidRDefault="006312B5" w:rsidP="006312B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2020г. – 2700,0 тыс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руб.</w:t>
            </w:r>
          </w:p>
          <w:p w:rsidR="006312B5" w:rsidRDefault="006312B5" w:rsidP="006312B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2021г.  – 2710,0 тыс.руб.</w:t>
            </w:r>
          </w:p>
          <w:p w:rsidR="00B4655E" w:rsidRPr="00730BA3" w:rsidRDefault="006312B5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2022г. – 2715,0 тыс. руб.</w:t>
            </w:r>
          </w:p>
        </w:tc>
      </w:tr>
      <w:tr w:rsidR="00B4655E" w:rsidRPr="00730BA3" w:rsidTr="004926C5">
        <w:trPr>
          <w:trHeight w:val="1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Исполнители основных мероприятий Подпрограммы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сельского поселения.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МКУК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Русановский КОЦ»</w:t>
            </w:r>
          </w:p>
        </w:tc>
      </w:tr>
      <w:tr w:rsidR="00B4655E" w:rsidRPr="00730BA3" w:rsidTr="004926C5">
        <w:trPr>
          <w:trHeight w:val="1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Ожидаемые результаты Подпрограммы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Укрепление и модернизация материально – технической базы отрасли.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Повышение культурного уровня населения. Развитие нравственной культуры, уважения к общепринятым этическим нормам.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Снижение степени идеологического противостояния в обществе.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Рост количества услуг, предоставленных учреждениями культуры.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Утверждение в обществе социально – значимых духовных ценностей, взглядов, идей и убеждений.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Сохранение кадровых ресурсов, сохранение рабочих мест.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Создание благоприятных условий для деятельности учреждений культуры.</w:t>
            </w:r>
          </w:p>
        </w:tc>
      </w:tr>
      <w:tr w:rsidR="00B4655E" w:rsidRPr="00730BA3" w:rsidTr="004926C5">
        <w:trPr>
          <w:trHeight w:val="1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эффективности Подпрограммы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Основными критериями оценки эффективности Подпрограммы является достижение целей и задач, поставленных  Подпрограммой, создание благоприятных условий для деятельности учреждений культуры и для работы персонала, расширения перечня предоставляемых услуг, повышение культурного уровня населения, выполнения нормативов обеспечения услуг,  оказываемых сельскими учреждениями культуры.</w:t>
            </w:r>
          </w:p>
        </w:tc>
      </w:tr>
      <w:tr w:rsidR="00B4655E" w:rsidRPr="00730BA3" w:rsidTr="004926C5">
        <w:trPr>
          <w:trHeight w:val="1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реализации подпрограммы.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руководство, координацию и контроль за ходом реализации Подпрограммы осуществляет администрация сельского поселения. Финансовый контроль осуществляет Совет народных и депутатов, контрольные и ревизионные органы местного самоуправления сельского поселения.</w:t>
            </w:r>
          </w:p>
        </w:tc>
      </w:tr>
      <w:tr w:rsidR="00B4655E" w:rsidRPr="00730BA3" w:rsidTr="004926C5">
        <w:trPr>
          <w:trHeight w:val="1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Управление подпрограммой 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Допускается корректировка Подпрограммы с учетом социально – экономического развития сельского поселения, увеличения доходов местного бюджета, привлечения дополнительных средств.</w:t>
            </w:r>
          </w:p>
        </w:tc>
      </w:tr>
    </w:tbl>
    <w:p w:rsidR="00B4655E" w:rsidRPr="00730BA3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655E" w:rsidRPr="00730BA3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Характеристика сферы реализации Подпрограммы, описание основных проблем в указанной сфере и прогноз ее развития.</w:t>
      </w:r>
    </w:p>
    <w:p w:rsidR="00B4655E" w:rsidRPr="00730BA3" w:rsidRDefault="00B4655E" w:rsidP="00B4655E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>Обоснование необходимости разработки Подпрограммы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последнее время в сфере культуры накопилось много нерешённых проблем. Это привело к резкому снижению влияния  учреждений культуры на формирование позитивных установок и ценностных ориентаций граждан. Учреждения культуры перестали быть одной из форм удовлетворения духовных потребностей и запросов граждан. Федеральный закон № 131 от 06.10.2003г. «Об общих принципах организации местного самоуправления в Российской Федерации» возложил функции по развитию и содержанию культуры на органы местного самоуправ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ления сельских поселения. За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годы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сделаны заметные сдвиги в сторону укрепления материа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 – технической базы отрасли.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Приобреталась современная</w:t>
      </w:r>
      <w:r w:rsidR="00CB0A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звукоаппаратура, ежегодно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обновлялся клубный реквизит. Разнообразнее и интереснее стал репертуарный план клубных учреждений. Стали проводиться такие крупные и официальные культурно – массовые мероприятия, как Дни сел. Сохранился кадровый потенциал учреждений культуры. 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то же время программа не предполагала решение всего спектра проблем в культуре. 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Дома культуры слабо оснащены  современной аппаратурой, приборами отвечающими  требованиям стандартов и обеспечивающими надлежащее качество предоставляемых населению культурно – досуговых услуг. Дома культуры не полностью укомплектованы мебелью,  морально и физически устарела «Одежда» сцен, сценические костюмы. Прилегающая к учреждениям культуры территория не способствует формированию привлекательного образа. Нуждаются в ремонте подъездные пути и пешеходные дорожки, нет цветочных клумб, газонов, отсутствует архитектура малых форм.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учреждениях культуры необходимо провести наружные ремонтные и внутренние отделочные работы.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Доля более успешного решения накопившихся проблем необходимо сосредоточить финансовые и материальные ресурсы, имеющиеся кадры на решение перспективных вопросам, поддержать востребованные населением  творческие проекты.</w:t>
      </w:r>
    </w:p>
    <w:p w:rsidR="00B4655E" w:rsidRPr="00730BA3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Приоритеты муниципальной политики в сфере реализации муниципальной Подпрограммы.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основе реализации Подпрограммы будут лежать следующие принципы: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Повышение престижности проживания в сельской местности;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2) Улучшение социальной обстановки;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Повышение качества жизни населения;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4) Рост количества и качества услуг,  предоставляемых различным категориям населения.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5) Утверждение в обществе социально – значимых духовных ценностей, взглядов, идей.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6) Создание оптимальных условий для самореализации и развития каждого жителя сельского поселения.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7) Развитие человеческого потенциала, участие  населения в управлении общественными делами.</w:t>
      </w:r>
    </w:p>
    <w:p w:rsidR="00B4655E" w:rsidRPr="00730BA3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Цели, задачи и показатели (индикаторы) достижения целей и решения задач.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Целью работы органов местного самоуправления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является создание оптимальных условий для жизнедеятельности населения на территории сельского поселения, а именно: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социальной сфере: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 повышение престижности проживания в сельской местности, достижение высокого уровня и качества жизни жителей сельского поселения;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оптимальных  условий для жизнедеятельности населения;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сохранение социальной стабильности в сельском поселении.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экономической сфере: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благоприятных социально – экономических условий для самореализации и раскрытия потенциала граждан.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политической сфере: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населения в управлении общественными делами.</w:t>
      </w:r>
    </w:p>
    <w:p w:rsidR="00B4655E" w:rsidRPr="00730BA3" w:rsidRDefault="00B4655E" w:rsidP="00B4655E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Ключевые показатели:</w:t>
      </w:r>
    </w:p>
    <w:tbl>
      <w:tblPr>
        <w:tblStyle w:val="a8"/>
        <w:tblW w:w="9324" w:type="dxa"/>
        <w:tblLayout w:type="fixed"/>
        <w:tblLook w:val="01E0"/>
      </w:tblPr>
      <w:tblGrid>
        <w:gridCol w:w="5070"/>
        <w:gridCol w:w="850"/>
        <w:gridCol w:w="851"/>
        <w:gridCol w:w="851"/>
        <w:gridCol w:w="851"/>
        <w:gridCol w:w="851"/>
      </w:tblGrid>
      <w:tr w:rsidR="00691205" w:rsidRPr="00730BA3" w:rsidTr="0069120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205" w:rsidRPr="00730BA3" w:rsidRDefault="00691205" w:rsidP="00B4655E">
            <w:pPr>
              <w:rPr>
                <w:b/>
                <w:sz w:val="24"/>
                <w:szCs w:val="24"/>
              </w:rPr>
            </w:pPr>
            <w:r w:rsidRPr="00730BA3">
              <w:rPr>
                <w:b/>
                <w:sz w:val="24"/>
                <w:szCs w:val="24"/>
              </w:rPr>
              <w:t>Наименование индикатора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205" w:rsidRPr="00730BA3" w:rsidRDefault="00691205" w:rsidP="00B46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205" w:rsidRDefault="00691205" w:rsidP="00B46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2020г</w:t>
            </w:r>
          </w:p>
          <w:p w:rsidR="00691205" w:rsidRPr="00730BA3" w:rsidRDefault="00691205" w:rsidP="00B4655E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205" w:rsidRDefault="00691205" w:rsidP="00B46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205" w:rsidRDefault="00691205" w:rsidP="00B46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205" w:rsidRDefault="00691205" w:rsidP="00B46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2023г</w:t>
            </w:r>
          </w:p>
        </w:tc>
      </w:tr>
      <w:tr w:rsidR="00691205" w:rsidRPr="00730BA3" w:rsidTr="0069120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205" w:rsidRPr="00730BA3" w:rsidRDefault="00691205" w:rsidP="00B4655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Количество проведенных культурно- массовых мероприятий (шт.);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205" w:rsidRPr="00730BA3" w:rsidRDefault="00691205" w:rsidP="00B46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205" w:rsidRPr="00730BA3" w:rsidRDefault="00691205" w:rsidP="00B46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205" w:rsidRDefault="00691205" w:rsidP="00B46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205" w:rsidRDefault="00691205" w:rsidP="00B46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205" w:rsidRDefault="00691205" w:rsidP="00B46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275</w:t>
            </w:r>
          </w:p>
        </w:tc>
      </w:tr>
      <w:tr w:rsidR="00691205" w:rsidRPr="00730BA3" w:rsidTr="0069120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205" w:rsidRPr="00730BA3" w:rsidRDefault="00691205" w:rsidP="00B4655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Количество детей занимающихся в кружках художественной самодеятельности (чел);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205" w:rsidRPr="00730BA3" w:rsidRDefault="00691205" w:rsidP="00B46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205" w:rsidRPr="00730BA3" w:rsidRDefault="00691205" w:rsidP="00B46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205" w:rsidRDefault="00691205" w:rsidP="00B46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205" w:rsidRDefault="00691205" w:rsidP="00B46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205" w:rsidRDefault="00691205" w:rsidP="00B46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691205" w:rsidRPr="00730BA3" w:rsidTr="0069120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205" w:rsidRPr="00730BA3" w:rsidRDefault="00691205" w:rsidP="00B4655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Количество проведенных детских конкурсов, фестивалей, молодежных праздников (шт.);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205" w:rsidRPr="00730BA3" w:rsidRDefault="00691205" w:rsidP="00B46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205" w:rsidRPr="00730BA3" w:rsidRDefault="00691205" w:rsidP="00B46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205" w:rsidRDefault="00691205" w:rsidP="00B46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205" w:rsidRDefault="00691205" w:rsidP="00B46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205" w:rsidRDefault="00691205" w:rsidP="00B46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</w:tbl>
    <w:p w:rsidR="00B4655E" w:rsidRDefault="00B4655E" w:rsidP="00B4655E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545F" w:rsidRPr="00730BA3" w:rsidRDefault="00B3545F" w:rsidP="00B4655E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655E" w:rsidRPr="00730BA3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Оценка эффективности реализации Подпрограммы.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Ожидаемыми результатами реализации Подпрограммы станут: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улучшение социальной обстановки;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создание условий для организации досуга различных возрастных категорий населения;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престижности проживания в сельской  местности;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снижение количества правонарушений среди несовершеннолетних и молодежи;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правильной ценностной ориентации подрастающего поколения;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-формирование социальной активности жителей сельского поселения;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снижение степени идеологического противостояния в обществе;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культурного и нравственного уровня населения;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утверждение в обществе социально – значимых духовных ценностей, взглядов, идей, этических норм;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системы патриотического воспитания;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человеческого потенциала;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здорового образа жизни;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активное вовлечение граждан в решение правовых, социальных, экологических и других проблем поселения;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и развитие институтов гражданского  общества;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консолидация местного сообщества.</w:t>
      </w:r>
    </w:p>
    <w:p w:rsidR="00B4655E" w:rsidRPr="00730BA3" w:rsidRDefault="00B4655E" w:rsidP="00B4655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Социальный эффект будет определяться достижением следующих результатов:</w:t>
      </w:r>
    </w:p>
    <w:p w:rsidR="00B4655E" w:rsidRPr="00730BA3" w:rsidRDefault="00B4655E" w:rsidP="00B4655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культурного уровня населения;</w:t>
      </w:r>
    </w:p>
    <w:p w:rsidR="00B4655E" w:rsidRPr="00730BA3" w:rsidRDefault="00B4655E" w:rsidP="00B4655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развитием нравственной культуры, этических норм;</w:t>
      </w:r>
    </w:p>
    <w:p w:rsidR="00B4655E" w:rsidRPr="00730BA3" w:rsidRDefault="00B4655E" w:rsidP="00B4655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сохранением кадрового потенциала;</w:t>
      </w:r>
    </w:p>
    <w:p w:rsidR="00B4655E" w:rsidRPr="00730BA3" w:rsidRDefault="00B4655E" w:rsidP="00B4655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повышением уровня и качества жизни на селе;</w:t>
      </w:r>
    </w:p>
    <w:p w:rsidR="00B4655E" w:rsidRPr="00730BA3" w:rsidRDefault="00B4655E" w:rsidP="00B4655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повышением престижности проживания в сельской местности;</w:t>
      </w:r>
    </w:p>
    <w:p w:rsidR="00B4655E" w:rsidRPr="00730BA3" w:rsidRDefault="00B4655E" w:rsidP="00B4655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развитием социальной сферы и инфраструктуры.</w:t>
      </w:r>
    </w:p>
    <w:p w:rsidR="00B4655E" w:rsidRPr="00730BA3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Характеристика основных мероприятий Подпрограммы.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Подпрограмма является документом, предоставляющим собой увязанный по ресурсам, исполнителям и срокам комплекс мероприятий, направленных на решение приоритетных в данной сфере задач. Мероприятия Подпрограммы позволят раскрыть экономический,  творческий, интеллектуальный и другой потенциал населения, оптимально распределить имеющиеся  ресурсы.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Отбор проблем для Подпрограммы и их решение осуществлен в соответствии со следующими критериями: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соответствие приоритетам социально – экономического развития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соответствие полномочиям органов местного самоуправления и действующему законодательству;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значимость проблемы;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достижение качественно нового уровня развития, формирование эффективной и надежной системы жизнеобеспечения населения.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Подпрограмма предполагает создание условий для  реализации способностей людей и предусматривает механизмы устранения препятствий для проявления деловой и гражданской инициативы.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Социальное самочувствие людей в значительной мере зависит от отношения к ним со стороны представителей власти. Поэтому улучшение качества жизни населения связано с улучшением качества муниципального управления.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Работа над Подпрограммой предполагает представление гражданам максимально полной и объективной информации, которая может быть использована жителями сельского поселения в их собственных интересах Информация является доступной и ориентирует человека в соответствии с его целями и интересами общества. Улучшение качества жизни конкретного человека должно иметь следствием улучшение качества жизни других людей.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Реализация Подпрограммы требует создание на всех уровнях групп социального партнерства, целью которых  является включение общественности в процесс достижения программных целей.</w:t>
      </w:r>
    </w:p>
    <w:p w:rsidR="00B3545F" w:rsidRDefault="00B3545F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655E" w:rsidRPr="00730BA3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Финансовое обеспечение реализации Подпрограммы.</w:t>
      </w:r>
    </w:p>
    <w:p w:rsidR="00B4655E" w:rsidRPr="002F5EA2" w:rsidRDefault="00B4655E" w:rsidP="00B4655E">
      <w:pPr>
        <w:ind w:firstLine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финансирования</w:t>
      </w:r>
      <w:r w:rsidR="004D30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Подпрограммы  составляет</w:t>
      </w:r>
      <w:r w:rsidR="0069120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13</w:t>
      </w:r>
      <w:r w:rsidR="00DC73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071,6</w:t>
      </w:r>
      <w:r w:rsidRPr="002F5E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тыс. рублей, в том числе: за счет средств бюджета Русановск</w:t>
      </w:r>
      <w:r w:rsidR="004D30D9" w:rsidRPr="002F5E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ого сельского поселения – </w:t>
      </w:r>
      <w:r w:rsidR="002F5EA2" w:rsidRPr="00087F9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F87BB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DC732D">
        <w:rPr>
          <w:rFonts w:ascii="Times New Roman" w:eastAsia="Times New Roman" w:hAnsi="Times New Roman" w:cs="Times New Roman"/>
          <w:sz w:val="24"/>
          <w:szCs w:val="24"/>
          <w:lang w:eastAsia="ru-RU"/>
        </w:rPr>
        <w:t>071,6</w:t>
      </w:r>
      <w:r w:rsidR="004D30D9" w:rsidRPr="002F5E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тыс</w:t>
      </w:r>
      <w:r w:rsidRPr="002F5E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 рублей.</w:t>
      </w:r>
    </w:p>
    <w:p w:rsidR="00B4655E" w:rsidRDefault="00B4655E" w:rsidP="00B4655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том числе по годам:</w:t>
      </w:r>
    </w:p>
    <w:p w:rsidR="00DC732D" w:rsidRPr="00730BA3" w:rsidRDefault="00DC732D" w:rsidP="00B4655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2018г. – 2246,6 тыс.руб.</w:t>
      </w:r>
    </w:p>
    <w:p w:rsidR="00B4655E" w:rsidRPr="00730BA3" w:rsidRDefault="004D30D9" w:rsidP="00B4655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2019г. – 2700,0 тыс</w:t>
      </w:r>
      <w:r w:rsidR="00B4655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 руб.</w:t>
      </w:r>
    </w:p>
    <w:p w:rsidR="00B4655E" w:rsidRDefault="004D30D9" w:rsidP="00B4655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2020г. – 2700,0 тыс</w:t>
      </w:r>
      <w:r w:rsidR="00B4655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 руб.</w:t>
      </w:r>
    </w:p>
    <w:p w:rsidR="00691205" w:rsidRDefault="00691205" w:rsidP="00B4655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2021г.  – 2710,0 тыс.руб.</w:t>
      </w:r>
    </w:p>
    <w:p w:rsidR="00691205" w:rsidRDefault="00691205" w:rsidP="00B4655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2022г. – 2715,0 тыс. руб.</w:t>
      </w:r>
    </w:p>
    <w:p w:rsidR="00B4655E" w:rsidRPr="00730BA3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Анализ рисков реализации Подпрограммы и описание мер управления рисками реализации Подпрограммы.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Макроэкономические риски.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Возможность ухудшения внутренней и внешней конъюнктуры, снижение темпов роста экономики, уровня инвестиционной активности, высокий уровень инфляции.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Финансовые риски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Недостаточность финансирования из бюджетных и внебюджетных источников.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Техногенные и экологические риски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 Любая крупная техногенная или экологическая катастрофа требует дополнительных ресурсов на предоставление срочной медицинской и социальной помощи потерпевшим. В случае ухудшения экологической ситуации будет необходимым выделение дополнительных средств на проведение мер по ликвидации последствий чрезвычайных ситуаций и обеспечению благоприятной санитарно-эпидемиологической ситуации.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F7C28" w:rsidRPr="00730BA3" w:rsidRDefault="00FF7C28" w:rsidP="00FF7C28">
      <w:pPr>
        <w:autoSpaceDE w:val="0"/>
        <w:autoSpaceDN w:val="0"/>
        <w:adjustRightInd w:val="0"/>
        <w:ind w:firstLine="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ПАСПОРТ ПОДПРОГРАММЫ</w:t>
      </w:r>
    </w:p>
    <w:p w:rsidR="00FF7C28" w:rsidRPr="00730BA3" w:rsidRDefault="00FF7C28" w:rsidP="00FF7C28">
      <w:pPr>
        <w:autoSpaceDE w:val="0"/>
        <w:autoSpaceDN w:val="0"/>
        <w:adjustRightInd w:val="0"/>
        <w:ind w:firstLine="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3" w:name="_Hlk480970828"/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Подпрограмма «Развитие малого и среднего предпринимательства на территории </w:t>
      </w:r>
      <w:r w:rsidR="00C81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сельского поселения</w:t>
      </w:r>
    </w:p>
    <w:tbl>
      <w:tblPr>
        <w:tblW w:w="987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014"/>
        <w:gridCol w:w="5857"/>
      </w:tblGrid>
      <w:tr w:rsidR="00FF7C28" w:rsidRPr="00730BA3" w:rsidTr="00B3545F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bookmarkEnd w:id="3"/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1E1E1E"/>
                <w:sz w:val="24"/>
                <w:szCs w:val="24"/>
                <w:lang w:bidi="en-US"/>
              </w:rPr>
            </w:pPr>
            <w:r w:rsidRPr="00730BA3">
              <w:rPr>
                <w:rFonts w:ascii="Times New Roman" w:eastAsia="Times New Roman" w:hAnsi="Times New Roman" w:cs="Times New Roman"/>
                <w:b/>
                <w:bCs/>
                <w:color w:val="1E1E1E"/>
                <w:sz w:val="24"/>
                <w:szCs w:val="24"/>
                <w:lang w:bidi="en-US"/>
              </w:rPr>
              <w:t>Наименование подпрограммы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446B02" w:rsidRDefault="000E66FD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1E1E1E"/>
                <w:sz w:val="24"/>
                <w:szCs w:val="24"/>
                <w:lang w:bidi="en-US"/>
              </w:rPr>
            </w:pPr>
            <w:r w:rsidRPr="00446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Развитие малого и среднего предпринимательства на территории Русановского сельского поселения</w:t>
            </w:r>
          </w:p>
        </w:tc>
      </w:tr>
      <w:tr w:rsidR="00FF7C28" w:rsidRPr="00730BA3" w:rsidTr="00B3545F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730BA3" w:rsidRDefault="00FF7C28" w:rsidP="002D780E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730B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Ответственный</w:t>
            </w:r>
            <w:r w:rsidR="00CB0A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 </w:t>
            </w:r>
            <w:r w:rsidRPr="00730B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исполнитель</w:t>
            </w:r>
            <w:r w:rsidR="00CB0A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 </w:t>
            </w:r>
            <w:r w:rsidRPr="00730B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муниципальной</w:t>
            </w:r>
            <w:r w:rsidR="00CB0AB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 </w:t>
            </w:r>
            <w:r w:rsidRPr="00730B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подпрограммы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</w:pPr>
            <w:r w:rsidRPr="00730B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Администрация</w:t>
            </w:r>
            <w:r w:rsidR="00B354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 </w:t>
            </w:r>
            <w:r w:rsidR="00C817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Русановского</w:t>
            </w:r>
            <w:r w:rsidRPr="00730B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сельского</w:t>
            </w:r>
            <w:r w:rsidR="00B354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 </w:t>
            </w:r>
            <w:r w:rsidRPr="00730B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поселения</w:t>
            </w:r>
          </w:p>
        </w:tc>
      </w:tr>
      <w:tr w:rsidR="00FF7C28" w:rsidRPr="00730BA3" w:rsidTr="00B3545F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730BA3" w:rsidRDefault="00FF7C28" w:rsidP="002D780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Исполнители</w:t>
            </w:r>
            <w:r w:rsidR="00CB0AB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муниципальной</w:t>
            </w:r>
            <w:r w:rsidR="00CB0AB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подпрограммы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Администрация </w:t>
            </w:r>
            <w:r w:rsidR="00C817A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Русановского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сельского поселения, субъекты малого и среднего предпринимательства</w:t>
            </w:r>
          </w:p>
        </w:tc>
      </w:tr>
      <w:tr w:rsidR="00FF7C28" w:rsidRPr="00730BA3" w:rsidTr="00B3545F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730BA3" w:rsidRDefault="00FF7C28" w:rsidP="002D780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Основные</w:t>
            </w:r>
            <w:r w:rsidR="00CB0AB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разработчики</w:t>
            </w:r>
            <w:r w:rsidR="00CB0AB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муниципальной</w:t>
            </w:r>
            <w:r w:rsidR="00CB0AB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подпрограммы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Администрация</w:t>
            </w:r>
            <w:r w:rsidR="00B3545F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C817A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Русановского</w:t>
            </w:r>
            <w:r w:rsidR="00B3545F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сельского</w:t>
            </w:r>
            <w:r w:rsidR="00B3545F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поселения</w:t>
            </w:r>
          </w:p>
        </w:tc>
      </w:tr>
      <w:tr w:rsidR="00FF7C28" w:rsidRPr="00730BA3" w:rsidTr="00B3545F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730BA3" w:rsidRDefault="00FF7C28" w:rsidP="002D780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Основные</w:t>
            </w:r>
            <w:r w:rsidR="00CB0AB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мероприятия</w:t>
            </w:r>
            <w:r w:rsidR="00CB0AB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муниципальной</w:t>
            </w:r>
            <w:r w:rsidR="00CB0AB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подпрограммы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1.«Развитие малого и среднего предпринимательства»;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2.«Совершенствование инфраструктуры поддержки малого и среднего предпринимательства»;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3.«Пропаганда малого и среднего предпринимательства».</w:t>
            </w:r>
          </w:p>
        </w:tc>
      </w:tr>
      <w:tr w:rsidR="00FF7C28" w:rsidRPr="00730BA3" w:rsidTr="00B3545F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730BA3" w:rsidRDefault="00FF7C28" w:rsidP="002D780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Цел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</w:t>
            </w:r>
            <w:r w:rsidR="00CB0AB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муниципальной</w:t>
            </w:r>
            <w:r w:rsidR="00CB0AB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подпрограммы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1.Расширение рынка труда в сельской местности.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2.Увеличение налоговых поступлений в местный бюджет.</w:t>
            </w:r>
          </w:p>
        </w:tc>
      </w:tr>
      <w:tr w:rsidR="00FF7C28" w:rsidRPr="00730BA3" w:rsidTr="00B3545F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Задачи</w:t>
            </w:r>
            <w:r w:rsidR="00CB0AB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муниципальной</w:t>
            </w:r>
            <w:r w:rsidR="00CB0AB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подпрограммы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1.Вовлечение молодежи в предпринима-тельскую деятельность, содействие ее социально-трудовой адаптации. Развитие инфраструктуры поддержки малого и среднего предпринимательства.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2.Увеличение числа субъектов малого и среднего предпринимательства.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3.Вовлечение молодежи в предпринимательскую деятельность, содействие её социально-трудовой адаптации.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4.Повышение конкурентоспособности малых предприятий и качества выпускаемой продукции.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5.Развитие семейного бизнеса.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6.Расширение деловых возможностей малого бизнеса.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7.Развитие социальной сферы и инженерной инфраструктуры сельского поселения.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8.Расширение доступа малых предприятий к внебюджетным источникам финансирования.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9.Облегчение доступа субъектов  малого и  среднего предпринимательства  к объектам  технической инфраструктуры.</w:t>
            </w:r>
          </w:p>
          <w:p w:rsidR="00FF7C28" w:rsidRPr="00730BA3" w:rsidRDefault="00FF7C28" w:rsidP="00B3545F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10.Повышение общественной значимости и престижа малого и среднего предпринимательства.</w:t>
            </w:r>
          </w:p>
        </w:tc>
      </w:tr>
      <w:tr w:rsidR="00FF7C28" w:rsidRPr="00730BA3" w:rsidTr="00B3545F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Целевые индикаторы и показатели муниципальной подпрограммы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Повышение уровня и качества жизни.</w:t>
            </w:r>
          </w:p>
        </w:tc>
      </w:tr>
      <w:tr w:rsidR="00FF7C28" w:rsidRPr="00730BA3" w:rsidTr="00B3545F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Этапы и сроки реализации муниципальной подпрограммы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201</w:t>
            </w:r>
            <w:r w:rsidR="003E5F8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8</w:t>
            </w:r>
            <w:r w:rsidR="003A0F08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-202</w:t>
            </w:r>
            <w:r w:rsidR="00DC732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годы в одинэтап.</w:t>
            </w:r>
          </w:p>
        </w:tc>
      </w:tr>
      <w:tr w:rsidR="00FF7C28" w:rsidRPr="00730BA3" w:rsidTr="00B3545F">
        <w:trPr>
          <w:trHeight w:val="1603"/>
        </w:trPr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bookmarkStart w:id="4" w:name="_Hlk480970893"/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Объемы и источники финансирования муниципальной подпрограммы (в действующих ценах каждого года реализации муниципальной подпрограммы)</w:t>
            </w:r>
          </w:p>
          <w:bookmarkEnd w:id="4"/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Всего по</w:t>
            </w:r>
            <w:r w:rsidR="00A224F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муниципальной подпрограмме   </w:t>
            </w:r>
            <w:r w:rsidR="003A0F0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</w:t>
            </w:r>
            <w:r w:rsidR="00DC732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,0 тыс. рублей. 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 том числе по годам реализации муниципальной программы: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201</w:t>
            </w:r>
            <w:r w:rsidR="00DC732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8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год</w:t>
            </w:r>
            <w:r w:rsidR="00DC732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- 0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,0 тыс</w:t>
            </w:r>
            <w:r w:rsidR="003A0F0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 руб.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–местный бюджет.</w:t>
            </w:r>
          </w:p>
          <w:p w:rsidR="00FF7C28" w:rsidRDefault="003A0F0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</w:t>
            </w:r>
            <w:r w:rsidR="00DC732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год – 5,0 тыс. руб.</w:t>
            </w:r>
            <w:r w:rsidR="00FF7C28"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 местный бюджет</w:t>
            </w:r>
          </w:p>
          <w:p w:rsidR="003A0F08" w:rsidRDefault="003A0F0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202</w:t>
            </w:r>
            <w:r w:rsidR="00DC732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год – 5,0 тыс.руб.- местный бюджет</w:t>
            </w:r>
          </w:p>
          <w:p w:rsidR="003A0F08" w:rsidRDefault="003A0F0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202</w:t>
            </w:r>
            <w:r w:rsidR="00DC732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год – 5,0 тыс.руб.- местный бюджет</w:t>
            </w:r>
          </w:p>
          <w:p w:rsidR="003A0F08" w:rsidRPr="00730BA3" w:rsidRDefault="003A0F0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202</w:t>
            </w:r>
            <w:r w:rsidR="00DC732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год – 6,0 тыс.руб. – местный бюджет</w:t>
            </w:r>
          </w:p>
        </w:tc>
      </w:tr>
      <w:tr w:rsidR="00FF7C28" w:rsidRPr="00730BA3" w:rsidTr="00B3545F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Ожидаемые конечные результаты реализации муниципальной подпрограммы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1.Увеличение объема налогов поступающих в бюджеты всех уровней; расширение налогооблагаемой базы местного бюджета.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2.Создание  новых рабочих мест; расширение рынка труда в сельской местности; расширение сферы занятости трудоспособного  населения; сокращение  численности безработных.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3.Увеличение количества субъектов малого и среднего  предпринимательства.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4.Повышение уровня и качества жизни.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5.Развитие предпринимательства в  молодежной среде; развитие семейного бизнеса.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6.Развитие предпринимательства в сфере заготовки и переработки сельхозпродукции, бытового обслуживания, общественного питания, в строительной области.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7.Повышение общественной значимости  и престижа малого и среднего предпринимательства.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конкурентоспособности малых и средних предприятий и качества выпускаемой продукции.      </w:t>
            </w:r>
          </w:p>
        </w:tc>
      </w:tr>
    </w:tbl>
    <w:p w:rsidR="00FF7C28" w:rsidRPr="00730BA3" w:rsidRDefault="00FF7C28" w:rsidP="00FF7C28">
      <w:pPr>
        <w:ind w:firstLine="0"/>
        <w:jc w:val="center"/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  <w:lang w:bidi="en-US"/>
        </w:rPr>
      </w:pPr>
    </w:p>
    <w:p w:rsidR="00FF7C28" w:rsidRPr="00730BA3" w:rsidRDefault="00FF7C28" w:rsidP="00FF7C28">
      <w:pPr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характеристика сферы реализации муниципальной подпрограммы. Описание основных проблем в указанной сфере. Обоснование необходимости разработки Подпрограммы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Основной причиной медленного роста малого и среднего  бизнеса продолжает оставаться чрезмерный административный прессинг, давление, которое сегодня существует на всех стадиях развития малого и среднего  предпринимательства. Существенным  отрицательным фактором является недоверие граждан к государственной политике в сфере предпринимательства, выражающееся, в частности, в таких формах, как «консервация» личных сбережений, теневая предпринимательская деятельность. Основаниями для такого недоверия являются частые изменения в государственном регулировании предпринимательства. Малый бизнес характеризуется высокой степенью риска, финансовой и коммерческой  неустойчивостью, низким уровнем финансовых резервов, ограниченностью основных фондов, сравнительно небольшим объемом хозяйственной деятельности, значительным объемом привлеченных ресурсов, и другими показателями, определяющими его экономическую неустойчивость.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Основные проблемы, требующие решения для развития малого и среднего  предпринимательства следующие: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недостаточное финансирование мероприятий, направленных на развитие инфраструктуры малого и среднего  предпринимательства;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недостаточный уровень экономической грамотности предпринимателей;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затрудненный доступ к финансовым ресурсам;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возведение административных барьеров на пути становления и развития малого и среднего предпринимательства;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нестабильность законодательства;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недостаточный уровень предпринимательской культуры и активности, низкая эффективность консолидации усилий предпринимателей по защите собственных прав  и интересов;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затрудненный доступ субъектов малого предпринимательства к объектам технической инфраструктуры;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высокая финансовая нагрузка на субъекты малого предпринимательства по обслуживанию  финансовых  средств, привлекаемых на возвратной основе.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Отсутствие средств  в местном бюджете не позволяет оперативно и на должном уровне решать вопросы  социально-экономического развития сельского поселения, предупреждать рост социальной напряжённости, развивать инженерную инфраструктуру  сельских населённых пунктов, повысить уровень и качество  жизни на селе. Сложившаяся ситуация требует принятия мер по расширению налогооблагаемой базы местного бюджета , по созданию новых рабочих мест. Содействие развитию малого и среднего  предпринимательства и самозанятости безработных граждан позволит занять часть  высвобожденных работников  в сфере обслуживания населения, в производстве и реализации некоторых видов товаров, пользующихся  спросом, в том числе растениеводческой и животноводческой  продукции, а также в выполнении отдельных видов ремонтно-строительных работ. Реализация  программных мероприятий позволит удовлетворить потребность организаций и предприятий, расположенных на территории сельского поселения в работах, носящих временный или сезонный характер, улучшить социальную обстановку в муниципальном образовании.</w:t>
      </w:r>
    </w:p>
    <w:p w:rsidR="00BA333C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Формирование у населения положительного образа  предпринимателей малых  и средних форм бизнеса требует существенного увеличения материалов этой направленности в печатных и электронных средствах массовой информации. Необходима активная пропаганда  положительного социального и экономического значения малого бизнеса для граждан как непосредственно, так и через рост налоговой части бюджетов. Не менее важна пропаганда положительного опыта предпринимательской деятельности, осуществляемой в индивидуальном порядке или при объединении  в союзы по профессиональному  или иному принципу для совместного решения общих для них проблем.</w:t>
      </w:r>
    </w:p>
    <w:p w:rsidR="00FF7C28" w:rsidRPr="00730BA3" w:rsidRDefault="006E33C7" w:rsidP="00BA333C">
      <w:pPr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2</w:t>
      </w:r>
      <w:r w:rsidR="00FF7C28" w:rsidRPr="00730BA3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. Приоритеты муниципальной политики в сфере реализации муниципальной подпрограммы, цели, задачи и показатели (индикаторы) достижения целей и решения задач, описание основных ожидаемых конечных результатов подпрограммы, сроков и этапов реализации муниципальной подпрограммы.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мероприятий подпрограммы «Развитие малого и среднего предпринимательства на территории 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</w:t>
      </w:r>
      <w:r w:rsidR="003A0F08">
        <w:rPr>
          <w:rFonts w:ascii="Times New Roman" w:eastAsia="Times New Roman" w:hAnsi="Times New Roman" w:cs="Times New Roman"/>
          <w:sz w:val="24"/>
          <w:szCs w:val="24"/>
          <w:lang w:eastAsia="ru-RU"/>
        </w:rPr>
        <w:t>я» осуществляется с 2015 по 2023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 В реализации программы  участвуют заинтересованные в развитии малого и среднего  бизнеса структуры и отдельные физические лица. Правовую основу  программы  составляют законы и иные нормативные правовые акты Российской Федерации и Воронежской области, органов местного самоуправления сельского поселения, регулирующие правоотношения в области развития  малого и среднего предпринимательства.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Для  эффективного становления  и развития малых и средних предприятий необходима целостная система  их поддержки, охватывающая все стороны  деятельности малого и среднего  бизнеса: нормативно-правовую базу, систему налогово-финансовых регуляторов, рекламную деятельность, инвестиционную политику. Общее руководство программой осуществляет сельская администрация. Администрация сельского поселения обеспечивает: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 финансовых, экономических, социальных и иных показателей развития малого и среднего  бизнеса, прогноз развития малого и среднего предпринимательства;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формирование инфраструктуры поддержки субъектов малого и среднего предпринимательства;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содействие деятельности некоммерческих организаций, выражающих интересы субъектов малого и среднего предпринимательства;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образование координационных или совещательных органов в области развития малого и среднего предпринимательства;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организует информационно-разъяснительную работу, направленную на освещение целей и задач программы.</w:t>
      </w:r>
    </w:p>
    <w:p w:rsidR="00FF7C28" w:rsidRPr="00730BA3" w:rsidRDefault="006E33C7" w:rsidP="006E33C7">
      <w:pPr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3</w:t>
      </w:r>
      <w:r w:rsidR="00FF7C28" w:rsidRPr="00730BA3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. Основные мероприятие подпрограммы </w:t>
      </w:r>
      <w:r w:rsidR="00C817A5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Русановского</w:t>
      </w:r>
      <w:r w:rsidR="00FF7C28" w:rsidRPr="00730BA3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 сельского поселения «Развитие малого  и среднего предпринимательства на территории сельского поселения»</w:t>
      </w:r>
      <w:r w:rsidR="00FF7C28"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.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Основными важными мероприятиями подпрограммы являются: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развитие малого и среднего предпринимательства в сфере заготовки и переработки сельхозпродукции;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развитие малого и среднего предпринимательства в ремонтно – строительной сфере;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развитие молодежного предпринимательства;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развитие семейного бизнеса;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-расширение деловых возможностей малого и среднего предпринимательства;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совершенствование охраны труда в сфере малого и среднего предпринимательства.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облегчение доступа субъектов малого и среднего предпринимательства к объектам технической инфраструктуры;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совершенствование инфраструктуры поддержки субъектов малого и среднего предпринимательства;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интеграция малого предпринимательства со средними и крупными предприятиями;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имущественная поддержка субъектов малого и среднего предпринимательства;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развитие межрайонного сотрудничества;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организация выставочно – ярморочной деятельности в сфере малого и среднего предпринимательства;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выпуск справочно – информационной литературы;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развитие практики по обмену передовым опытом.</w:t>
      </w:r>
    </w:p>
    <w:p w:rsidR="00FF7C28" w:rsidRPr="00730BA3" w:rsidRDefault="006E33C7" w:rsidP="006E33C7">
      <w:pPr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4</w:t>
      </w:r>
      <w:r w:rsidR="00FF7C28" w:rsidRPr="00730BA3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. Ресурсное обеспечение муниципальной подпрограммы.</w:t>
      </w:r>
    </w:p>
    <w:p w:rsidR="00FF7C28" w:rsidRPr="00730BA3" w:rsidRDefault="00FF7C28" w:rsidP="00FF7C28">
      <w:pPr>
        <w:ind w:firstLine="708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Ресурсное обеспечение программы предполагается из средств бюджета </w:t>
      </w:r>
      <w:r w:rsidR="00C817A5">
        <w:rPr>
          <w:rFonts w:ascii="Times New Roman" w:eastAsia="Times New Roman" w:hAnsi="Times New Roman" w:cs="Times New Roman"/>
          <w:sz w:val="24"/>
          <w:szCs w:val="24"/>
          <w:lang w:bidi="en-US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сельского поселения, за счёт средств заинтересованных лиц. </w:t>
      </w:r>
    </w:p>
    <w:p w:rsidR="00FF7C28" w:rsidRPr="00730BA3" w:rsidRDefault="00FF7C28" w:rsidP="00FF7C28">
      <w:pPr>
        <w:ind w:firstLine="708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Средства бюджета </w:t>
      </w:r>
      <w:r w:rsidR="00C817A5">
        <w:rPr>
          <w:rFonts w:ascii="Times New Roman" w:eastAsia="Times New Roman" w:hAnsi="Times New Roman" w:cs="Times New Roman"/>
          <w:sz w:val="24"/>
          <w:szCs w:val="24"/>
          <w:lang w:bidi="en-US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сельского поселения, предусмотренные на реализацию мероприятий, утверждаются решением Совета народных депутатов «О бюджете </w:t>
      </w:r>
      <w:r w:rsidR="00C817A5">
        <w:rPr>
          <w:rFonts w:ascii="Times New Roman" w:eastAsia="Times New Roman" w:hAnsi="Times New Roman" w:cs="Times New Roman"/>
          <w:sz w:val="24"/>
          <w:szCs w:val="24"/>
          <w:lang w:bidi="en-US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сельского поселения на очередной финансовый год и на плановый период». </w:t>
      </w:r>
    </w:p>
    <w:p w:rsidR="00FF7C28" w:rsidRPr="00730BA3" w:rsidRDefault="006E33C7" w:rsidP="006E33C7">
      <w:pPr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5</w:t>
      </w:r>
      <w:r w:rsidR="00FF7C28" w:rsidRPr="00730BA3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. Анализ рисков реализации муниципальной подпрограммы и описание мер управления рисками реализации муниципальной подпрограммы.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 учетом целей, задач и мероприятий муниципальной программы будут учитываться законодательные, финансовые, информационные и социальные риски. 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Основными рисками при реализации муниципальной подпрограммы могут являться: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снижение объемов финансирования муниципальной программы;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к</w:t>
      </w:r>
      <w:r w:rsidR="000E66FD">
        <w:rPr>
          <w:rFonts w:ascii="Times New Roman" w:eastAsia="Times New Roman" w:hAnsi="Times New Roman" w:cs="Times New Roman"/>
          <w:sz w:val="24"/>
          <w:szCs w:val="24"/>
          <w:lang w:bidi="en-US"/>
        </w:rPr>
        <w:t>ризисные явления в  Русановском</w:t>
      </w: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сельском поселении; 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Управление рисками в процессе реализации муниципальной программы предусматривается на основе: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проведения мониторинга выполнения мероприятий муниципальной программы;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проведение анализа показателей; 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перераспределения объемов финансирования в зависимости от динамики и темпов достижения поставленных целей, внешних факторов;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планирования реализации муниципальной программы с применением методик оценки эффективности бюджетных расходов, достижения цели и задач муниципальной программы.</w:t>
      </w:r>
    </w:p>
    <w:p w:rsidR="00FF7C28" w:rsidRPr="00730BA3" w:rsidRDefault="006E33C7" w:rsidP="006E33C7">
      <w:pPr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6</w:t>
      </w:r>
      <w:r w:rsidR="00FF7C28" w:rsidRPr="00730BA3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. Оценка эффективности реализации муниципальной подпрограммы.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Оценка эффективности реализации муниципальной подпрограммы осуществляется на основании значений целевых индикаторов и показателей программы, что обеспечит </w:t>
      </w: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мониторинг динамики их изменения за оцениваемый период с целью оценки степени эффективности реализации мероприятий муниципальной подпрограммы.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Оценка эффективности реализации муниципальной подпрограммы по целевому индикатору и показателю подпрограммы осуществляется путем сравнения достигнутого значения целевого индикатора с его целевым значением.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Оценка эффективности реализации муниципальной подпрограммы проводится на основе: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оценки степени достижения целей и решения задач муниципальной подпрограммы в целом путем сопоставления фактически достигнутых значений индикаторов муниципальной программы и их плановых значений, их формировании и реализации, по формуле:</w:t>
      </w:r>
    </w:p>
    <w:p w:rsidR="00FF7C28" w:rsidRPr="00730BA3" w:rsidRDefault="00FF7C28" w:rsidP="00FF7C2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Сд = Зф / Зп * 100%,где:</w:t>
      </w:r>
    </w:p>
    <w:p w:rsidR="00FF7C28" w:rsidRPr="00730BA3" w:rsidRDefault="00FF7C28" w:rsidP="00FF7C2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Сд - степень достижения целей (решения задач);</w:t>
      </w:r>
    </w:p>
    <w:p w:rsidR="00FF7C28" w:rsidRPr="00730BA3" w:rsidRDefault="00FF7C28" w:rsidP="00FF7C2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Зф - фактическое значение индикатора (показателя) муниципальной программы;</w:t>
      </w:r>
    </w:p>
    <w:p w:rsidR="00FF7C28" w:rsidRPr="00730BA3" w:rsidRDefault="00FF7C28" w:rsidP="00FF7C2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Зп</w:t>
      </w:r>
      <w:r w:rsidRPr="00730BA3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плановое значение индикатора (показателя) муниципальной программы (для индикаторов (показателей), желаемой тенденцией развития которых является рост значений) или</w:t>
      </w:r>
    </w:p>
    <w:p w:rsidR="00FF7C28" w:rsidRPr="00730BA3" w:rsidRDefault="00FF7C28" w:rsidP="00FF7C2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Сд = Зп / Зф * 100% (для индикаторов (показателей), желаемой тенденцией развития которых является снижение значений);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степени соответствия запланированному уровню затрат и эффективности использования средств бюджета </w:t>
      </w:r>
      <w:r w:rsidR="00C817A5">
        <w:rPr>
          <w:rFonts w:ascii="Times New Roman" w:eastAsia="Times New Roman" w:hAnsi="Times New Roman" w:cs="Times New Roman"/>
          <w:sz w:val="24"/>
          <w:szCs w:val="24"/>
          <w:lang w:bidi="en-US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сельского поселения путем сопоставления фактических и плановых объемов финансирования муниципальной подпрограммы, их формировании и реализации, и сопоставления фактических и плановых объемов финансирования мероприятий,  по формуле:</w:t>
      </w:r>
    </w:p>
    <w:p w:rsidR="00FF7C28" w:rsidRPr="00730BA3" w:rsidRDefault="00FF7C28" w:rsidP="00FF7C2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Уф = Фф / Фп * 100%,где:</w:t>
      </w:r>
    </w:p>
    <w:p w:rsidR="00FF7C28" w:rsidRPr="00730BA3" w:rsidRDefault="00FF7C28" w:rsidP="00FF7C2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Уф - уровень финансирования реализации основных мероприятий муниципальной подпрограммы;</w:t>
      </w:r>
    </w:p>
    <w:p w:rsidR="00FF7C28" w:rsidRPr="00730BA3" w:rsidRDefault="00FF7C28" w:rsidP="00FF7C2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Фф - фактический объем финансовых ресурсов, направленный на реализацию мероприятий муниципальной подпрограммы;</w:t>
      </w:r>
    </w:p>
    <w:p w:rsidR="00FF7C28" w:rsidRPr="00730BA3" w:rsidRDefault="00FF7C28" w:rsidP="00FF7C2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Фп - плановый объем финансовых ресурсов на реализацию муниципальной подпрограммы на соответствующий отчетный период.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В случае выявления отклонений фактических результатов в отчетном году от запланированных на этот год ответственный исполнитель представляет по всем вышеуказанным направлениям с указанием нереализованных или реализованных не в полной мере мероприятий аргументированное обоснование причин: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отклонения достигнутых в отчетном периоде значений показателей от плановых, а также изменений в этой связи плановых значений показателей на предстоящий период;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возникновения экономии бюджетных ассигнований на реализацию муниципальной программы в отчетном году;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выполнение плана по реализации муниципальной программы в отчетном периоде с нарушением запланированных сроков.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Муниципальная подпрограмма считается реализуемой с высоким уровнем эффективности, если: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значения 90% и более показателей муниципальной подпрограммы соответствуют установленным интервалам значений для целей отнесения муниципальной программы к высокому уровню эффективности;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уровень финансирования реализации мероприятий муниципальной подпрограммы составил не менее 90%.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Муниципальная подпрограмма считается реализуемой с удовлетворительным уровнем эффективности, если: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значения 70% и более показателей муниципальной подпрограммы и ее подпрограмм соответствуют установленным интервалам значений для целей отнесения муниципальной подпрограммы к высокому уровню эффективности;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уровень финансирования реализации основных мероприятий муниципальной подпрограммы составил не менее 70%.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Если реализация муниципальной подпрограммы не отвечает приведенным выше критериям, уровень эффективности ее реализации признается неудовлетворительным.</w:t>
      </w:r>
    </w:p>
    <w:p w:rsidR="00FF7C28" w:rsidRPr="00730BA3" w:rsidRDefault="00FF7C28" w:rsidP="00FF7C2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655E" w:rsidRPr="00730BA3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Паспорт Подпрограммы</w:t>
      </w:r>
    </w:p>
    <w:p w:rsidR="00B4655E" w:rsidRPr="00730BA3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5" w:name="_Hlk480971169"/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Подпрограмма «Развитие физической культуры и спорта»</w:t>
      </w:r>
    </w:p>
    <w:bookmarkEnd w:id="5"/>
    <w:p w:rsidR="00B4655E" w:rsidRPr="00730BA3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649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/>
      </w:tblPr>
      <w:tblGrid>
        <w:gridCol w:w="2704"/>
        <w:gridCol w:w="6945"/>
      </w:tblGrid>
      <w:tr w:rsidR="00B4655E" w:rsidRPr="00730BA3" w:rsidTr="00B3545F">
        <w:trPr>
          <w:trHeight w:val="1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«Развитие физической культуры и спорта»</w:t>
            </w:r>
          </w:p>
        </w:tc>
      </w:tr>
      <w:tr w:rsidR="00B4655E" w:rsidRPr="00730BA3" w:rsidTr="00B3545F">
        <w:trPr>
          <w:trHeight w:val="1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разработчики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Русановского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655E" w:rsidRPr="00730BA3" w:rsidTr="00B3545F">
        <w:trPr>
          <w:trHeight w:val="1830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Основание для разработки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Федеральный закон от 04.12.2007г. № 329 «О физической культуре и спорте в Российской Федерации».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Федеральный закон от 06.10.2003г.  № 131 – ФЗ «Об общих принципах организации местного самоуправления в Российской Федерации».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Устав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Русановского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поселения.</w:t>
            </w:r>
          </w:p>
        </w:tc>
      </w:tr>
      <w:tr w:rsidR="00B4655E" w:rsidRPr="00730BA3" w:rsidTr="00B3545F">
        <w:trPr>
          <w:trHeight w:val="540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цели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Вовлечение населения в систематические занятия физической культуры и спортом.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Укрепление здоровья населения.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Создание благоприятных условий для развития массовых и доступных видов спорта.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Развитие малозатратных форм оздоровления детей.</w:t>
            </w:r>
          </w:p>
        </w:tc>
      </w:tr>
      <w:tr w:rsidR="000E66FD" w:rsidRPr="00730BA3" w:rsidTr="00B3545F">
        <w:trPr>
          <w:trHeight w:val="540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FD" w:rsidRPr="00730BA3" w:rsidRDefault="000E66FD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мероприятия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FD" w:rsidRDefault="000E66FD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1.Совершенствование материальной базы физической культуры и массового спорта на Территории Русановского сельского поселения.</w:t>
            </w:r>
          </w:p>
          <w:p w:rsidR="000E66FD" w:rsidRPr="00730BA3" w:rsidRDefault="000E66FD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2.Развитие физической культуры и спорта среди всех жителей Русановского сельского поселения.</w:t>
            </w:r>
          </w:p>
        </w:tc>
      </w:tr>
      <w:tr w:rsidR="00B4655E" w:rsidRPr="00730BA3" w:rsidTr="00B3545F">
        <w:trPr>
          <w:trHeight w:val="412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задачи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Развитие новых форм организации физкультурно – оздоровительной и спортивно – массовой работы в различных возрастных и социальных группах населения.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Улучшение материальной базы отрасли.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Сохранение положительной динамики в развитии массовых видов спорта.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Развитие системы физкультурно – оздоровительных услуг.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Развитие физической культуры и спорта по месту жительства.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Строительство, ремонт и реконструкция физкультурно – оздоровительных и спортивных сооружений.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Выявление перспективных детей в различных видах спорта.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Пропаганда здорового образа жизни.</w:t>
            </w:r>
          </w:p>
        </w:tc>
      </w:tr>
      <w:tr w:rsidR="00B4655E" w:rsidRPr="00730BA3" w:rsidTr="00B3545F">
        <w:trPr>
          <w:trHeight w:val="780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Целевые индикаторы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Количество жителей занимающихся физической культурой и спортом (%);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Количество проведенных физкультурно – массовых мероприятий (шт.) ;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Количество детей занимающихся в спортивных секциях, кружках (чел.);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4,Количество спортивных сооружений (ед.).</w:t>
            </w:r>
          </w:p>
        </w:tc>
      </w:tr>
      <w:tr w:rsidR="00B4655E" w:rsidRPr="00730BA3" w:rsidTr="00B3545F">
        <w:trPr>
          <w:trHeight w:val="458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реализации 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55E" w:rsidRPr="00730BA3" w:rsidRDefault="003A0F08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D44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3E5F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4655E"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</w:t>
            </w:r>
          </w:p>
        </w:tc>
      </w:tr>
      <w:tr w:rsidR="006312B5" w:rsidRPr="00730BA3" w:rsidTr="00B3545F">
        <w:trPr>
          <w:trHeight w:val="458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2B5" w:rsidRPr="00730BA3" w:rsidRDefault="006312B5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финансирования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12B5" w:rsidRPr="00730BA3" w:rsidRDefault="006312B5" w:rsidP="006312B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объем финансирован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 Подпрограммы  составляет  110</w:t>
            </w:r>
            <w:r w:rsidRPr="00236C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рублей, в том числе: за счет средств бюджета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Русановского сельского поселения –  110</w:t>
            </w:r>
            <w:r w:rsidRPr="00236C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 рублей.</w:t>
            </w:r>
          </w:p>
          <w:p w:rsidR="006312B5" w:rsidRPr="00730BA3" w:rsidRDefault="006312B5" w:rsidP="006312B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по годам:</w:t>
            </w:r>
          </w:p>
          <w:p w:rsidR="006312B5" w:rsidRPr="00730BA3" w:rsidRDefault="006312B5" w:rsidP="006312B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2018г. –  0,0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руб.</w:t>
            </w:r>
          </w:p>
          <w:p w:rsidR="006312B5" w:rsidRDefault="006312B5" w:rsidP="006312B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2019г. –  20,0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руб.</w:t>
            </w:r>
          </w:p>
          <w:p w:rsidR="006312B5" w:rsidRDefault="006312B5" w:rsidP="006312B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2020г. –  25,0 тыс.руб.</w:t>
            </w:r>
          </w:p>
          <w:p w:rsidR="006312B5" w:rsidRDefault="006312B5" w:rsidP="006312B5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2021г.-    30,0 тыс.руб.</w:t>
            </w:r>
          </w:p>
          <w:p w:rsidR="006312B5" w:rsidRDefault="006312B5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2022г. –  35,0 тыс.руб.</w:t>
            </w:r>
          </w:p>
        </w:tc>
      </w:tr>
      <w:tr w:rsidR="00B4655E" w:rsidRPr="00730BA3" w:rsidTr="00B3545F">
        <w:trPr>
          <w:trHeight w:val="1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Ожидаемые результаты реализации 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 Создание условий для улучшения физической подготовки, укрепления здоровья, увеличения средней продолжительности 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жизни населения, сокращение потерь рабочего времени по болезни на предприятиях и в организациях и учреждениях сельского поселения.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Развитие массовых и доступных видов физической культуры и спорта.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Качественное укрепление материально – технической базы отрасли.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Создание спортивных обществ, клубов, объединений по интересам.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Строительство и реконструкция объектов спортивного назначения.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Снижение уровня правонарушений среди молодежи.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Увеличение числа занимающихся физической культурой и спортом.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Повышение социальной значимости объектов спорта.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Объединение финансовых, организационных, хозяйственных возможностей предприятий, организаций и учреждений сельского поселения для решения поставленных  целей.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Внедрение физической культуры и спорта в режим труда и отдыха граждан.</w:t>
            </w:r>
          </w:p>
        </w:tc>
      </w:tr>
      <w:tr w:rsidR="00B4655E" w:rsidRPr="00730BA3" w:rsidTr="00B3545F">
        <w:trPr>
          <w:trHeight w:val="1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Оценка эффективности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Основными критериями оценки эффективности Подпрограммы является достижение целей и задач поставленных Подпрограммой. Реализация Подпрограммы обеспечит создание условий для реализации конституционных прав граждан на занятия физической культурой и спортом.  </w:t>
            </w:r>
          </w:p>
          <w:p w:rsidR="003A0F08" w:rsidRPr="00730BA3" w:rsidRDefault="003A0F08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655E" w:rsidRPr="00730BA3" w:rsidTr="00B3545F">
        <w:trPr>
          <w:trHeight w:val="1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реализации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руководство, координацию и контроль за ходом реализации Подпрограммы осуществляет администрация сельского поселения. Финансовый контроль осуществляет Совет народных депутатов сельского поселения.</w:t>
            </w:r>
          </w:p>
        </w:tc>
      </w:tr>
      <w:tr w:rsidR="00B4655E" w:rsidRPr="00730BA3" w:rsidTr="00B3545F">
        <w:trPr>
          <w:trHeight w:val="1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подпрограммой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Допускается корректировка Подпрограммы с учетом социально- экономического развития сельского поселения, увеличения доходов местного бюджета, привлечения дополнительных средств.</w:t>
            </w:r>
          </w:p>
        </w:tc>
      </w:tr>
    </w:tbl>
    <w:p w:rsidR="00B4655E" w:rsidRPr="00730BA3" w:rsidRDefault="00B4655E" w:rsidP="00B4655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655E" w:rsidRPr="00730BA3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Характеристика сферы реализации Подпрограммы, описание основных проблем в указанной сфере и прогноз ее развития.</w:t>
      </w:r>
    </w:p>
    <w:p w:rsidR="00B4655E" w:rsidRPr="00730BA3" w:rsidRDefault="00B4655E" w:rsidP="00B4655E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>Обоснование необходимости разработки Подпрограммы</w:t>
      </w:r>
    </w:p>
    <w:p w:rsidR="00B4655E" w:rsidRPr="00730BA3" w:rsidRDefault="00B4655E" w:rsidP="0078437D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Необходимость подготовки Подпрограммы вызвана тем, что в последнее время резко обострилась проблема с ухудшением здоровья населения. Наблюдается</w:t>
      </w:r>
    </w:p>
    <w:p w:rsidR="00B4655E" w:rsidRPr="00730BA3" w:rsidRDefault="00B4655E" w:rsidP="0078437D">
      <w:pPr>
        <w:shd w:val="clear" w:color="auto" w:fill="FFFFFF"/>
        <w:ind w:right="518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уровня физической подготовленности и физического развития практически всех социально - демографических групп населения.</w:t>
      </w:r>
    </w:p>
    <w:p w:rsidR="00B4655E" w:rsidRPr="00730BA3" w:rsidRDefault="00B4655E" w:rsidP="0078437D">
      <w:pPr>
        <w:shd w:val="clear" w:color="auto" w:fill="FFFFFF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Недооценка физической культуры и спорта и их роли в обществе привели к резкому ухудшению здоровья граждан. Увеличивается рост сердечно -сосудистых и простудных заболеваний, заболеваний опорно - двигательной системы и органов дыхания. Среди молодежи ежегодно увеличивается количество лиц, употребляющих спиртные напитки, наркоти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 и пристрастившихся к курению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Всё больше детей имеют отклонения в состоянии здоровья. Растёт смертность среди лиц трудоспособного возраста. К основным причинам, отрицательно влияющим на состояние здоровья населения, следует отнести снижение уровня жизни, ухудшение условий труда, отдыха и состояния окружающей среды, качества </w:t>
      </w:r>
      <w:r w:rsidRPr="00730B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и структуры питания, увеличение стрессовых нагрузок, утеря большинством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граждан равных шансов на получение медицинских и социально - бытовых услуг. В то же время существенным фактором, определяющим состояние здоровья населения, является поддержание оптимальной физической активности в течение всей жизни каждого гражданина. Существует объективная потребность в широком охвате населения и его приобщения к регулярным занятиям физической культурой и спортом. Эффективность средств и методов физической культуры и её видов (физическая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рекреация, двигательная реабилитация, адаптивная физическая культура и т.д.) в деле охраны и укрепления здоровья исключительно высока.</w:t>
      </w:r>
    </w:p>
    <w:p w:rsidR="00B4655E" w:rsidRPr="00730BA3" w:rsidRDefault="00B4655E" w:rsidP="0078437D">
      <w:pPr>
        <w:shd w:val="clear" w:color="auto" w:fill="FFFFFF"/>
        <w:ind w:right="1037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В настоящее время имеется ряд проблем, влияющих на развитие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культуры и спорта:</w:t>
      </w:r>
    </w:p>
    <w:p w:rsidR="00B4655E" w:rsidRPr="00730BA3" w:rsidRDefault="00B4655E" w:rsidP="0078437D">
      <w:pPr>
        <w:numPr>
          <w:ilvl w:val="0"/>
          <w:numId w:val="1"/>
        </w:numPr>
        <w:shd w:val="clear" w:color="auto" w:fill="FFFFFF"/>
        <w:tabs>
          <w:tab w:val="left" w:pos="178"/>
        </w:tabs>
        <w:ind w:left="14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у большинства населения интереса к занятиям спортом;</w:t>
      </w:r>
    </w:p>
    <w:p w:rsidR="00B4655E" w:rsidRPr="00730BA3" w:rsidRDefault="00B4655E" w:rsidP="0078437D">
      <w:pPr>
        <w:numPr>
          <w:ilvl w:val="0"/>
          <w:numId w:val="1"/>
        </w:numPr>
        <w:shd w:val="clear" w:color="auto" w:fill="FFFFFF"/>
        <w:tabs>
          <w:tab w:val="left" w:pos="178"/>
        </w:tabs>
        <w:ind w:left="14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материальный и моральный износ имеющегося спортивного оборудования;</w:t>
      </w:r>
    </w:p>
    <w:p w:rsidR="00B4655E" w:rsidRPr="00730BA3" w:rsidRDefault="00B4655E" w:rsidP="0078437D">
      <w:pPr>
        <w:numPr>
          <w:ilvl w:val="0"/>
          <w:numId w:val="1"/>
        </w:numPr>
        <w:shd w:val="clear" w:color="auto" w:fill="FFFFFF"/>
        <w:tabs>
          <w:tab w:val="left" w:pos="178"/>
        </w:tabs>
        <w:ind w:left="14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недостаточное количество благоустроенных спортивных сооружений;</w:t>
      </w:r>
    </w:p>
    <w:p w:rsidR="00B4655E" w:rsidRPr="00730BA3" w:rsidRDefault="00B4655E" w:rsidP="0078437D">
      <w:pPr>
        <w:numPr>
          <w:ilvl w:val="0"/>
          <w:numId w:val="1"/>
        </w:numPr>
        <w:shd w:val="clear" w:color="auto" w:fill="FFFFFF"/>
        <w:tabs>
          <w:tab w:val="left" w:pos="178"/>
        </w:tabs>
        <w:ind w:left="14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слабая материальная база;</w:t>
      </w:r>
    </w:p>
    <w:p w:rsidR="00B4655E" w:rsidRPr="00730BA3" w:rsidRDefault="00B4655E" w:rsidP="0078437D">
      <w:pPr>
        <w:numPr>
          <w:ilvl w:val="0"/>
          <w:numId w:val="1"/>
        </w:numPr>
        <w:shd w:val="clear" w:color="auto" w:fill="FFFFFF"/>
        <w:tabs>
          <w:tab w:val="left" w:pos="178"/>
        </w:tabs>
        <w:ind w:left="14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нехватка профессиональных специалистов;</w:t>
      </w:r>
    </w:p>
    <w:p w:rsidR="0078437D" w:rsidRDefault="00B4655E" w:rsidP="0078437D">
      <w:pPr>
        <w:numPr>
          <w:ilvl w:val="0"/>
          <w:numId w:val="1"/>
        </w:numPr>
        <w:shd w:val="clear" w:color="auto" w:fill="FFFFFF"/>
        <w:tabs>
          <w:tab w:val="left" w:pos="178"/>
        </w:tabs>
        <w:ind w:left="14" w:right="103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не осуществляется регулярная деятельность в области пропаганды</w:t>
      </w:r>
      <w:r w:rsidR="0078437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</w:t>
      </w:r>
    </w:p>
    <w:p w:rsidR="00B4655E" w:rsidRPr="00730BA3" w:rsidRDefault="00B4655E" w:rsidP="0078437D">
      <w:pPr>
        <w:shd w:val="clear" w:color="auto" w:fill="FFFFFF"/>
        <w:tabs>
          <w:tab w:val="left" w:pos="178"/>
        </w:tabs>
        <w:ind w:left="14" w:right="1037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 и спорта.</w:t>
      </w:r>
    </w:p>
    <w:p w:rsidR="00B4655E" w:rsidRPr="00730BA3" w:rsidRDefault="00B4655E" w:rsidP="0078437D">
      <w:pPr>
        <w:shd w:val="clear" w:color="auto" w:fill="FFFFFF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решения поставленных Подпрограммой задач необходимо формирование устойчивого сознания у населения и, в особенности у молодежи, значимости и роли спорта в сохранении здоровья, приобщения населения к занятиям физической культурой, ведения здорового образа жизни.</w:t>
      </w:r>
    </w:p>
    <w:p w:rsidR="00B4655E" w:rsidRPr="00730BA3" w:rsidRDefault="00B4655E" w:rsidP="0078437D">
      <w:pPr>
        <w:shd w:val="clear" w:color="auto" w:fill="FFFFFF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Успешная реализация Подпрограммы позволит увеличить численность жителей сельского поселения, активно и постоянно занимающихся </w:t>
      </w:r>
      <w:r w:rsidRPr="00730B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физической культурой и спортом, укрепить материально- техническую базу,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снизить заболеваемость, создать развитую систему физкультурно-оздоровительных услуг с учетом интересов возрастных групп, послужит важным фактором укрепления здоровья населения, увеличения продолжительности жизни.</w:t>
      </w:r>
    </w:p>
    <w:p w:rsidR="00B4655E" w:rsidRPr="00730BA3" w:rsidRDefault="00B4655E" w:rsidP="0078437D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655E" w:rsidRPr="00730BA3" w:rsidRDefault="00B4655E" w:rsidP="0078437D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Приоритеты муниципальной политики в сфере реализации Подпрограммы, цели, задачи и показатели (индикаторы) достижения целей и решения задач, описание основных ожидаемых конечных результатов Подпрограммы, сроков и этапов реализации Подпрограммы.</w:t>
      </w:r>
    </w:p>
    <w:p w:rsidR="00B4655E" w:rsidRPr="00730BA3" w:rsidRDefault="00B4655E" w:rsidP="0078437D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2.1. Приоритеты муниципальной политики в сфере реализации Подпрограммы. </w:t>
      </w:r>
    </w:p>
    <w:p w:rsidR="00B4655E" w:rsidRPr="00730BA3" w:rsidRDefault="00B4655E" w:rsidP="0078437D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основе реализации Подпрограммы будут лежать следующие принципы.</w:t>
      </w:r>
    </w:p>
    <w:p w:rsidR="00B4655E" w:rsidRPr="00730BA3" w:rsidRDefault="00B4655E" w:rsidP="0078437D">
      <w:pPr>
        <w:numPr>
          <w:ilvl w:val="0"/>
          <w:numId w:val="4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массовых видов спорта.</w:t>
      </w:r>
    </w:p>
    <w:p w:rsidR="00B4655E" w:rsidRPr="00730BA3" w:rsidRDefault="00B4655E" w:rsidP="0078437D">
      <w:pPr>
        <w:numPr>
          <w:ilvl w:val="0"/>
          <w:numId w:val="4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системы физкультурно – оздоровительных услуг</w:t>
      </w:r>
    </w:p>
    <w:p w:rsidR="00B4655E" w:rsidRPr="00730BA3" w:rsidRDefault="00B4655E" w:rsidP="0078437D">
      <w:pPr>
        <w:numPr>
          <w:ilvl w:val="0"/>
          <w:numId w:val="4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материально – технической базы отрасли.</w:t>
      </w:r>
    </w:p>
    <w:p w:rsidR="00B4655E" w:rsidRPr="00730BA3" w:rsidRDefault="00B4655E" w:rsidP="0078437D">
      <w:pPr>
        <w:numPr>
          <w:ilvl w:val="0"/>
          <w:numId w:val="4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 ремонт и реконструкция объектов физкультурно- оздоровительного и спортивного назначения.</w:t>
      </w:r>
    </w:p>
    <w:p w:rsidR="00B4655E" w:rsidRPr="00730BA3" w:rsidRDefault="00B4655E" w:rsidP="0078437D">
      <w:pPr>
        <w:numPr>
          <w:ilvl w:val="0"/>
          <w:numId w:val="4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спортивных обществ, клубов и объединений по интересам.</w:t>
      </w:r>
    </w:p>
    <w:p w:rsidR="00B4655E" w:rsidRPr="00730BA3" w:rsidRDefault="00B4655E" w:rsidP="0078437D">
      <w:pPr>
        <w:numPr>
          <w:ilvl w:val="0"/>
          <w:numId w:val="4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уровня правонарушений среди молодежи.</w:t>
      </w:r>
    </w:p>
    <w:p w:rsidR="00B4655E" w:rsidRPr="00730BA3" w:rsidRDefault="00B4655E" w:rsidP="0078437D">
      <w:pPr>
        <w:numPr>
          <w:ilvl w:val="0"/>
          <w:numId w:val="4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здорового образа жизни.</w:t>
      </w:r>
    </w:p>
    <w:p w:rsidR="00B4655E" w:rsidRPr="00730BA3" w:rsidRDefault="00B4655E" w:rsidP="0078437D">
      <w:pPr>
        <w:numPr>
          <w:ilvl w:val="0"/>
          <w:numId w:val="4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уровня заболеваемости среди населения.</w:t>
      </w:r>
    </w:p>
    <w:p w:rsidR="00B4655E" w:rsidRPr="00730BA3" w:rsidRDefault="00B4655E" w:rsidP="0078437D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Цели, задачи и показатели (индикаторы) достижения целей и решения задач.</w:t>
      </w:r>
    </w:p>
    <w:p w:rsidR="00B4655E" w:rsidRPr="00730BA3" w:rsidRDefault="00B4655E" w:rsidP="0078437D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является создать условия для комфортного проживания и повышение качества жизни населения  на территории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Терновского муниципального района Воронежской области, а именно:</w:t>
      </w:r>
    </w:p>
    <w:p w:rsidR="00B4655E" w:rsidRPr="00730BA3" w:rsidRDefault="00B4655E" w:rsidP="0078437D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 в социальной сфере:</w:t>
      </w:r>
    </w:p>
    <w:p w:rsidR="00B4655E" w:rsidRPr="00730BA3" w:rsidRDefault="00B4655E" w:rsidP="0078437D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Вовлечение населения в систематические занятия физической культурой и спортом.</w:t>
      </w:r>
    </w:p>
    <w:p w:rsidR="00B4655E" w:rsidRPr="00730BA3" w:rsidRDefault="00B4655E" w:rsidP="0078437D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благоприятных условий для развития массовых и доступных видов спорта.</w:t>
      </w:r>
    </w:p>
    <w:p w:rsidR="00B4655E" w:rsidRPr="00730BA3" w:rsidRDefault="00B4655E" w:rsidP="0078437D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малозатратных форм оздоровления детей.</w:t>
      </w:r>
    </w:p>
    <w:p w:rsidR="00B4655E" w:rsidRPr="00730BA3" w:rsidRDefault="00B4655E" w:rsidP="0078437D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новых форм организации физкультурно – оздоровительной и спортивно-  массовой работы в различных возрастных и социальных группах населения.</w:t>
      </w:r>
    </w:p>
    <w:p w:rsidR="00B4655E" w:rsidRPr="00730BA3" w:rsidRDefault="00B4655E" w:rsidP="0078437D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положительной динамики в развитии массовых видов спорта.</w:t>
      </w:r>
    </w:p>
    <w:p w:rsidR="00B4655E" w:rsidRPr="00730BA3" w:rsidRDefault="00B4655E" w:rsidP="0078437D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системы физкультурно – оздоровительных услуг.</w:t>
      </w:r>
    </w:p>
    <w:p w:rsidR="00B4655E" w:rsidRPr="00730BA3" w:rsidRDefault="00B4655E" w:rsidP="0078437D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физической культуры и спорта по месту жительства.</w:t>
      </w:r>
    </w:p>
    <w:p w:rsidR="00B4655E" w:rsidRPr="00730BA3" w:rsidRDefault="00B4655E" w:rsidP="0078437D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 ремонт и реконструкция физкультурно – оздоровительных и спортивных сооружений.</w:t>
      </w:r>
    </w:p>
    <w:p w:rsidR="00B4655E" w:rsidRPr="00730BA3" w:rsidRDefault="00B4655E" w:rsidP="0078437D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перспективных детей в различных видах спорта.</w:t>
      </w:r>
    </w:p>
    <w:p w:rsidR="00B4655E" w:rsidRPr="00730BA3" w:rsidRDefault="00B4655E" w:rsidP="0078437D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Пропаганда здорового образа жизни.</w:t>
      </w:r>
    </w:p>
    <w:p w:rsidR="00B4655E" w:rsidRPr="00730BA3" w:rsidRDefault="00B4655E" w:rsidP="0078437D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Создание условий для улучшения физической подготовки, укрепления здоровья, увеличения средней продолжительности жизни населения, сокращение потерь рабочего времени по болезни на предприятиях, ворганизациях и учреждениях сельского поселения.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Ключевые показатели:</w:t>
      </w:r>
    </w:p>
    <w:tbl>
      <w:tblPr>
        <w:tblW w:w="9223" w:type="dxa"/>
        <w:tblInd w:w="98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4405"/>
        <w:gridCol w:w="850"/>
        <w:gridCol w:w="992"/>
        <w:gridCol w:w="992"/>
        <w:gridCol w:w="992"/>
        <w:gridCol w:w="992"/>
      </w:tblGrid>
      <w:tr w:rsidR="003A0F08" w:rsidRPr="00730BA3" w:rsidTr="003A0F08">
        <w:trPr>
          <w:trHeight w:val="1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F08" w:rsidRPr="00730BA3" w:rsidRDefault="003A0F08" w:rsidP="00B4655E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индикатора: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F08" w:rsidRPr="00730BA3" w:rsidRDefault="003A0F08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 w:rsidR="003E5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A0F08" w:rsidRPr="00730BA3" w:rsidRDefault="003A0F08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 w:rsidR="003E5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  <w:r w:rsidRPr="00730B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A0F08" w:rsidRDefault="003A0F08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 w:rsidR="003E5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A0F08" w:rsidRDefault="003A0F08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 w:rsidR="003E5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A0F08" w:rsidRDefault="003A0F08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 w:rsidR="003E5F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</w:p>
        </w:tc>
      </w:tr>
      <w:tr w:rsidR="003A0F08" w:rsidRPr="00730BA3" w:rsidTr="003A0F08">
        <w:trPr>
          <w:trHeight w:val="1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F08" w:rsidRPr="00730BA3" w:rsidRDefault="003A0F08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жителей занимающихся  физической культурой и спортом (%)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F08" w:rsidRPr="00730BA3" w:rsidRDefault="003A0F08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A0F08" w:rsidRPr="00730BA3" w:rsidRDefault="003A0F08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A0F08" w:rsidRDefault="003A0F08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A0F08" w:rsidRDefault="003A0F08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A0F08" w:rsidRDefault="003A0F08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</w:tr>
      <w:tr w:rsidR="003A0F08" w:rsidRPr="00730BA3" w:rsidTr="003A0F08">
        <w:trPr>
          <w:trHeight w:val="1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F08" w:rsidRPr="00730BA3" w:rsidRDefault="003A0F08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проведенных физкультурно – массовых мероприятий (шт.)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F08" w:rsidRPr="00730BA3" w:rsidRDefault="003A0F08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A0F08" w:rsidRPr="00730BA3" w:rsidRDefault="003A0F08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A0F08" w:rsidRDefault="003A0F08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A0F08" w:rsidRDefault="003A0F08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A0F08" w:rsidRDefault="003A0F08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3A0F08" w:rsidRPr="00730BA3" w:rsidTr="003A0F08">
        <w:trPr>
          <w:trHeight w:val="1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F08" w:rsidRPr="00730BA3" w:rsidRDefault="003A0F08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 занимающихся в спортивных секциях, кружках (чел.)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F08" w:rsidRPr="00730BA3" w:rsidRDefault="003A0F08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A0F08" w:rsidRPr="00730BA3" w:rsidRDefault="003A0F08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A0F08" w:rsidRDefault="003A0F08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A0F08" w:rsidRDefault="003A0F08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A0F08" w:rsidRDefault="003A0F08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3A0F08" w:rsidRPr="00730BA3" w:rsidTr="003A0F08">
        <w:trPr>
          <w:trHeight w:val="1"/>
        </w:trPr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F08" w:rsidRPr="00730BA3" w:rsidRDefault="003A0F08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спортивных сооружений (ед.)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0F08" w:rsidRPr="00730BA3" w:rsidRDefault="003A0F08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A0F08" w:rsidRPr="00730BA3" w:rsidRDefault="003A0F08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A0F08" w:rsidRDefault="003A0F08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A0F08" w:rsidRDefault="003A0F08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A0F08" w:rsidRDefault="003A0F08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</w:tbl>
    <w:p w:rsidR="00B4655E" w:rsidRPr="00730BA3" w:rsidRDefault="00173701" w:rsidP="00173701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</w:t>
      </w:r>
      <w:r w:rsidR="00B4655E"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Оценка эффективности реализации Подпрограммы.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Ожидаемыми результатами реализации Подпрограммы станут: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Увеличение числа занимающихся физической культурой и спортом;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социальной значимости объектов спорта;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Внедрение физической культуры и спорта в режим труда и отдыха граждан;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Объединение финансовых, организационных, хозяйственных возможностей предприятий, организаций и учреждений сельского поселения для решения поставленных целей в области спорта.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Социально - демографический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Снижение уровня заболеваемости, снижение общего коэффициента смертности, увеличение продолжительности жизни. 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Социальный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социальной стабильности в поселении, повышение престижности проживания в сельской местности.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Экономический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устойчивого роста экономического потенциала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не только за счет инвестиций, но, прежде всего, вследствие активизации человеческого фактора экономического развития.</w:t>
      </w:r>
    </w:p>
    <w:p w:rsidR="00B4655E" w:rsidRPr="00730BA3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Характеристика основных мероприятий подпрограммы.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Подпрограмма является документом, предоставляющим собой увязанный по ресурсам, исполнителям и срокам комплекс мероприятий, направленных на решение приоритетных в данной сфере задач. Мероприятия Подпрограммы позволят раскрыть экономический,  творческий, интеллектуальный и другой потенциал населения, оптимально распределить имеющиеся  ресурсы.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Отбор проблем для Подпрограммы и их решение осуществлен в соответствии со следующими критериями: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соответствие приоритетам социально – экономического развития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соответствие полномочиям органов местного самоуправления и действующему законодательству;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значимость проблемы;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достижение качественно нового уровня развития, формирование эффективной и надежной системы жизнеобеспечения населения.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Подпрограмма предполагает создание условий для  реализации способностей людей и предусматривает механизмы устранения препятствий для проявления деловой и гражданской инициативы.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Социальное самочувствие людей в значительной мере зависит от отношения к ним со стороны представителей власти. Поэтому улучшение качества жизни населения связано с улучшением качества муниципального управления.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Работа над Подпрограммой предполагает представление гражданам максимально полной и объективной информации, которая может быть использована жителями сельского поселения в их собственных интересах Информация является доступной и ориентирует человека в соответствии с его целями и интересами общества. Улучшение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качества жизни конкретного человека должно иметь следствием улучшение качества жизни других людей.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Реализация Подпрограммы требует создание на всех уровнях групп социального партнерства, целью которых  является включение общественности в процесс достижения программных целей.</w:t>
      </w:r>
    </w:p>
    <w:p w:rsidR="00B4655E" w:rsidRPr="00730BA3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Финансовое обеспечение реализации Подпрограммы.</w:t>
      </w:r>
    </w:p>
    <w:p w:rsidR="00B4655E" w:rsidRPr="00730BA3" w:rsidRDefault="00B4655E" w:rsidP="00B4655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финансирован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ия Подпрограммы  составляет</w:t>
      </w:r>
      <w:r w:rsidR="003A0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</w:t>
      </w:r>
      <w:r w:rsidR="00DC732D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030D3F" w:rsidRPr="00236CE3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тыс. рублей, в том числе: за счет средств бюджета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Русановского сельского поселения – </w:t>
      </w:r>
      <w:r w:rsidR="003A0F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DC732D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030D3F" w:rsidRPr="00236CE3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 рублей.</w:t>
      </w:r>
    </w:p>
    <w:p w:rsidR="00B4655E" w:rsidRPr="00730BA3" w:rsidRDefault="00B4655E" w:rsidP="00B4655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 по годам:</w:t>
      </w:r>
    </w:p>
    <w:p w:rsidR="00B4655E" w:rsidRPr="00730BA3" w:rsidRDefault="00B4655E" w:rsidP="00B4655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DC732D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–  </w:t>
      </w:r>
      <w:r w:rsidR="00DC732D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руб.</w:t>
      </w:r>
    </w:p>
    <w:p w:rsidR="00B4655E" w:rsidRDefault="00B4655E" w:rsidP="00B4655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DC732D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 –  20,0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руб.</w:t>
      </w:r>
    </w:p>
    <w:p w:rsidR="003A0F08" w:rsidRDefault="003A0F08" w:rsidP="00B4655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DC732D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 –  25,0 тыс.руб.</w:t>
      </w:r>
    </w:p>
    <w:p w:rsidR="003A0F08" w:rsidRDefault="003A0F08" w:rsidP="00B4655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DC732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г.-    30,0 тыс.руб.</w:t>
      </w:r>
    </w:p>
    <w:p w:rsidR="003A0F08" w:rsidRPr="00730BA3" w:rsidRDefault="003A0F08" w:rsidP="00B4655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DC732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 –  35,0 тыс.руб.</w:t>
      </w:r>
    </w:p>
    <w:p w:rsidR="00B4655E" w:rsidRPr="00730BA3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Анализ рисков реализации Подпрограммы и описание мер управления рисками реализации Подпрограммы.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Макроэкономические риски.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Возможность ухудшения внутренней и внешней конъюнктуры, снижение темпов роста экономики, уровня инвестиционной активности, высокий уровень инфляции.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Финансовые риски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Недостаточность финансирования из бюджетных и внебюджетных источников.</w:t>
      </w:r>
    </w:p>
    <w:p w:rsidR="00B4655E" w:rsidRPr="00173701" w:rsidRDefault="00B4655E" w:rsidP="0078437D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Техногенные и экологические риски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 Любая крупная техногенная или экологическая катастрофа требует дополнительных ресурсов на предоставление срочной медицинской и социальной помощи потерпевшим. В случае ухудшения экологической ситуации будет необходимым выделение дополнительных средств на проведение мер по ликвидации последствий чрезвычайных ситуаций и обеспечению благоприятной санитарно-эпидемиологической ситуации.</w:t>
      </w:r>
    </w:p>
    <w:p w:rsidR="00B4655E" w:rsidRPr="00730BA3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Механизм реализации Подпрограммы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Важнейшим элементом реализации  Подпрограммы является взаимосвязь планирования, реализации, мониторинга и корректировки Подпрограммы.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этим ход реализации Подпрограммы ежеквартально будет оцениваться на основе показателей результативности мероприятий Подпрограммы, достижения целевых индикаторов. Принятие управленческих решений в рамках Подпрограммы осуществляется с учетом информации, поступающей от исполнителей мероприятий. Неотъемлемой составляющей механизма реализации Подпрограммы являются формирование и использование современной системы контроля на всех стадиях ее реализации.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осуществляет координацию деятельности по подготовке и реализации мероприятий Подпрограммы, а также по анализу и рациональному использованию средств местного бюджета, средств бюджетов субъектов Российской Федерации и внебюджетных источников;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организует текущее управление реализацией Подпрограммы; разрабатывает в пределах своих полномочий нормативные правовые акты, необходимые для выполнения Подпрограммы;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подготавливает ежеквартально и ежегодно доклад о ходе реализации Подпрограммы;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организует мониторинг хода реализации Подпрограммы; несет ответственность за своевременную и качественную реализацию мероприятий Подпрограммы, обеспечивает эффективное использование средств, выделяемых на их реализацию;</w:t>
      </w:r>
    </w:p>
    <w:p w:rsidR="00B4655E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-организует размещение в электронном виде на </w:t>
      </w:r>
      <w:hyperlink r:id="rId10" w:history="1">
        <w:r w:rsidRPr="00730BA3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сайте</w:t>
        </w:r>
      </w:hyperlink>
      <w:r w:rsidR="002918BA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информации о ходе и результатах реализации Подпрограммы, финансировании ее мероприятий, привлечении внебюджетных ресурсов, проведении конкурсов на участие в реализации Подпрограммы.</w:t>
      </w:r>
    </w:p>
    <w:p w:rsidR="00B4655E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4655E" w:rsidSect="00B3545F">
      <w:footerReference w:type="default" r:id="rId11"/>
      <w:pgSz w:w="11906" w:h="16838"/>
      <w:pgMar w:top="284" w:right="849" w:bottom="0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627C" w:rsidRDefault="00AE627C" w:rsidP="006E33C7">
      <w:r>
        <w:separator/>
      </w:r>
    </w:p>
  </w:endnote>
  <w:endnote w:type="continuationSeparator" w:id="1">
    <w:p w:rsidR="00AE627C" w:rsidRDefault="00AE627C" w:rsidP="006E33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7480472"/>
      <w:docPartObj>
        <w:docPartGallery w:val="Page Numbers (Bottom of Page)"/>
        <w:docPartUnique/>
      </w:docPartObj>
    </w:sdtPr>
    <w:sdtContent>
      <w:p w:rsidR="006312B5" w:rsidRDefault="00736FAD">
        <w:pPr>
          <w:pStyle w:val="a4"/>
          <w:jc w:val="right"/>
        </w:pPr>
        <w:fldSimple w:instr="PAGE   \* MERGEFORMAT">
          <w:r w:rsidR="001812FF">
            <w:rPr>
              <w:noProof/>
            </w:rPr>
            <w:t>1</w:t>
          </w:r>
        </w:fldSimple>
      </w:p>
    </w:sdtContent>
  </w:sdt>
  <w:p w:rsidR="006312B5" w:rsidRDefault="006312B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627C" w:rsidRDefault="00AE627C" w:rsidP="006E33C7">
      <w:r>
        <w:separator/>
      </w:r>
    </w:p>
  </w:footnote>
  <w:footnote w:type="continuationSeparator" w:id="1">
    <w:p w:rsidR="00AE627C" w:rsidRDefault="00AE627C" w:rsidP="006E33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707E79"/>
    <w:multiLevelType w:val="hybridMultilevel"/>
    <w:tmpl w:val="58BCAE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1B85858"/>
    <w:multiLevelType w:val="hybridMultilevel"/>
    <w:tmpl w:val="F6C20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053E90"/>
    <w:multiLevelType w:val="multilevel"/>
    <w:tmpl w:val="5FBAE81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6FB5309A"/>
    <w:multiLevelType w:val="singleLevel"/>
    <w:tmpl w:val="61CC5CC6"/>
    <w:lvl w:ilvl="0">
      <w:numFmt w:val="bullet"/>
      <w:lvlText w:val="-"/>
      <w:lvlJc w:val="left"/>
      <w:pPr>
        <w:ind w:left="0" w:firstLine="0"/>
      </w:pPr>
    </w:lvl>
  </w:abstractNum>
  <w:num w:numId="1">
    <w:abstractNumId w:val="3"/>
  </w:num>
  <w:num w:numId="2">
    <w:abstractNumId w:val="3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6883"/>
    <w:rsid w:val="00006EE8"/>
    <w:rsid w:val="00017118"/>
    <w:rsid w:val="00030D3F"/>
    <w:rsid w:val="00056E5C"/>
    <w:rsid w:val="000669A9"/>
    <w:rsid w:val="00070774"/>
    <w:rsid w:val="00087F97"/>
    <w:rsid w:val="000A01AE"/>
    <w:rsid w:val="000A05C1"/>
    <w:rsid w:val="000A4B98"/>
    <w:rsid w:val="000B7C71"/>
    <w:rsid w:val="000D364A"/>
    <w:rsid w:val="000E66FD"/>
    <w:rsid w:val="000F2C07"/>
    <w:rsid w:val="000F3EF4"/>
    <w:rsid w:val="001205C0"/>
    <w:rsid w:val="00172705"/>
    <w:rsid w:val="00173701"/>
    <w:rsid w:val="001812FF"/>
    <w:rsid w:val="00184CFC"/>
    <w:rsid w:val="001941AB"/>
    <w:rsid w:val="001C478A"/>
    <w:rsid w:val="001C5047"/>
    <w:rsid w:val="001D30E8"/>
    <w:rsid w:val="001E0543"/>
    <w:rsid w:val="001E4C7C"/>
    <w:rsid w:val="001E769A"/>
    <w:rsid w:val="0020272F"/>
    <w:rsid w:val="00204DA8"/>
    <w:rsid w:val="00223553"/>
    <w:rsid w:val="00230346"/>
    <w:rsid w:val="00235A62"/>
    <w:rsid w:val="00236CE3"/>
    <w:rsid w:val="00247DA1"/>
    <w:rsid w:val="00250610"/>
    <w:rsid w:val="002833DF"/>
    <w:rsid w:val="002918BA"/>
    <w:rsid w:val="00292187"/>
    <w:rsid w:val="0029372D"/>
    <w:rsid w:val="002959CF"/>
    <w:rsid w:val="002C38DB"/>
    <w:rsid w:val="002D780E"/>
    <w:rsid w:val="002E2232"/>
    <w:rsid w:val="002E2FA8"/>
    <w:rsid w:val="002F0356"/>
    <w:rsid w:val="002F4B4C"/>
    <w:rsid w:val="002F5EA2"/>
    <w:rsid w:val="00304AE8"/>
    <w:rsid w:val="003130CB"/>
    <w:rsid w:val="003219A5"/>
    <w:rsid w:val="003231A3"/>
    <w:rsid w:val="00326883"/>
    <w:rsid w:val="00334DC6"/>
    <w:rsid w:val="00357891"/>
    <w:rsid w:val="00380262"/>
    <w:rsid w:val="003A0F08"/>
    <w:rsid w:val="003B2E1F"/>
    <w:rsid w:val="003B4B88"/>
    <w:rsid w:val="003C76C8"/>
    <w:rsid w:val="003D37F6"/>
    <w:rsid w:val="003E1738"/>
    <w:rsid w:val="003E49FD"/>
    <w:rsid w:val="003E5F8B"/>
    <w:rsid w:val="003E76B3"/>
    <w:rsid w:val="003F0216"/>
    <w:rsid w:val="003F7A76"/>
    <w:rsid w:val="00401BA5"/>
    <w:rsid w:val="00425586"/>
    <w:rsid w:val="0043102F"/>
    <w:rsid w:val="00442A22"/>
    <w:rsid w:val="004433FC"/>
    <w:rsid w:val="00446B02"/>
    <w:rsid w:val="00447100"/>
    <w:rsid w:val="00481DDD"/>
    <w:rsid w:val="004926C5"/>
    <w:rsid w:val="004A2AE0"/>
    <w:rsid w:val="004B2455"/>
    <w:rsid w:val="004D30D9"/>
    <w:rsid w:val="004D5A55"/>
    <w:rsid w:val="004F5353"/>
    <w:rsid w:val="004F79D7"/>
    <w:rsid w:val="00506ED0"/>
    <w:rsid w:val="00517EB4"/>
    <w:rsid w:val="00535F35"/>
    <w:rsid w:val="00541282"/>
    <w:rsid w:val="00546A62"/>
    <w:rsid w:val="00547241"/>
    <w:rsid w:val="0056175B"/>
    <w:rsid w:val="00573145"/>
    <w:rsid w:val="00573CB6"/>
    <w:rsid w:val="00575D02"/>
    <w:rsid w:val="00577C32"/>
    <w:rsid w:val="00581F90"/>
    <w:rsid w:val="005D1EAC"/>
    <w:rsid w:val="005D262C"/>
    <w:rsid w:val="005F70AC"/>
    <w:rsid w:val="00607773"/>
    <w:rsid w:val="00613996"/>
    <w:rsid w:val="00620A5E"/>
    <w:rsid w:val="00625FFC"/>
    <w:rsid w:val="006260AB"/>
    <w:rsid w:val="006312B5"/>
    <w:rsid w:val="006314D8"/>
    <w:rsid w:val="00691205"/>
    <w:rsid w:val="006A1D5F"/>
    <w:rsid w:val="006B5D16"/>
    <w:rsid w:val="006E33C7"/>
    <w:rsid w:val="00705BEE"/>
    <w:rsid w:val="00721E08"/>
    <w:rsid w:val="00724738"/>
    <w:rsid w:val="00730BA3"/>
    <w:rsid w:val="00736FAD"/>
    <w:rsid w:val="00743A5F"/>
    <w:rsid w:val="00760136"/>
    <w:rsid w:val="0076220C"/>
    <w:rsid w:val="00764A21"/>
    <w:rsid w:val="0078437D"/>
    <w:rsid w:val="007A2E99"/>
    <w:rsid w:val="007B61F8"/>
    <w:rsid w:val="007C363C"/>
    <w:rsid w:val="007F17D0"/>
    <w:rsid w:val="007F318A"/>
    <w:rsid w:val="007F3BAC"/>
    <w:rsid w:val="007F4F25"/>
    <w:rsid w:val="007F7CB1"/>
    <w:rsid w:val="008035A0"/>
    <w:rsid w:val="00805025"/>
    <w:rsid w:val="0086449C"/>
    <w:rsid w:val="00874645"/>
    <w:rsid w:val="00882329"/>
    <w:rsid w:val="008A66B4"/>
    <w:rsid w:val="008B15A6"/>
    <w:rsid w:val="008E1F90"/>
    <w:rsid w:val="009127AB"/>
    <w:rsid w:val="00922E8A"/>
    <w:rsid w:val="00935AAE"/>
    <w:rsid w:val="00946D49"/>
    <w:rsid w:val="009522EA"/>
    <w:rsid w:val="009534C2"/>
    <w:rsid w:val="009A6047"/>
    <w:rsid w:val="009D0584"/>
    <w:rsid w:val="009D4051"/>
    <w:rsid w:val="009D46B4"/>
    <w:rsid w:val="009E2C32"/>
    <w:rsid w:val="009F514E"/>
    <w:rsid w:val="009F5B1A"/>
    <w:rsid w:val="009F7C49"/>
    <w:rsid w:val="00A05F97"/>
    <w:rsid w:val="00A1117C"/>
    <w:rsid w:val="00A177F8"/>
    <w:rsid w:val="00A224FC"/>
    <w:rsid w:val="00A80B90"/>
    <w:rsid w:val="00A82AF7"/>
    <w:rsid w:val="00AC3A87"/>
    <w:rsid w:val="00AD23D5"/>
    <w:rsid w:val="00AE627C"/>
    <w:rsid w:val="00B06B96"/>
    <w:rsid w:val="00B10654"/>
    <w:rsid w:val="00B25DAA"/>
    <w:rsid w:val="00B3545F"/>
    <w:rsid w:val="00B37BD7"/>
    <w:rsid w:val="00B443F3"/>
    <w:rsid w:val="00B4655E"/>
    <w:rsid w:val="00B66A57"/>
    <w:rsid w:val="00B72946"/>
    <w:rsid w:val="00BA333C"/>
    <w:rsid w:val="00BA5B50"/>
    <w:rsid w:val="00BB232F"/>
    <w:rsid w:val="00BE0419"/>
    <w:rsid w:val="00BF4507"/>
    <w:rsid w:val="00BF51BB"/>
    <w:rsid w:val="00C024A8"/>
    <w:rsid w:val="00C37AFF"/>
    <w:rsid w:val="00C817A5"/>
    <w:rsid w:val="00C852E6"/>
    <w:rsid w:val="00C878E2"/>
    <w:rsid w:val="00CB0ABC"/>
    <w:rsid w:val="00D06834"/>
    <w:rsid w:val="00D212C0"/>
    <w:rsid w:val="00D44B62"/>
    <w:rsid w:val="00D52B8A"/>
    <w:rsid w:val="00D557E6"/>
    <w:rsid w:val="00D66C51"/>
    <w:rsid w:val="00D9603C"/>
    <w:rsid w:val="00DB44E2"/>
    <w:rsid w:val="00DC732D"/>
    <w:rsid w:val="00DC7A3F"/>
    <w:rsid w:val="00DE1F91"/>
    <w:rsid w:val="00E011F7"/>
    <w:rsid w:val="00E21393"/>
    <w:rsid w:val="00E32F1D"/>
    <w:rsid w:val="00E53982"/>
    <w:rsid w:val="00E72C8B"/>
    <w:rsid w:val="00E85261"/>
    <w:rsid w:val="00EA1801"/>
    <w:rsid w:val="00EA224B"/>
    <w:rsid w:val="00EA2D6B"/>
    <w:rsid w:val="00EE72A3"/>
    <w:rsid w:val="00EF52C2"/>
    <w:rsid w:val="00EF6E77"/>
    <w:rsid w:val="00F2284A"/>
    <w:rsid w:val="00F24DA1"/>
    <w:rsid w:val="00F274C8"/>
    <w:rsid w:val="00F4294E"/>
    <w:rsid w:val="00F42B2F"/>
    <w:rsid w:val="00F516DC"/>
    <w:rsid w:val="00F64593"/>
    <w:rsid w:val="00F7052D"/>
    <w:rsid w:val="00F87BBC"/>
    <w:rsid w:val="00FB3459"/>
    <w:rsid w:val="00FE64BA"/>
    <w:rsid w:val="00FF7C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C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F514E"/>
  </w:style>
  <w:style w:type="paragraph" w:styleId="a3">
    <w:name w:val="Normal (Web)"/>
    <w:basedOn w:val="a"/>
    <w:semiHidden/>
    <w:unhideWhenUsed/>
    <w:rsid w:val="009F514E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9F514E"/>
    <w:pPr>
      <w:tabs>
        <w:tab w:val="center" w:pos="4677"/>
        <w:tab w:val="right" w:pos="9355"/>
      </w:tabs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9F51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semiHidden/>
    <w:unhideWhenUsed/>
    <w:rsid w:val="009F514E"/>
    <w:pPr>
      <w:ind w:firstLine="0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semiHidden/>
    <w:rsid w:val="009F514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9F514E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rintj">
    <w:name w:val="printj"/>
    <w:basedOn w:val="a"/>
    <w:rsid w:val="009F514E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rsid w:val="009F514E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semiHidden/>
    <w:unhideWhenUsed/>
    <w:rsid w:val="009F514E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9F514E"/>
    <w:rPr>
      <w:color w:val="800080"/>
      <w:u w:val="single"/>
    </w:rPr>
  </w:style>
  <w:style w:type="paragraph" w:styleId="ab">
    <w:name w:val="List Paragraph"/>
    <w:basedOn w:val="a"/>
    <w:uiPriority w:val="34"/>
    <w:qFormat/>
    <w:rsid w:val="00FF7C28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6E33C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6E33C7"/>
  </w:style>
  <w:style w:type="paragraph" w:customStyle="1" w:styleId="10">
    <w:name w:val="Абзац списка1"/>
    <w:basedOn w:val="a"/>
    <w:uiPriority w:val="99"/>
    <w:rsid w:val="00D9603C"/>
    <w:pPr>
      <w:ind w:left="720" w:firstLine="567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9F7C49"/>
    <w:pPr>
      <w:ind w:firstLine="0"/>
      <w:jc w:val="left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1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garantf1://890941.27495/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890941.2749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5CEE2-217D-4759-8E0D-8647945EC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1191</TotalTime>
  <Pages>1</Pages>
  <Words>16640</Words>
  <Characters>94854</Characters>
  <Application>Microsoft Office Word</Application>
  <DocSecurity>0</DocSecurity>
  <Lines>790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Мишина</dc:creator>
  <cp:keywords/>
  <dc:description/>
  <cp:lastModifiedBy>User</cp:lastModifiedBy>
  <cp:revision>95</cp:revision>
  <cp:lastPrinted>2018-12-27T09:08:00Z</cp:lastPrinted>
  <dcterms:created xsi:type="dcterms:W3CDTF">2015-11-06T10:28:00Z</dcterms:created>
  <dcterms:modified xsi:type="dcterms:W3CDTF">2018-12-27T09:09:00Z</dcterms:modified>
</cp:coreProperties>
</file>