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CA" w:rsidRPr="00BA44CA" w:rsidRDefault="00BA44CA" w:rsidP="005F3995">
      <w:pPr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РОССИЙСКАЯ ФЕДЕРАЦИЯ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BA44CA" w:rsidRDefault="002C4869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РОССЫПНЯНСКОГО</w:t>
      </w:r>
      <w:r w:rsidR="00EC114C" w:rsidRPr="00BA44CA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ВОРОНЕЖСКОЙ ОБЛАСТИ</w:t>
      </w:r>
    </w:p>
    <w:p w:rsidR="00BA44CA" w:rsidRPr="00BA44CA" w:rsidRDefault="00BA44CA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32"/>
          <w:szCs w:val="32"/>
        </w:rPr>
      </w:pPr>
      <w:r w:rsidRPr="00BA44CA">
        <w:rPr>
          <w:rFonts w:eastAsia="Arial"/>
          <w:b/>
          <w:caps/>
          <w:sz w:val="32"/>
          <w:szCs w:val="32"/>
        </w:rPr>
        <w:t>П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О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С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Т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А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Н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О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В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Л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Е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Н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И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Е</w:t>
      </w:r>
    </w:p>
    <w:p w:rsidR="00BA44CA" w:rsidRDefault="00BA44CA" w:rsidP="00EC114C">
      <w:pPr>
        <w:ind w:firstLine="709"/>
        <w:jc w:val="both"/>
        <w:rPr>
          <w:rFonts w:eastAsia="Calibri"/>
          <w:sz w:val="24"/>
          <w:szCs w:val="24"/>
        </w:rPr>
      </w:pPr>
    </w:p>
    <w:p w:rsidR="00BA44CA" w:rsidRDefault="00BA44CA" w:rsidP="00BA44CA">
      <w:pPr>
        <w:rPr>
          <w:sz w:val="28"/>
          <w:szCs w:val="28"/>
          <w:u w:val="single"/>
        </w:rPr>
      </w:pPr>
      <w:r w:rsidRPr="005875F2">
        <w:rPr>
          <w:sz w:val="28"/>
          <w:szCs w:val="28"/>
          <w:u w:val="single"/>
        </w:rPr>
        <w:t>от «</w:t>
      </w:r>
      <w:r w:rsidR="00FF79FD">
        <w:rPr>
          <w:sz w:val="28"/>
          <w:szCs w:val="28"/>
          <w:u w:val="single"/>
        </w:rPr>
        <w:t>1</w:t>
      </w:r>
      <w:r w:rsidR="00C74340">
        <w:rPr>
          <w:sz w:val="28"/>
          <w:szCs w:val="28"/>
          <w:u w:val="single"/>
        </w:rPr>
        <w:t>4</w:t>
      </w:r>
      <w:r w:rsidRPr="005875F2">
        <w:rPr>
          <w:sz w:val="28"/>
          <w:szCs w:val="28"/>
          <w:u w:val="single"/>
        </w:rPr>
        <w:t>»</w:t>
      </w:r>
      <w:r w:rsidR="00CA2F83">
        <w:rPr>
          <w:sz w:val="28"/>
          <w:szCs w:val="28"/>
          <w:u w:val="single"/>
        </w:rPr>
        <w:t xml:space="preserve"> </w:t>
      </w:r>
      <w:r w:rsidR="00FF79FD">
        <w:rPr>
          <w:sz w:val="28"/>
          <w:szCs w:val="28"/>
          <w:u w:val="single"/>
        </w:rPr>
        <w:t>ноября</w:t>
      </w:r>
      <w:r w:rsidR="00C057D2">
        <w:rPr>
          <w:sz w:val="28"/>
          <w:szCs w:val="28"/>
          <w:u w:val="single"/>
        </w:rPr>
        <w:t xml:space="preserve"> </w:t>
      </w:r>
      <w:r w:rsidRPr="005875F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</w:t>
      </w:r>
      <w:r w:rsidR="00A731F0">
        <w:rPr>
          <w:sz w:val="28"/>
          <w:szCs w:val="28"/>
          <w:u w:val="single"/>
        </w:rPr>
        <w:t>2</w:t>
      </w:r>
      <w:r w:rsidRPr="005875F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5875F2">
        <w:rPr>
          <w:sz w:val="28"/>
          <w:szCs w:val="28"/>
          <w:u w:val="single"/>
        </w:rPr>
        <w:t>№</w:t>
      </w:r>
      <w:r w:rsidR="00CA2F83">
        <w:rPr>
          <w:sz w:val="28"/>
          <w:szCs w:val="28"/>
          <w:u w:val="single"/>
        </w:rPr>
        <w:t xml:space="preserve"> </w:t>
      </w:r>
      <w:r w:rsidR="00B0415E">
        <w:rPr>
          <w:sz w:val="28"/>
          <w:szCs w:val="28"/>
          <w:u w:val="single"/>
        </w:rPr>
        <w:t>4</w:t>
      </w:r>
      <w:r w:rsidR="00FF79FD">
        <w:rPr>
          <w:sz w:val="28"/>
          <w:szCs w:val="28"/>
          <w:u w:val="single"/>
        </w:rPr>
        <w:t>3</w:t>
      </w:r>
    </w:p>
    <w:p w:rsidR="00EC114C" w:rsidRDefault="00BA44CA" w:rsidP="00BA44CA">
      <w:pPr>
        <w:ind w:left="707" w:firstLine="709"/>
        <w:jc w:val="both"/>
      </w:pPr>
      <w:proofErr w:type="spellStart"/>
      <w:r w:rsidRPr="00395ABB">
        <w:t>с.Медвежье</w:t>
      </w:r>
      <w:proofErr w:type="spellEnd"/>
    </w:p>
    <w:p w:rsidR="00BA44CA" w:rsidRPr="00BA44CA" w:rsidRDefault="00BA44CA" w:rsidP="00BA44CA">
      <w:pPr>
        <w:ind w:left="707" w:firstLine="709"/>
        <w:jc w:val="both"/>
        <w:rPr>
          <w:rFonts w:eastAsia="Calibri"/>
          <w:sz w:val="24"/>
          <w:szCs w:val="24"/>
        </w:rPr>
      </w:pPr>
    </w:p>
    <w:p w:rsidR="00B0415E" w:rsidRPr="00FF79FD" w:rsidRDefault="00FF79FD" w:rsidP="00B0415E">
      <w:pPr>
        <w:pStyle w:val="Title"/>
        <w:ind w:right="5669" w:firstLine="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FF79FD">
        <w:rPr>
          <w:rFonts w:ascii="Times New Roman" w:hAnsi="Times New Roman" w:cs="Times New Roman"/>
          <w:sz w:val="24"/>
          <w:szCs w:val="24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B0415E" w:rsidRPr="00B0415E" w:rsidRDefault="00B0415E" w:rsidP="00B0415E">
      <w:pPr>
        <w:pStyle w:val="Title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9FD" w:rsidRDefault="00C74340" w:rsidP="00C74340">
      <w:pPr>
        <w:ind w:firstLine="709"/>
        <w:jc w:val="both"/>
        <w:rPr>
          <w:sz w:val="24"/>
          <w:szCs w:val="24"/>
        </w:rPr>
      </w:pPr>
      <w:r w:rsidRPr="001F0622">
        <w:rPr>
          <w:sz w:val="26"/>
          <w:szCs w:val="26"/>
        </w:rPr>
        <w:t>В соответствии с пунктом 3 Указа Президента Российской Федерации от 07.10.2009  № 1124 «</w:t>
      </w:r>
      <w:r w:rsidRPr="001F0622">
        <w:rPr>
          <w:color w:val="333333"/>
          <w:sz w:val="26"/>
          <w:szCs w:val="26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</w:t>
      </w:r>
      <w:r>
        <w:rPr>
          <w:color w:val="333333"/>
          <w:sz w:val="26"/>
          <w:szCs w:val="26"/>
        </w:rPr>
        <w:t xml:space="preserve"> с</w:t>
      </w:r>
      <w:r w:rsidR="00FF79FD" w:rsidRPr="00FF79FD">
        <w:rPr>
          <w:sz w:val="24"/>
          <w:szCs w:val="24"/>
        </w:rPr>
        <w:t xml:space="preserve"> </w:t>
      </w:r>
      <w:r w:rsidR="00FF79FD" w:rsidRPr="00FF79FD">
        <w:rPr>
          <w:rStyle w:val="a8"/>
          <w:color w:val="auto"/>
          <w:sz w:val="24"/>
          <w:szCs w:val="24"/>
          <w:u w:val="none"/>
        </w:rPr>
        <w:t>частью 5 статьи 7</w:t>
      </w:r>
      <w:r w:rsidR="00FF79FD" w:rsidRPr="00FF79FD">
        <w:rPr>
          <w:sz w:val="24"/>
          <w:szCs w:val="24"/>
        </w:rPr>
        <w:t xml:space="preserve"> Федерального закона от 05.12.2005 № 154-ФЗ «О государственной службе российского казачества», </w:t>
      </w:r>
      <w:r w:rsidR="00FF79FD" w:rsidRPr="00FF79FD">
        <w:rPr>
          <w:rStyle w:val="a8"/>
          <w:color w:val="auto"/>
          <w:sz w:val="24"/>
          <w:szCs w:val="24"/>
          <w:u w:val="none"/>
        </w:rPr>
        <w:t>Постановлением</w:t>
      </w:r>
      <w:r w:rsidR="00FF79FD" w:rsidRPr="00FF79FD">
        <w:rPr>
          <w:sz w:val="24"/>
          <w:szCs w:val="24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ФАДН России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администрация </w:t>
      </w:r>
      <w:r w:rsidR="00FF79FD">
        <w:rPr>
          <w:sz w:val="24"/>
          <w:szCs w:val="24"/>
        </w:rPr>
        <w:t>Россыпнянского</w:t>
      </w:r>
      <w:r w:rsidR="00FF79FD" w:rsidRPr="00FF79FD">
        <w:rPr>
          <w:sz w:val="24"/>
          <w:szCs w:val="24"/>
        </w:rPr>
        <w:t xml:space="preserve"> сельского поселения </w:t>
      </w:r>
      <w:r w:rsidR="00FF79FD">
        <w:rPr>
          <w:sz w:val="24"/>
          <w:szCs w:val="24"/>
        </w:rPr>
        <w:t>Калачеевского</w:t>
      </w:r>
      <w:r w:rsidR="00FF79FD" w:rsidRPr="00FF79FD">
        <w:rPr>
          <w:sz w:val="24"/>
          <w:szCs w:val="24"/>
        </w:rPr>
        <w:t xml:space="preserve"> муниципального района Воронежской области</w:t>
      </w:r>
    </w:p>
    <w:p w:rsidR="00FF79FD" w:rsidRDefault="00FF79FD" w:rsidP="00C74340">
      <w:pPr>
        <w:ind w:firstLine="567"/>
        <w:jc w:val="both"/>
        <w:rPr>
          <w:b/>
          <w:bCs/>
          <w:color w:val="1E1E1E"/>
          <w:sz w:val="24"/>
          <w:szCs w:val="24"/>
        </w:rPr>
      </w:pPr>
      <w:r w:rsidRPr="00B0415E">
        <w:rPr>
          <w:b/>
          <w:bCs/>
          <w:color w:val="1E1E1E"/>
          <w:sz w:val="24"/>
          <w:szCs w:val="24"/>
        </w:rPr>
        <w:t xml:space="preserve">п о с </w:t>
      </w:r>
      <w:proofErr w:type="gramStart"/>
      <w:r w:rsidRPr="00B0415E">
        <w:rPr>
          <w:b/>
          <w:bCs/>
          <w:color w:val="1E1E1E"/>
          <w:sz w:val="24"/>
          <w:szCs w:val="24"/>
        </w:rPr>
        <w:t>т</w:t>
      </w:r>
      <w:proofErr w:type="gramEnd"/>
      <w:r w:rsidRPr="00B0415E">
        <w:rPr>
          <w:b/>
          <w:bCs/>
          <w:color w:val="1E1E1E"/>
          <w:sz w:val="24"/>
          <w:szCs w:val="24"/>
        </w:rPr>
        <w:t xml:space="preserve"> а н о в л я е т:</w:t>
      </w:r>
    </w:p>
    <w:p w:rsidR="00C74340" w:rsidRDefault="00C74340" w:rsidP="00C74340">
      <w:pPr>
        <w:ind w:firstLine="567"/>
        <w:jc w:val="both"/>
        <w:rPr>
          <w:b/>
          <w:bCs/>
          <w:color w:val="1E1E1E"/>
          <w:sz w:val="24"/>
          <w:szCs w:val="24"/>
        </w:rPr>
      </w:pP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1. Утвердить </w:t>
      </w:r>
      <w:r w:rsidRPr="00FF79FD">
        <w:rPr>
          <w:rStyle w:val="a8"/>
          <w:color w:val="auto"/>
          <w:sz w:val="24"/>
          <w:szCs w:val="24"/>
          <w:u w:val="none"/>
        </w:rPr>
        <w:t>Положение</w:t>
      </w:r>
      <w:r w:rsidRPr="00FF79FD">
        <w:rPr>
          <w:sz w:val="24"/>
          <w:szCs w:val="24"/>
        </w:rPr>
        <w:t xml:space="preserve"> о порядке заключения договоров (соглашений) с казачьими обществами согласно приложению 1 к настоящему постановлению.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2. Утвердить </w:t>
      </w:r>
      <w:r w:rsidRPr="00FF79FD">
        <w:rPr>
          <w:rStyle w:val="a8"/>
          <w:color w:val="auto"/>
          <w:sz w:val="24"/>
          <w:szCs w:val="24"/>
          <w:u w:val="none"/>
        </w:rPr>
        <w:t>Положение</w:t>
      </w:r>
      <w:r w:rsidRPr="00FF79FD">
        <w:rPr>
          <w:sz w:val="24"/>
          <w:szCs w:val="24"/>
        </w:rPr>
        <w:t xml:space="preserve"> о порядке финансирования несения муниципальной или иной службы членами казачьих обществ согласно приложению 2 к настоящему постановлению.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79FD">
        <w:rPr>
          <w:sz w:val="24"/>
          <w:szCs w:val="24"/>
        </w:rPr>
        <w:t>. Опубликовать настоящее постановление в Вестнике муниципальных правовых актов Россыпнянского сельского поселения Калачеевского муниципального района и разместить на официальном сайте в сети Интернет.</w:t>
      </w:r>
    </w:p>
    <w:p w:rsidR="00FF79FD" w:rsidRPr="00FF79FD" w:rsidRDefault="00FF79FD" w:rsidP="00C7434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F79FD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FF79FD" w:rsidRPr="00FF79FD" w:rsidRDefault="00FF79FD" w:rsidP="00FF79FD">
      <w:pPr>
        <w:shd w:val="clear" w:color="auto" w:fill="FFFFFF"/>
        <w:tabs>
          <w:tab w:val="left" w:pos="9638"/>
        </w:tabs>
        <w:spacing w:before="100" w:beforeAutospacing="1"/>
        <w:ind w:right="-1"/>
        <w:contextualSpacing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4"/>
        <w:gridCol w:w="821"/>
        <w:gridCol w:w="3639"/>
        <w:gridCol w:w="351"/>
      </w:tblGrid>
      <w:tr w:rsidR="00FF79FD" w:rsidRPr="00C97912" w:rsidTr="00A33D65">
        <w:trPr>
          <w:gridAfter w:val="1"/>
          <w:wAfter w:w="351" w:type="dxa"/>
        </w:trPr>
        <w:tc>
          <w:tcPr>
            <w:tcW w:w="5394" w:type="dxa"/>
            <w:vAlign w:val="bottom"/>
            <w:hideMark/>
          </w:tcPr>
          <w:p w:rsidR="00FF79FD" w:rsidRPr="00C97912" w:rsidRDefault="00FF79FD" w:rsidP="00A33D65">
            <w:pPr>
              <w:pStyle w:val="a4"/>
              <w:rPr>
                <w:b/>
                <w:sz w:val="24"/>
                <w:szCs w:val="24"/>
              </w:rPr>
            </w:pPr>
            <w:r w:rsidRPr="00C97912">
              <w:rPr>
                <w:b/>
                <w:sz w:val="24"/>
                <w:szCs w:val="24"/>
              </w:rPr>
              <w:t>Глава администрации Россыпнянского сельского поселения Калачеевского муниципального района Воронежской области</w:t>
            </w:r>
          </w:p>
        </w:tc>
        <w:tc>
          <w:tcPr>
            <w:tcW w:w="4460" w:type="dxa"/>
            <w:gridSpan w:val="2"/>
            <w:vAlign w:val="bottom"/>
          </w:tcPr>
          <w:p w:rsidR="00FF79FD" w:rsidRPr="00C97912" w:rsidRDefault="00FF79FD" w:rsidP="00A33D65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C97912">
              <w:rPr>
                <w:b/>
                <w:sz w:val="24"/>
                <w:szCs w:val="24"/>
              </w:rPr>
              <w:t>Т.В. Бондарева</w:t>
            </w:r>
          </w:p>
        </w:tc>
      </w:tr>
      <w:tr w:rsidR="00FF79FD" w:rsidRPr="00FF79FD" w:rsidTr="00C74340">
        <w:tc>
          <w:tcPr>
            <w:tcW w:w="6215" w:type="dxa"/>
            <w:gridSpan w:val="2"/>
          </w:tcPr>
          <w:p w:rsidR="00FF79FD" w:rsidRPr="00FF79FD" w:rsidRDefault="00FF79FD" w:rsidP="00A33D6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990" w:type="dxa"/>
            <w:gridSpan w:val="2"/>
          </w:tcPr>
          <w:p w:rsidR="00FF79FD" w:rsidRPr="00FF79FD" w:rsidRDefault="00FF79FD" w:rsidP="00A33D65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FF79FD" w:rsidRPr="00FF79FD" w:rsidRDefault="00FF79FD" w:rsidP="00FF79FD">
      <w:pPr>
        <w:ind w:firstLine="709"/>
        <w:rPr>
          <w:sz w:val="24"/>
          <w:szCs w:val="24"/>
        </w:rPr>
      </w:pPr>
    </w:p>
    <w:p w:rsidR="00FF79FD" w:rsidRPr="00FF79FD" w:rsidRDefault="00FF79FD" w:rsidP="00C74340">
      <w:pPr>
        <w:ind w:left="5670"/>
        <w:jc w:val="both"/>
        <w:rPr>
          <w:sz w:val="24"/>
          <w:szCs w:val="24"/>
        </w:rPr>
      </w:pPr>
      <w:r w:rsidRPr="00FF79FD">
        <w:rPr>
          <w:sz w:val="24"/>
          <w:szCs w:val="24"/>
        </w:rPr>
        <w:br w:type="page"/>
      </w:r>
      <w:proofErr w:type="gramStart"/>
      <w:r w:rsidRPr="00FF79FD">
        <w:rPr>
          <w:sz w:val="24"/>
          <w:szCs w:val="24"/>
        </w:rPr>
        <w:lastRenderedPageBreak/>
        <w:t>Приложение  1</w:t>
      </w:r>
      <w:proofErr w:type="gramEnd"/>
      <w:r w:rsidRPr="00FF79FD">
        <w:rPr>
          <w:sz w:val="24"/>
          <w:szCs w:val="24"/>
        </w:rPr>
        <w:t xml:space="preserve"> </w:t>
      </w:r>
    </w:p>
    <w:p w:rsidR="00FF79FD" w:rsidRPr="00FF79FD" w:rsidRDefault="00FF79FD" w:rsidP="00C74340">
      <w:pPr>
        <w:ind w:left="5670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к постановлению администрации </w:t>
      </w:r>
      <w:r w:rsidR="001B43BC"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</w:t>
      </w:r>
      <w:r w:rsidR="00C74340">
        <w:rPr>
          <w:sz w:val="24"/>
          <w:szCs w:val="24"/>
        </w:rPr>
        <w:t xml:space="preserve"> </w:t>
      </w:r>
      <w:r w:rsidRPr="00FF79FD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C74340">
        <w:rPr>
          <w:sz w:val="24"/>
          <w:szCs w:val="24"/>
        </w:rPr>
        <w:t>4</w:t>
      </w:r>
      <w:r w:rsidRPr="00FF79FD">
        <w:rPr>
          <w:sz w:val="24"/>
          <w:szCs w:val="24"/>
        </w:rPr>
        <w:t xml:space="preserve">.11.2022 № </w:t>
      </w:r>
      <w:r>
        <w:rPr>
          <w:sz w:val="24"/>
          <w:szCs w:val="24"/>
        </w:rPr>
        <w:t>43</w:t>
      </w:r>
    </w:p>
    <w:p w:rsidR="00FF79FD" w:rsidRDefault="00FF79FD" w:rsidP="00FF79FD">
      <w:pPr>
        <w:ind w:firstLine="709"/>
        <w:rPr>
          <w:sz w:val="24"/>
          <w:szCs w:val="24"/>
        </w:rPr>
      </w:pPr>
    </w:p>
    <w:p w:rsidR="00C74340" w:rsidRPr="00FF79FD" w:rsidRDefault="00C74340" w:rsidP="00FF79FD">
      <w:pPr>
        <w:ind w:firstLine="709"/>
        <w:rPr>
          <w:sz w:val="24"/>
          <w:szCs w:val="24"/>
        </w:rPr>
      </w:pPr>
    </w:p>
    <w:p w:rsidR="00FF79FD" w:rsidRPr="00C74340" w:rsidRDefault="00FF79FD" w:rsidP="00C74340">
      <w:pPr>
        <w:jc w:val="center"/>
        <w:rPr>
          <w:b/>
          <w:sz w:val="24"/>
          <w:szCs w:val="24"/>
        </w:rPr>
      </w:pPr>
      <w:r w:rsidRPr="00C74340">
        <w:rPr>
          <w:b/>
          <w:sz w:val="24"/>
          <w:szCs w:val="24"/>
        </w:rPr>
        <w:t>ПОЛОЖЕНИЕ</w:t>
      </w:r>
    </w:p>
    <w:p w:rsidR="00FF79FD" w:rsidRPr="00C74340" w:rsidRDefault="00FF79FD" w:rsidP="00C74340">
      <w:pPr>
        <w:jc w:val="center"/>
        <w:rPr>
          <w:b/>
          <w:sz w:val="24"/>
          <w:szCs w:val="24"/>
        </w:rPr>
      </w:pPr>
      <w:r w:rsidRPr="00C74340">
        <w:rPr>
          <w:b/>
          <w:sz w:val="24"/>
          <w:szCs w:val="24"/>
        </w:rPr>
        <w:t>о порядке заключения договоров (соглашений) с казачьими обществами</w:t>
      </w:r>
    </w:p>
    <w:p w:rsidR="00FF79FD" w:rsidRPr="00FF79FD" w:rsidRDefault="00FF79FD" w:rsidP="00FF79FD">
      <w:pPr>
        <w:ind w:firstLine="709"/>
        <w:rPr>
          <w:sz w:val="24"/>
          <w:szCs w:val="24"/>
        </w:rPr>
      </w:pP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1. Настоящее Положение определяет порядок заключения администрацией </w:t>
      </w:r>
      <w:r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или иной службы (далее - служба) и зарегистрированных на территории Воронежской области.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>2. Сторонами договоров являются: Администрация, с одной стороны, и казачье общество, с другой стороны.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3. Решение о заключении Администрацией договора принимает глава </w:t>
      </w:r>
      <w:r w:rsidR="00C7434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4. Договор от имени Администрации подписывается главой </w:t>
      </w:r>
      <w:r w:rsidR="00C7434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 либо уполномоченным им лицом.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>Договор от имени казачьего общества подписывается атаманом казачьего общества.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F79FD" w:rsidRPr="00FF79FD" w:rsidRDefault="00FF79FD" w:rsidP="00FF79FD">
      <w:pPr>
        <w:ind w:firstLine="709"/>
        <w:rPr>
          <w:sz w:val="24"/>
          <w:szCs w:val="24"/>
        </w:rPr>
      </w:pPr>
    </w:p>
    <w:p w:rsidR="00FF79FD" w:rsidRPr="00FF79FD" w:rsidRDefault="00FF79FD" w:rsidP="00C74340">
      <w:pPr>
        <w:ind w:left="5670"/>
        <w:jc w:val="both"/>
        <w:rPr>
          <w:sz w:val="24"/>
          <w:szCs w:val="24"/>
        </w:rPr>
      </w:pPr>
      <w:r w:rsidRPr="00FF79FD">
        <w:rPr>
          <w:sz w:val="24"/>
          <w:szCs w:val="24"/>
        </w:rPr>
        <w:br w:type="page"/>
      </w:r>
      <w:r w:rsidRPr="00FF79FD">
        <w:rPr>
          <w:sz w:val="24"/>
          <w:szCs w:val="24"/>
        </w:rPr>
        <w:lastRenderedPageBreak/>
        <w:t xml:space="preserve">Приложение 2 </w:t>
      </w:r>
    </w:p>
    <w:p w:rsidR="00FF79FD" w:rsidRPr="00FF79FD" w:rsidRDefault="00FF79FD" w:rsidP="00C74340">
      <w:pPr>
        <w:ind w:left="5670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к постановлению администрации </w:t>
      </w:r>
      <w:r w:rsidR="001B43BC"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</w:t>
      </w:r>
      <w:r w:rsidR="00C74340">
        <w:rPr>
          <w:sz w:val="24"/>
          <w:szCs w:val="24"/>
        </w:rPr>
        <w:t xml:space="preserve"> </w:t>
      </w:r>
      <w:r w:rsidRPr="00FF79FD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C74340">
        <w:rPr>
          <w:sz w:val="24"/>
          <w:szCs w:val="24"/>
        </w:rPr>
        <w:t>4</w:t>
      </w:r>
      <w:bookmarkStart w:id="0" w:name="_GoBack"/>
      <w:bookmarkEnd w:id="0"/>
      <w:r w:rsidRPr="00FF79FD">
        <w:rPr>
          <w:sz w:val="24"/>
          <w:szCs w:val="24"/>
        </w:rPr>
        <w:t xml:space="preserve">.11.2022 № </w:t>
      </w:r>
      <w:r>
        <w:rPr>
          <w:sz w:val="24"/>
          <w:szCs w:val="24"/>
        </w:rPr>
        <w:t>43</w:t>
      </w:r>
    </w:p>
    <w:p w:rsidR="00FF79FD" w:rsidRPr="00FF79FD" w:rsidRDefault="00FF79FD" w:rsidP="00FF79FD">
      <w:pPr>
        <w:ind w:left="5103"/>
        <w:rPr>
          <w:sz w:val="24"/>
          <w:szCs w:val="24"/>
        </w:rPr>
      </w:pPr>
    </w:p>
    <w:p w:rsidR="00FF79FD" w:rsidRPr="00FF79FD" w:rsidRDefault="00FF79FD" w:rsidP="00FF79FD">
      <w:pPr>
        <w:ind w:left="5103"/>
        <w:rPr>
          <w:sz w:val="24"/>
          <w:szCs w:val="24"/>
        </w:rPr>
      </w:pPr>
    </w:p>
    <w:p w:rsidR="00FF79FD" w:rsidRPr="00FF79FD" w:rsidRDefault="00FF79FD" w:rsidP="00FF79FD">
      <w:pPr>
        <w:ind w:firstLine="709"/>
        <w:rPr>
          <w:sz w:val="24"/>
          <w:szCs w:val="24"/>
        </w:rPr>
      </w:pPr>
    </w:p>
    <w:p w:rsidR="00FF79FD" w:rsidRPr="00C74340" w:rsidRDefault="00FF79FD" w:rsidP="00C74340">
      <w:pPr>
        <w:jc w:val="center"/>
        <w:rPr>
          <w:b/>
          <w:sz w:val="24"/>
          <w:szCs w:val="24"/>
        </w:rPr>
      </w:pPr>
      <w:r w:rsidRPr="00C74340">
        <w:rPr>
          <w:b/>
          <w:sz w:val="24"/>
          <w:szCs w:val="24"/>
        </w:rPr>
        <w:t>ПОЛОЖЕНИЕ</w:t>
      </w:r>
    </w:p>
    <w:p w:rsidR="00FF79FD" w:rsidRPr="00C74340" w:rsidRDefault="00FF79FD" w:rsidP="00C74340">
      <w:pPr>
        <w:jc w:val="center"/>
        <w:rPr>
          <w:b/>
          <w:sz w:val="24"/>
          <w:szCs w:val="24"/>
        </w:rPr>
      </w:pPr>
      <w:r w:rsidRPr="00C74340">
        <w:rPr>
          <w:b/>
          <w:sz w:val="24"/>
          <w:szCs w:val="24"/>
        </w:rPr>
        <w:t>о порядке финансирования несения муниципальной или иной службы членами казачьих обществ</w:t>
      </w:r>
    </w:p>
    <w:p w:rsidR="00FF79FD" w:rsidRPr="00FF79FD" w:rsidRDefault="00FF79FD" w:rsidP="00FF79FD">
      <w:pPr>
        <w:ind w:firstLine="709"/>
        <w:rPr>
          <w:sz w:val="24"/>
          <w:szCs w:val="24"/>
        </w:rPr>
      </w:pP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1. Настоящее Положение регулирует вопросы финансирования из бюджета </w:t>
      </w:r>
      <w:r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 расходов, связанных с несением муниципальной или иной службы членами казачьих обществ.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FF79FD" w:rsidRP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>
        <w:rPr>
          <w:sz w:val="24"/>
          <w:szCs w:val="24"/>
        </w:rPr>
        <w:t>Россыпнянского</w:t>
      </w:r>
      <w:r w:rsidRPr="00FF79F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FF79FD" w:rsidRDefault="00FF79FD" w:rsidP="00C74340">
      <w:pPr>
        <w:ind w:firstLine="709"/>
        <w:jc w:val="both"/>
        <w:rPr>
          <w:sz w:val="24"/>
          <w:szCs w:val="24"/>
        </w:rPr>
      </w:pPr>
      <w:r w:rsidRPr="00FF79FD">
        <w:rPr>
          <w:sz w:val="24"/>
          <w:szCs w:val="24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29686A">
        <w:rPr>
          <w:sz w:val="24"/>
          <w:szCs w:val="24"/>
        </w:rPr>
        <w:t>Россыпнянского</w:t>
      </w:r>
      <w:r w:rsidR="0029686A" w:rsidRPr="00FF79FD">
        <w:rPr>
          <w:sz w:val="24"/>
          <w:szCs w:val="24"/>
        </w:rPr>
        <w:t xml:space="preserve"> сельского поселения </w:t>
      </w:r>
      <w:r w:rsidR="0029686A"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 о бюджете </w:t>
      </w:r>
      <w:r w:rsidR="0029686A">
        <w:rPr>
          <w:sz w:val="24"/>
          <w:szCs w:val="24"/>
        </w:rPr>
        <w:t>Россыпнянского</w:t>
      </w:r>
      <w:r w:rsidR="0029686A" w:rsidRPr="00FF79FD">
        <w:rPr>
          <w:sz w:val="24"/>
          <w:szCs w:val="24"/>
        </w:rPr>
        <w:t xml:space="preserve"> сельского поселения </w:t>
      </w:r>
      <w:r w:rsidR="0029686A">
        <w:rPr>
          <w:sz w:val="24"/>
          <w:szCs w:val="24"/>
        </w:rPr>
        <w:t>Калачеевского</w:t>
      </w:r>
      <w:r w:rsidRPr="00FF79FD">
        <w:rPr>
          <w:sz w:val="24"/>
          <w:szCs w:val="24"/>
        </w:rPr>
        <w:t xml:space="preserve"> муниципального района Воронежской области</w:t>
      </w:r>
      <w:r w:rsidR="0029686A">
        <w:rPr>
          <w:sz w:val="24"/>
          <w:szCs w:val="24"/>
        </w:rPr>
        <w:t>.</w:t>
      </w:r>
    </w:p>
    <w:p w:rsidR="00EE4C4E" w:rsidRDefault="00EE4C4E" w:rsidP="00EE4C4E">
      <w:pPr>
        <w:spacing w:after="200" w:line="276" w:lineRule="auto"/>
        <w:rPr>
          <w:sz w:val="24"/>
          <w:szCs w:val="24"/>
        </w:rPr>
      </w:pPr>
    </w:p>
    <w:sectPr w:rsidR="00EE4C4E" w:rsidSect="00BA4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4C"/>
    <w:rsid w:val="0000093D"/>
    <w:rsid w:val="00011680"/>
    <w:rsid w:val="000300D1"/>
    <w:rsid w:val="000650D9"/>
    <w:rsid w:val="000B58B8"/>
    <w:rsid w:val="000B620E"/>
    <w:rsid w:val="000D4383"/>
    <w:rsid w:val="000E1C48"/>
    <w:rsid w:val="000F344B"/>
    <w:rsid w:val="001B43BC"/>
    <w:rsid w:val="001C3934"/>
    <w:rsid w:val="00201485"/>
    <w:rsid w:val="0028400D"/>
    <w:rsid w:val="0029150D"/>
    <w:rsid w:val="0029686A"/>
    <w:rsid w:val="002C4869"/>
    <w:rsid w:val="002E7C1E"/>
    <w:rsid w:val="0032187C"/>
    <w:rsid w:val="00373DD7"/>
    <w:rsid w:val="003D02A9"/>
    <w:rsid w:val="003E2D7B"/>
    <w:rsid w:val="004F5DBB"/>
    <w:rsid w:val="00575612"/>
    <w:rsid w:val="00590A49"/>
    <w:rsid w:val="00591C56"/>
    <w:rsid w:val="005B5CB9"/>
    <w:rsid w:val="005E2E8D"/>
    <w:rsid w:val="005F3995"/>
    <w:rsid w:val="00616C30"/>
    <w:rsid w:val="00625DDC"/>
    <w:rsid w:val="006A08E3"/>
    <w:rsid w:val="006B4939"/>
    <w:rsid w:val="006D2DD9"/>
    <w:rsid w:val="006D7C05"/>
    <w:rsid w:val="00724A14"/>
    <w:rsid w:val="00732A35"/>
    <w:rsid w:val="00733739"/>
    <w:rsid w:val="00794992"/>
    <w:rsid w:val="008466C4"/>
    <w:rsid w:val="0085578A"/>
    <w:rsid w:val="008A4696"/>
    <w:rsid w:val="009511F0"/>
    <w:rsid w:val="009542B0"/>
    <w:rsid w:val="009F4C9F"/>
    <w:rsid w:val="00A56B65"/>
    <w:rsid w:val="00A731F0"/>
    <w:rsid w:val="00AD253C"/>
    <w:rsid w:val="00AE69BD"/>
    <w:rsid w:val="00B0415E"/>
    <w:rsid w:val="00B46584"/>
    <w:rsid w:val="00B73055"/>
    <w:rsid w:val="00B842B2"/>
    <w:rsid w:val="00BA44CA"/>
    <w:rsid w:val="00BE628F"/>
    <w:rsid w:val="00BF60C6"/>
    <w:rsid w:val="00C057D2"/>
    <w:rsid w:val="00C1493B"/>
    <w:rsid w:val="00C47AFF"/>
    <w:rsid w:val="00C65365"/>
    <w:rsid w:val="00C74340"/>
    <w:rsid w:val="00CA2758"/>
    <w:rsid w:val="00CA2F83"/>
    <w:rsid w:val="00CE4B49"/>
    <w:rsid w:val="00D61E12"/>
    <w:rsid w:val="00DF1278"/>
    <w:rsid w:val="00EC114C"/>
    <w:rsid w:val="00EE0A6B"/>
    <w:rsid w:val="00EE4C4E"/>
    <w:rsid w:val="00F12D7E"/>
    <w:rsid w:val="00F421B1"/>
    <w:rsid w:val="00F84CA8"/>
    <w:rsid w:val="00F947B6"/>
    <w:rsid w:val="00FE0348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5140-F499-4C66-9EC7-4CA5F25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2C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116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unhideWhenUsed/>
    <w:rsid w:val="00F12D7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12D7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12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4658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dfc</cp:lastModifiedBy>
  <cp:revision>8</cp:revision>
  <cp:lastPrinted>2022-11-16T06:36:00Z</cp:lastPrinted>
  <dcterms:created xsi:type="dcterms:W3CDTF">2022-10-24T07:32:00Z</dcterms:created>
  <dcterms:modified xsi:type="dcterms:W3CDTF">2022-11-16T06:37:00Z</dcterms:modified>
</cp:coreProperties>
</file>