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8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B64A8C" w:rsidRDefault="008330DE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36"/>
          <w:szCs w:val="32"/>
          <w:lang w:eastAsia="ru-RU"/>
        </w:rPr>
        <w:t>Озерского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 w:rsidR="00B64A8C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B64A8C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1A642E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28.06.2019г.  № 184</w:t>
      </w:r>
    </w:p>
    <w:p w:rsidR="00D24E04" w:rsidRPr="00D24E04" w:rsidRDefault="008330DE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                 с.Озерки</w:t>
      </w: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 xml:space="preserve">О внесении изменений </w:t>
      </w:r>
      <w:r w:rsidR="00B37B9D">
        <w:rPr>
          <w:szCs w:val="28"/>
        </w:rPr>
        <w:t>в решение Совета наро</w:t>
      </w:r>
      <w:r w:rsidR="00B37B9D">
        <w:rPr>
          <w:szCs w:val="28"/>
        </w:rPr>
        <w:t>д</w:t>
      </w:r>
      <w:r w:rsidR="00B37B9D">
        <w:rPr>
          <w:szCs w:val="28"/>
        </w:rPr>
        <w:t xml:space="preserve">ных депутатов </w:t>
      </w:r>
      <w:r w:rsidR="008330DE">
        <w:rPr>
          <w:szCs w:val="28"/>
        </w:rPr>
        <w:t>Озерского</w:t>
      </w:r>
      <w:r>
        <w:rPr>
          <w:szCs w:val="28"/>
        </w:rPr>
        <w:t xml:space="preserve"> сельского поселения от </w:t>
      </w:r>
      <w:r w:rsidR="00D95050">
        <w:rPr>
          <w:szCs w:val="28"/>
        </w:rPr>
        <w:t>14</w:t>
      </w:r>
      <w:r w:rsidR="00B37B9D">
        <w:rPr>
          <w:szCs w:val="28"/>
        </w:rPr>
        <w:t>.</w:t>
      </w:r>
      <w:r>
        <w:rPr>
          <w:szCs w:val="28"/>
        </w:rPr>
        <w:t xml:space="preserve">10.2016 г. № </w:t>
      </w:r>
      <w:r w:rsidR="00D95050">
        <w:rPr>
          <w:szCs w:val="28"/>
        </w:rPr>
        <w:t>68</w:t>
      </w:r>
      <w:r>
        <w:rPr>
          <w:szCs w:val="28"/>
        </w:rPr>
        <w:t xml:space="preserve"> «</w:t>
      </w:r>
      <w:r w:rsidRPr="00ED45AC">
        <w:rPr>
          <w:szCs w:val="28"/>
        </w:rPr>
        <w:t>Об утверждении дополн</w:t>
      </w:r>
      <w:r w:rsidRPr="00ED45AC">
        <w:rPr>
          <w:szCs w:val="28"/>
        </w:rPr>
        <w:t>и</w:t>
      </w:r>
      <w:r w:rsidRPr="00ED45AC">
        <w:rPr>
          <w:szCs w:val="28"/>
        </w:rPr>
        <w:t>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>В соответствии с приказом ФНС РФ от 19.08.2010г. №ЯК-7-8/393@ «Об у</w:t>
      </w:r>
      <w:r w:rsidRPr="00ED45AC">
        <w:rPr>
          <w:szCs w:val="28"/>
        </w:rPr>
        <w:t>т</w:t>
      </w:r>
      <w:r w:rsidRPr="00ED45AC">
        <w:rPr>
          <w:szCs w:val="28"/>
        </w:rPr>
        <w:t>верждении порядка списания недоимки и задолженности по пеням, штрафам и процентам, признанным безнадежными к взысканию и перечня документов, по</w:t>
      </w:r>
      <w:r w:rsidRPr="00ED45AC">
        <w:rPr>
          <w:szCs w:val="28"/>
        </w:rPr>
        <w:t>д</w:t>
      </w:r>
      <w:r w:rsidRPr="00ED45AC">
        <w:rPr>
          <w:szCs w:val="28"/>
        </w:rPr>
        <w:t xml:space="preserve">тверждающих обстоятельства признания безнадежными к взысканию недоимки, задолженности </w:t>
      </w:r>
      <w:r w:rsidR="008330DE">
        <w:rPr>
          <w:szCs w:val="28"/>
        </w:rPr>
        <w:t>по пеням, штрафам и процентам»</w:t>
      </w:r>
      <w:r w:rsidR="002C18C4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</w:t>
      </w:r>
      <w:r w:rsidR="00BF076A" w:rsidRPr="00402F03">
        <w:rPr>
          <w:szCs w:val="28"/>
        </w:rPr>
        <w:t>в</w:t>
      </w:r>
      <w:r w:rsidR="00BF076A" w:rsidRPr="00402F03">
        <w:rPr>
          <w:szCs w:val="28"/>
        </w:rPr>
        <w:t xml:space="preserve">ных правовых актов </w:t>
      </w:r>
      <w:r w:rsidR="008330DE">
        <w:rPr>
          <w:szCs w:val="28"/>
        </w:rPr>
        <w:t xml:space="preserve">Озерского </w:t>
      </w:r>
      <w:r w:rsidR="00280E0B">
        <w:rPr>
          <w:szCs w:val="28"/>
        </w:rPr>
        <w:t xml:space="preserve"> сельского поселения</w:t>
      </w:r>
      <w:r w:rsidR="00BF076A" w:rsidRPr="00402F03">
        <w:rPr>
          <w:szCs w:val="28"/>
        </w:rPr>
        <w:t xml:space="preserve"> Бутурлиновского муниц</w:t>
      </w:r>
      <w:r w:rsidR="00BF076A" w:rsidRPr="00402F03">
        <w:rPr>
          <w:szCs w:val="28"/>
        </w:rPr>
        <w:t>и</w:t>
      </w:r>
      <w:r w:rsidR="00BF076A" w:rsidRPr="00402F03">
        <w:rPr>
          <w:szCs w:val="28"/>
        </w:rPr>
        <w:t>пального района в соответствие с действующим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8330DE">
        <w:rPr>
          <w:szCs w:val="28"/>
        </w:rPr>
        <w:t>Озерского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B37B9D">
        <w:rPr>
          <w:szCs w:val="28"/>
        </w:rPr>
        <w:t>решение</w:t>
      </w:r>
      <w:r w:rsidR="00ED45AC" w:rsidRPr="00ED45AC">
        <w:rPr>
          <w:szCs w:val="28"/>
        </w:rPr>
        <w:t xml:space="preserve"> </w:t>
      </w:r>
      <w:r w:rsidR="00B37B9D">
        <w:rPr>
          <w:szCs w:val="28"/>
        </w:rPr>
        <w:t xml:space="preserve">Совета народных депутатов </w:t>
      </w:r>
      <w:r w:rsidR="008330DE">
        <w:rPr>
          <w:szCs w:val="28"/>
        </w:rPr>
        <w:t>Озерского</w:t>
      </w:r>
      <w:r w:rsidR="00ED45AC" w:rsidRPr="00ED45AC">
        <w:rPr>
          <w:szCs w:val="28"/>
        </w:rPr>
        <w:t xml:space="preserve"> сельского пос</w:t>
      </w:r>
      <w:r w:rsidR="00ED45AC" w:rsidRPr="00ED45AC">
        <w:rPr>
          <w:szCs w:val="28"/>
        </w:rPr>
        <w:t>е</w:t>
      </w:r>
      <w:r w:rsidR="00ED45AC" w:rsidRPr="00ED45AC">
        <w:rPr>
          <w:szCs w:val="28"/>
        </w:rPr>
        <w:t xml:space="preserve">ления от </w:t>
      </w:r>
      <w:r w:rsidR="00D95050">
        <w:rPr>
          <w:szCs w:val="28"/>
        </w:rPr>
        <w:t>14.</w:t>
      </w:r>
      <w:r w:rsidR="00ED45AC" w:rsidRPr="00ED45AC">
        <w:rPr>
          <w:szCs w:val="28"/>
        </w:rPr>
        <w:t xml:space="preserve">10.2016г. № </w:t>
      </w:r>
      <w:r w:rsidR="00D95050">
        <w:rPr>
          <w:szCs w:val="28"/>
        </w:rPr>
        <w:t>68</w:t>
      </w:r>
      <w:r w:rsidR="00ED45AC" w:rsidRPr="00ED45AC">
        <w:rPr>
          <w:szCs w:val="28"/>
        </w:rPr>
        <w:t xml:space="preserve"> «Об утверждении дополнительных оснований призн</w:t>
      </w:r>
      <w:r w:rsidR="00ED45AC" w:rsidRPr="00ED45AC">
        <w:rPr>
          <w:szCs w:val="28"/>
        </w:rPr>
        <w:t>а</w:t>
      </w:r>
      <w:r w:rsidR="00ED45AC" w:rsidRPr="00ED45AC">
        <w:rPr>
          <w:szCs w:val="28"/>
        </w:rPr>
        <w:t>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2C18C4">
        <w:rPr>
          <w:szCs w:val="28"/>
        </w:rPr>
        <w:t xml:space="preserve"> следующие  изм</w:t>
      </w:r>
      <w:r w:rsidR="002C18C4">
        <w:rPr>
          <w:szCs w:val="28"/>
        </w:rPr>
        <w:t>е</w:t>
      </w:r>
      <w:r w:rsidR="002C18C4">
        <w:rPr>
          <w:szCs w:val="28"/>
        </w:rPr>
        <w:t>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5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 xml:space="preserve">заменить </w:t>
      </w:r>
      <w:bookmarkStart w:id="0" w:name="_GoBack"/>
      <w:bookmarkEnd w:id="0"/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6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2C18C4" w:rsidRDefault="002C18C4" w:rsidP="00280E0B">
      <w:pPr>
        <w:rPr>
          <w:szCs w:val="28"/>
        </w:rPr>
      </w:pPr>
      <w:r>
        <w:rPr>
          <w:szCs w:val="28"/>
        </w:rPr>
        <w:t xml:space="preserve">1.2. </w:t>
      </w:r>
      <w:r w:rsidR="000D6A7E">
        <w:rPr>
          <w:szCs w:val="28"/>
        </w:rPr>
        <w:t>Во втором абзаце подпункта 1.1. слова «копии решения суда» заменить словами «копии вступившего в силу решения суда».</w:t>
      </w:r>
    </w:p>
    <w:p w:rsidR="00D95050" w:rsidRDefault="00BF076A" w:rsidP="00D95050">
      <w:pPr>
        <w:pStyle w:val="a6"/>
        <w:rPr>
          <w:szCs w:val="28"/>
        </w:rPr>
      </w:pPr>
      <w:r>
        <w:rPr>
          <w:szCs w:val="28"/>
        </w:rPr>
        <w:t xml:space="preserve">2. </w:t>
      </w:r>
      <w:r w:rsidR="00D95050">
        <w:rPr>
          <w:szCs w:val="28"/>
        </w:rPr>
        <w:t>Опубликовать настоящее решение в официальном периодическом печа</w:t>
      </w:r>
      <w:r w:rsidR="00D95050">
        <w:rPr>
          <w:szCs w:val="28"/>
        </w:rPr>
        <w:t>т</w:t>
      </w:r>
      <w:r w:rsidR="00D95050">
        <w:rPr>
          <w:szCs w:val="28"/>
        </w:rPr>
        <w:t>ном издании «Вестник муниципальных правовых актов Озерского сельского п</w:t>
      </w:r>
      <w:r w:rsidR="00D95050">
        <w:rPr>
          <w:szCs w:val="28"/>
        </w:rPr>
        <w:t>о</w:t>
      </w:r>
      <w:r w:rsidR="00D95050">
        <w:rPr>
          <w:szCs w:val="28"/>
        </w:rPr>
        <w:t>селения   Бутурлиновского муниципального района Воронежской области и  иной официальной информации».</w:t>
      </w:r>
    </w:p>
    <w:p w:rsidR="00D95050" w:rsidRDefault="00BF076A" w:rsidP="00D9505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D95050" w:rsidRDefault="00D95050" w:rsidP="00D9505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280E0B" w:rsidRDefault="00280E0B" w:rsidP="00D95050">
      <w:pPr>
        <w:widowControl w:val="0"/>
        <w:autoSpaceDE w:val="0"/>
        <w:autoSpaceDN w:val="0"/>
        <w:adjustRightInd w:val="0"/>
        <w:ind w:firstLine="708"/>
      </w:pPr>
      <w:r>
        <w:t>Глава</w:t>
      </w:r>
      <w:r w:rsidR="008330DE">
        <w:t xml:space="preserve"> Озерского сельского поселения                               В.А.Загонов</w:t>
      </w:r>
    </w:p>
    <w:sectPr w:rsidR="00280E0B" w:rsidSect="00D95050">
      <w:footerReference w:type="default" r:id="rId9"/>
      <w:footnotePr>
        <w:pos w:val="beneathText"/>
      </w:footnotePr>
      <w:pgSz w:w="11905" w:h="16837"/>
      <w:pgMar w:top="426" w:right="850" w:bottom="0" w:left="1134" w:header="720" w:footer="0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3D" w:rsidRDefault="00FA683D">
      <w:r>
        <w:separator/>
      </w:r>
    </w:p>
  </w:endnote>
  <w:endnote w:type="continuationSeparator" w:id="1">
    <w:p w:rsidR="00FA683D" w:rsidRDefault="00FA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890B25">
    <w:pPr>
      <w:pStyle w:val="af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style="mso-next-textbox:#Text Box 1" inset="0,0,0,0">
            <w:txbxContent>
              <w:p w:rsidR="00BE3AA8" w:rsidRDefault="00BE3AA8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3D" w:rsidRDefault="00FA683D">
      <w:r>
        <w:separator/>
      </w:r>
    </w:p>
  </w:footnote>
  <w:footnote w:type="continuationSeparator" w:id="1">
    <w:p w:rsidR="00FA683D" w:rsidRDefault="00FA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43694"/>
    <w:rsid w:val="00145A49"/>
    <w:rsid w:val="00166047"/>
    <w:rsid w:val="00172D42"/>
    <w:rsid w:val="00177444"/>
    <w:rsid w:val="00191A1F"/>
    <w:rsid w:val="001939DD"/>
    <w:rsid w:val="001A642E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18C4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30DE"/>
    <w:rsid w:val="00834456"/>
    <w:rsid w:val="00837410"/>
    <w:rsid w:val="00860735"/>
    <w:rsid w:val="008652F1"/>
    <w:rsid w:val="0087285D"/>
    <w:rsid w:val="00890B25"/>
    <w:rsid w:val="008947A4"/>
    <w:rsid w:val="008961C2"/>
    <w:rsid w:val="00896258"/>
    <w:rsid w:val="008B5401"/>
    <w:rsid w:val="008B7832"/>
    <w:rsid w:val="008D30B4"/>
    <w:rsid w:val="008F189C"/>
    <w:rsid w:val="0092174B"/>
    <w:rsid w:val="00945390"/>
    <w:rsid w:val="0095455D"/>
    <w:rsid w:val="00957D6D"/>
    <w:rsid w:val="00962C15"/>
    <w:rsid w:val="00973DA2"/>
    <w:rsid w:val="009E2555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3BE6"/>
    <w:rsid w:val="00AE6547"/>
    <w:rsid w:val="00AF64C9"/>
    <w:rsid w:val="00B37B9D"/>
    <w:rsid w:val="00B46A33"/>
    <w:rsid w:val="00B50701"/>
    <w:rsid w:val="00B63F84"/>
    <w:rsid w:val="00B64A8C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95050"/>
    <w:rsid w:val="00DA6550"/>
    <w:rsid w:val="00DF376C"/>
    <w:rsid w:val="00DF3D33"/>
    <w:rsid w:val="00E00125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41E6"/>
    <w:rsid w:val="00F26CAF"/>
    <w:rsid w:val="00F276F1"/>
    <w:rsid w:val="00F313F8"/>
    <w:rsid w:val="00F510FD"/>
    <w:rsid w:val="00F56B8A"/>
    <w:rsid w:val="00F81D8A"/>
    <w:rsid w:val="00F85330"/>
    <w:rsid w:val="00FA3EA5"/>
    <w:rsid w:val="00FA683D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link w:val="a7"/>
    <w:rsid w:val="00AB5D18"/>
  </w:style>
  <w:style w:type="paragraph" w:styleId="a8">
    <w:name w:val="Title"/>
    <w:basedOn w:val="a5"/>
    <w:next w:val="a9"/>
    <w:qFormat/>
    <w:rsid w:val="00AB5D18"/>
  </w:style>
  <w:style w:type="paragraph" w:styleId="a9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a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b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b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b"/>
    <w:rsid w:val="00AB5D18"/>
    <w:pPr>
      <w:jc w:val="left"/>
    </w:pPr>
    <w:rPr>
      <w:szCs w:val="24"/>
    </w:rPr>
  </w:style>
  <w:style w:type="paragraph" w:customStyle="1" w:styleId="ac">
    <w:name w:val="Регистр"/>
    <w:basedOn w:val="121"/>
    <w:rsid w:val="00AB5D18"/>
    <w:rPr>
      <w:sz w:val="28"/>
    </w:rPr>
  </w:style>
  <w:style w:type="paragraph" w:customStyle="1" w:styleId="ad">
    <w:name w:val="РегистрОтр"/>
    <w:basedOn w:val="ac"/>
    <w:rsid w:val="00AB5D18"/>
  </w:style>
  <w:style w:type="paragraph" w:customStyle="1" w:styleId="14">
    <w:name w:val="Статья1"/>
    <w:basedOn w:val="ab"/>
    <w:next w:val="ab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e">
    <w:name w:val="ЗАК_ПОСТ_РЕШ"/>
    <w:basedOn w:val="a9"/>
    <w:next w:val="ab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0">
    <w:name w:val="ЧАСТЬ"/>
    <w:basedOn w:val="ab"/>
    <w:rsid w:val="00AB5D18"/>
    <w:pPr>
      <w:spacing w:before="120" w:after="120"/>
      <w:ind w:firstLine="0"/>
      <w:jc w:val="center"/>
    </w:pPr>
  </w:style>
  <w:style w:type="paragraph" w:customStyle="1" w:styleId="af1">
    <w:name w:val="Раздел"/>
    <w:basedOn w:val="ab"/>
    <w:rsid w:val="00AB5D18"/>
    <w:pPr>
      <w:suppressAutoHyphens/>
      <w:ind w:firstLine="0"/>
      <w:jc w:val="center"/>
    </w:pPr>
  </w:style>
  <w:style w:type="paragraph" w:customStyle="1" w:styleId="af2">
    <w:name w:val="Глава"/>
    <w:basedOn w:val="af1"/>
    <w:next w:val="ab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3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4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5">
    <w:name w:val="ПредГлава"/>
    <w:basedOn w:val="ab"/>
    <w:next w:val="ab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6">
    <w:name w:val="НазвПостЗак"/>
    <w:basedOn w:val="ab"/>
    <w:next w:val="ab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7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8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9">
    <w:name w:val="названиеЖИРН"/>
    <w:basedOn w:val="af7"/>
    <w:rsid w:val="00AB5D18"/>
    <w:rPr>
      <w:b/>
    </w:rPr>
  </w:style>
  <w:style w:type="paragraph" w:customStyle="1" w:styleId="afa">
    <w:name w:val="ЯчТабл_лев"/>
    <w:basedOn w:val="a"/>
    <w:rsid w:val="00AB5D18"/>
    <w:pPr>
      <w:ind w:firstLine="0"/>
      <w:jc w:val="left"/>
    </w:pPr>
  </w:style>
  <w:style w:type="paragraph" w:customStyle="1" w:styleId="afb">
    <w:name w:val="ЯчТаб_центр"/>
    <w:basedOn w:val="a"/>
    <w:next w:val="afa"/>
    <w:rsid w:val="00AB5D18"/>
    <w:pPr>
      <w:ind w:firstLine="0"/>
      <w:jc w:val="center"/>
    </w:pPr>
  </w:style>
  <w:style w:type="paragraph" w:customStyle="1" w:styleId="afc">
    <w:name w:val="ПРОЕКТ"/>
    <w:basedOn w:val="120"/>
    <w:rsid w:val="00AB5D18"/>
    <w:pPr>
      <w:ind w:left="4536"/>
      <w:jc w:val="center"/>
    </w:pPr>
  </w:style>
  <w:style w:type="paragraph" w:customStyle="1" w:styleId="afd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b"/>
    <w:rsid w:val="00AB5D18"/>
  </w:style>
  <w:style w:type="paragraph" w:customStyle="1" w:styleId="123">
    <w:name w:val="12ЯчТабл_лев"/>
    <w:basedOn w:val="afa"/>
    <w:rsid w:val="00AB5D18"/>
  </w:style>
  <w:style w:type="paragraph" w:styleId="afe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f">
    <w:name w:val="annotation subject"/>
    <w:basedOn w:val="15"/>
    <w:next w:val="15"/>
    <w:rsid w:val="00AB5D18"/>
    <w:rPr>
      <w:b/>
      <w:bCs/>
    </w:rPr>
  </w:style>
  <w:style w:type="paragraph" w:styleId="aff0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2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3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4">
    <w:name w:val="Заголовок таблицы"/>
    <w:basedOn w:val="aff3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5">
    <w:name w:val="Îáû÷íûé"/>
    <w:rsid w:val="008D30B4"/>
    <w:rPr>
      <w:sz w:val="24"/>
    </w:rPr>
  </w:style>
  <w:style w:type="table" w:styleId="aff6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8">
    <w:name w:val="List Paragraph"/>
    <w:basedOn w:val="a"/>
    <w:uiPriority w:val="99"/>
    <w:qFormat/>
    <w:rsid w:val="00BF076A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D9505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42C-C598-49A8-8257-9E39D3E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11</cp:revision>
  <cp:lastPrinted>2014-02-24T11:44:00Z</cp:lastPrinted>
  <dcterms:created xsi:type="dcterms:W3CDTF">2019-06-18T08:37:00Z</dcterms:created>
  <dcterms:modified xsi:type="dcterms:W3CDTF">2019-06-25T12:35:00Z</dcterms:modified>
</cp:coreProperties>
</file>