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CD" w:rsidRDefault="0041719A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center"/>
      </w:pPr>
      <w:r>
        <w:t>АДМИНИСТРАЦИЯ СЕЛЬСКОГО ПОСЕЛЕНИЯ  БОРИНСКИЙ СЕЛЬСОВЕТ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center"/>
      </w:pPr>
      <w:r>
        <w:t>ЛИПЕЦКОГО МУНИЦИПАЛЬНОГО РАЙОНА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center"/>
      </w:pPr>
      <w:r>
        <w:t>ЛИПЕЦКОЙ ОБЛАСТИ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center"/>
      </w:pPr>
      <w:r>
        <w:t>ПОСТАНОВЛЕНИЕ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center"/>
      </w:pPr>
      <w:r>
        <w:t>01.10.2018 г                                                                  № 98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"Об утверждении </w:t>
      </w:r>
      <w:proofErr w:type="gramStart"/>
      <w:r>
        <w:rPr>
          <w:rFonts w:ascii="Arial" w:hAnsi="Arial"/>
          <w:sz w:val="32"/>
        </w:rPr>
        <w:t>Порядка доступа работников Администрации сельского поселения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в помещения, в которых ведется обработка персональных данных"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 w:firstLine="567"/>
        <w:jc w:val="both"/>
      </w:pPr>
      <w:r>
        <w:t xml:space="preserve">   </w:t>
      </w:r>
      <w:proofErr w:type="gramStart"/>
      <w:r>
        <w:t xml:space="preserve">В соответствии с Федеральным законом </w:t>
      </w:r>
      <w:hyperlink r:id="rId4">
        <w:r>
          <w:rPr>
            <w:rStyle w:val="InternetLink"/>
            <w:color w:val="0000FF"/>
            <w:u w:val="none"/>
          </w:rPr>
          <w:t>от 27 июля 2006 года № 152-ФЗ</w:t>
        </w:r>
      </w:hyperlink>
      <w:r>
        <w:t xml:space="preserve">"О персональных данных",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</w:t>
      </w:r>
      <w:hyperlink r:id="rId5">
        <w:r>
          <w:rPr>
            <w:rStyle w:val="InternetLink"/>
            <w:color w:val="0000FF"/>
            <w:u w:val="none"/>
          </w:rPr>
          <w:t>"О персональных данных"</w:t>
        </w:r>
      </w:hyperlink>
      <w: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органами", 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  <w:proofErr w:type="gramEnd"/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both"/>
      </w:pPr>
      <w:r>
        <w:t>ПОСТАНОВЛЯЕТ: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 w:firstLine="567"/>
        <w:jc w:val="both"/>
      </w:pPr>
      <w:r>
        <w:t xml:space="preserve">1.Утвердить прилагаемый Порядок доступа работников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в помещения, в которых ведется обработка персональных данных.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both"/>
      </w:pPr>
      <w:r>
        <w:t xml:space="preserve">Глава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8E29CD" w:rsidRDefault="0041719A">
      <w:pPr>
        <w:pStyle w:val="a3"/>
        <w:spacing w:after="0"/>
        <w:ind w:left="0" w:right="0"/>
        <w:jc w:val="both"/>
      </w:pPr>
      <w:r>
        <w:t xml:space="preserve">Н.В. </w:t>
      </w:r>
      <w:proofErr w:type="spellStart"/>
      <w:r>
        <w:t>Ярикова</w:t>
      </w:r>
      <w:proofErr w:type="spellEnd"/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/>
        <w:jc w:val="both"/>
      </w:pPr>
      <w:r>
        <w:t xml:space="preserve">Утвержден постановлением Администрации </w:t>
      </w:r>
      <w:proofErr w:type="spellStart"/>
      <w:r>
        <w:t>Боринского</w:t>
      </w:r>
      <w:proofErr w:type="spellEnd"/>
      <w:r>
        <w:t xml:space="preserve"> сельского поселения от 01.10.2018г. № 98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</w:t>
      </w:r>
    </w:p>
    <w:p w:rsidR="008E29CD" w:rsidRDefault="0041719A">
      <w:pPr>
        <w:pStyle w:val="Heading2"/>
        <w:spacing w:before="0" w:after="0"/>
        <w:ind w:left="0" w:right="0"/>
        <w:jc w:val="center"/>
      </w:pPr>
      <w:r>
        <w:t> </w:t>
      </w:r>
      <w:r>
        <w:rPr>
          <w:sz w:val="32"/>
        </w:rPr>
        <w:t xml:space="preserve">доступа работников Администрации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в помещения, в которых ведется обработка персональных данных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1.Основные положения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 w:firstLine="567"/>
        <w:jc w:val="both"/>
      </w:pPr>
      <w: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- помещения, в которых осуществляется обработка персональных данных).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1.4 Настоящий Порядок вступает в силу с момента его утверждения и действует до его отмены либо замены новым Порядком.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2.Организация доступа в помещения, в которых осуществляется  обработка персональных данных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 w:firstLine="567"/>
        <w:jc w:val="both"/>
      </w:pPr>
      <w: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сельского поселения, уполномоченные на обработку персональных данных.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 xml:space="preserve">2.3.Нахождения лиц в помещениях Администрации сельского поселения, не являющихся уполномоченными лицами на обработку </w:t>
      </w:r>
      <w:proofErr w:type="spellStart"/>
      <w:r>
        <w:t>персональныхданных</w:t>
      </w:r>
      <w:proofErr w:type="spellEnd"/>
      <w:r>
        <w:t>, возможно только в сопровождении уполномоченного на обработку персональных данных работника Администрации сельского поселения.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2.4.Доступ в помещения, в которых осуществляется обработка персональных данных, разрешается только в рабочее время.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 xml:space="preserve"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</w:t>
      </w:r>
      <w:proofErr w:type="spellStart"/>
      <w:r>
        <w:t>администрации</w:t>
      </w:r>
      <w:proofErr w:type="gramStart"/>
      <w:r>
        <w:t>.Д</w:t>
      </w:r>
      <w:proofErr w:type="gramEnd"/>
      <w:r>
        <w:t>анные</w:t>
      </w:r>
      <w:proofErr w:type="spellEnd"/>
      <w:r>
        <w:t xml:space="preserve"> заявки хранятся у лица, ответственного за организацию обработки персональных данных в Администрации поселения.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3.Контроль соблюдения порядка доступа в помещения, в которых осуществляется обработка персональных данных</w:t>
      </w:r>
    </w:p>
    <w:p w:rsidR="008E29CD" w:rsidRDefault="008E29CD">
      <w:pPr>
        <w:pStyle w:val="a3"/>
        <w:spacing w:after="0"/>
        <w:ind w:left="0" w:right="0" w:firstLine="567"/>
        <w:jc w:val="both"/>
      </w:pPr>
    </w:p>
    <w:p w:rsidR="008E29CD" w:rsidRDefault="0041719A">
      <w:pPr>
        <w:pStyle w:val="a3"/>
        <w:spacing w:after="0"/>
        <w:ind w:left="0" w:right="0" w:firstLine="567"/>
        <w:jc w:val="both"/>
      </w:pPr>
      <w:r>
        <w:t>3.1. Контроль соблюдения настоящего Порядка осуществляется лицом, ответственным за организацию обработки персональных данных в Администрации сельского поселения.</w:t>
      </w:r>
    </w:p>
    <w:p w:rsidR="008E29CD" w:rsidRDefault="0041719A">
      <w:pPr>
        <w:pStyle w:val="a3"/>
        <w:spacing w:after="0"/>
        <w:ind w:left="0" w:right="0" w:firstLine="567"/>
        <w:jc w:val="both"/>
      </w:pPr>
      <w:r>
        <w:t xml:space="preserve">3.2. Лицо, ответственное за организацию обработки персональных данных, в случае установления факта нарушения работником Администрации сельского поселения настоящего Порядка проводит с работником разъяснительную работу, а в случае неоднократного нарушения - уведомляет Главу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sectPr w:rsidR="008E29CD" w:rsidSect="008E29CD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8E29CD"/>
    <w:rsid w:val="003749C3"/>
    <w:rsid w:val="0041719A"/>
    <w:rsid w:val="008E29CD"/>
    <w:rsid w:val="00F1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D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8E29C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8E29CD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8E29CD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8E29CD"/>
  </w:style>
  <w:style w:type="character" w:customStyle="1" w:styleId="FootnoteCharacters">
    <w:name w:val="Footnote Characters"/>
    <w:qFormat/>
    <w:rsid w:val="008E29CD"/>
  </w:style>
  <w:style w:type="character" w:customStyle="1" w:styleId="InternetLink">
    <w:name w:val="Internet Link"/>
    <w:rsid w:val="008E29CD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8E29C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8E29CD"/>
    <w:rPr>
      <w:i/>
    </w:rPr>
  </w:style>
  <w:style w:type="paragraph" w:customStyle="1" w:styleId="TableContents">
    <w:name w:val="Table Contents"/>
    <w:basedOn w:val="a3"/>
    <w:qFormat/>
    <w:rsid w:val="008E29CD"/>
  </w:style>
  <w:style w:type="paragraph" w:customStyle="1" w:styleId="Footer">
    <w:name w:val="Footer"/>
    <w:basedOn w:val="a"/>
    <w:rsid w:val="008E29C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8E29C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8E29CD"/>
    <w:pPr>
      <w:suppressLineNumbers/>
    </w:pPr>
  </w:style>
  <w:style w:type="paragraph" w:customStyle="1" w:styleId="Caption">
    <w:name w:val="Caption"/>
    <w:basedOn w:val="a"/>
    <w:qFormat/>
    <w:rsid w:val="008E29CD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8E29CD"/>
  </w:style>
  <w:style w:type="paragraph" w:styleId="a3">
    <w:name w:val="Body Text"/>
    <w:basedOn w:val="a"/>
    <w:rsid w:val="008E29CD"/>
    <w:pPr>
      <w:spacing w:before="0" w:after="283"/>
    </w:pPr>
  </w:style>
  <w:style w:type="paragraph" w:customStyle="1" w:styleId="Heading">
    <w:name w:val="Heading"/>
    <w:basedOn w:val="a"/>
    <w:next w:val="a3"/>
    <w:qFormat/>
    <w:rsid w:val="008E29CD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0a02e7ab-81dc-427b-9bb7-abfb1e14bdf3.html" TargetMode="External"/><Relationship Id="rId4" Type="http://schemas.openxmlformats.org/officeDocument/2006/relationships/hyperlink" Target="http://dostup.scli.ru:8111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2018-11-12T09:35:00Z</dcterms:created>
  <dcterms:modified xsi:type="dcterms:W3CDTF">2018-11-12T09:41:00Z</dcterms:modified>
  <dc:language>en-US</dc:language>
</cp:coreProperties>
</file>