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8B" w:rsidRDefault="000F318B" w:rsidP="000F318B">
      <w:pPr>
        <w:jc w:val="center"/>
        <w:rPr>
          <w:sz w:val="28"/>
          <w:szCs w:val="28"/>
        </w:rPr>
      </w:pPr>
    </w:p>
    <w:p w:rsidR="000F318B" w:rsidRDefault="000F318B" w:rsidP="000F318B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</w:t>
      </w:r>
    </w:p>
    <w:p w:rsidR="000F318B" w:rsidRDefault="000F318B" w:rsidP="000F318B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АЛАНАПСКОГО СЕЛЬСКОГО ПОСЕЛЕНИЯ</w:t>
      </w:r>
    </w:p>
    <w:p w:rsidR="000F318B" w:rsidRDefault="000F318B" w:rsidP="000F318B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Верхнебуреинского муниципального района</w:t>
      </w:r>
    </w:p>
    <w:p w:rsidR="000F318B" w:rsidRDefault="000F318B" w:rsidP="000F318B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Хабаровского края</w:t>
      </w:r>
    </w:p>
    <w:p w:rsidR="000F318B" w:rsidRDefault="000F318B" w:rsidP="000F318B">
      <w:pPr>
        <w:tabs>
          <w:tab w:val="left" w:pos="0"/>
        </w:tabs>
        <w:suppressAutoHyphens/>
        <w:jc w:val="center"/>
        <w:rPr>
          <w:b/>
          <w:color w:val="000000"/>
          <w:sz w:val="26"/>
          <w:szCs w:val="26"/>
        </w:rPr>
      </w:pPr>
    </w:p>
    <w:p w:rsidR="000F318B" w:rsidRDefault="000F318B" w:rsidP="000F318B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</w:t>
      </w:r>
    </w:p>
    <w:p w:rsidR="000F318B" w:rsidRDefault="000F318B" w:rsidP="000F318B">
      <w:pPr>
        <w:pStyle w:val="a4"/>
        <w:spacing w:before="0" w:beforeAutospacing="0" w:after="225" w:afterAutospacing="0" w:line="357" w:lineRule="atLeast"/>
        <w:jc w:val="center"/>
        <w:rPr>
          <w:color w:val="333333"/>
          <w:sz w:val="26"/>
          <w:szCs w:val="26"/>
        </w:rPr>
      </w:pPr>
    </w:p>
    <w:p w:rsidR="000F318B" w:rsidRPr="00206281" w:rsidRDefault="000F318B" w:rsidP="000F318B">
      <w:pPr>
        <w:pStyle w:val="a4"/>
        <w:spacing w:before="0" w:beforeAutospacing="0" w:after="0" w:afterAutospacing="0"/>
        <w:rPr>
          <w:rStyle w:val="a5"/>
          <w:rFonts w:eastAsia="Calibri"/>
          <w:b w:val="0"/>
        </w:rPr>
      </w:pPr>
      <w:r w:rsidRPr="00206281">
        <w:rPr>
          <w:rStyle w:val="a5"/>
          <w:rFonts w:eastAsia="Calibri"/>
          <w:b w:val="0"/>
          <w:color w:val="333333"/>
          <w:sz w:val="26"/>
          <w:szCs w:val="26"/>
        </w:rPr>
        <w:t>03.02.2017 № 5</w:t>
      </w:r>
    </w:p>
    <w:p w:rsidR="000F318B" w:rsidRPr="00206281" w:rsidRDefault="000F318B" w:rsidP="000F318B">
      <w:pPr>
        <w:pStyle w:val="a4"/>
        <w:spacing w:before="0" w:beforeAutospacing="0" w:after="0" w:afterAutospacing="0"/>
        <w:rPr>
          <w:rStyle w:val="a5"/>
          <w:rFonts w:eastAsia="Calibri"/>
          <w:b w:val="0"/>
          <w:color w:val="333333"/>
          <w:sz w:val="26"/>
          <w:szCs w:val="26"/>
        </w:rPr>
      </w:pPr>
      <w:r w:rsidRPr="00206281">
        <w:rPr>
          <w:rStyle w:val="a5"/>
          <w:rFonts w:eastAsia="Calibri"/>
          <w:b w:val="0"/>
          <w:color w:val="333333"/>
          <w:sz w:val="26"/>
          <w:szCs w:val="26"/>
        </w:rPr>
        <w:t>с. Аланап</w:t>
      </w:r>
    </w:p>
    <w:p w:rsidR="000F318B" w:rsidRDefault="000F318B" w:rsidP="000F318B">
      <w:pPr>
        <w:pStyle w:val="Standard"/>
        <w:spacing w:line="240" w:lineRule="atLeast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F318B" w:rsidRDefault="000F318B" w:rsidP="000F318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F318B" w:rsidRDefault="000F318B" w:rsidP="000F318B">
      <w:pPr>
        <w:pStyle w:val="Standard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перечисления денежных средств территориальным общественным самоуправлениям</w:t>
      </w:r>
    </w:p>
    <w:p w:rsidR="000F318B" w:rsidRDefault="000F318B" w:rsidP="000F318B">
      <w:pPr>
        <w:pStyle w:val="Standard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318B" w:rsidRDefault="000F318B" w:rsidP="000F318B">
      <w:pPr>
        <w:pStyle w:val="Standard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18B" w:rsidRDefault="000F318B" w:rsidP="000F318B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Федеральным законом от 19.05.1995 № 82-ФЗ «Об общественных объединениях»,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Аланапского сельского поселения </w:t>
      </w:r>
    </w:p>
    <w:p w:rsidR="000F318B" w:rsidRDefault="000F318B" w:rsidP="000F318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318B" w:rsidRDefault="000F318B" w:rsidP="000F318B">
      <w:pPr>
        <w:pStyle w:val="Standard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перечисления денежных средств территориальным общественным самоуправлениям.</w:t>
      </w:r>
    </w:p>
    <w:p w:rsidR="000F318B" w:rsidRDefault="000F318B" w:rsidP="000F318B">
      <w:pPr>
        <w:pStyle w:val="Standard"/>
        <w:ind w:firstLine="31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Опубликовать постановление в Вестнике нормативно – правовых актов администрации Аланапского сельского поселения и разместить на официальном сайте администрации сельского поселения.</w:t>
      </w:r>
    </w:p>
    <w:p w:rsidR="000F318B" w:rsidRDefault="000F318B" w:rsidP="000F318B">
      <w:pPr>
        <w:pStyle w:val="Standard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F318B" w:rsidRDefault="000F318B" w:rsidP="000F318B">
      <w:pPr>
        <w:pStyle w:val="Standard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0F318B" w:rsidRDefault="000F318B" w:rsidP="000F318B">
      <w:pPr>
        <w:pStyle w:val="Header"/>
        <w:rPr>
          <w:rFonts w:eastAsia="WenQuanYi Micro Hei"/>
          <w:sz w:val="28"/>
          <w:szCs w:val="28"/>
          <w:lang w:eastAsia="zh-CN"/>
        </w:rPr>
      </w:pPr>
    </w:p>
    <w:p w:rsidR="000F318B" w:rsidRDefault="000F318B" w:rsidP="000F318B">
      <w:pPr>
        <w:pStyle w:val="Header"/>
        <w:rPr>
          <w:rFonts w:eastAsia="WenQuanYi Micro Hei"/>
          <w:sz w:val="28"/>
          <w:szCs w:val="28"/>
          <w:lang w:eastAsia="zh-CN"/>
        </w:rPr>
      </w:pPr>
    </w:p>
    <w:p w:rsidR="000F318B" w:rsidRDefault="000F318B" w:rsidP="000F318B">
      <w:pPr>
        <w:pStyle w:val="Header"/>
        <w:rPr>
          <w:rFonts w:eastAsia="WenQuanYi Micro Hei"/>
          <w:sz w:val="28"/>
          <w:szCs w:val="28"/>
          <w:lang w:eastAsia="zh-CN"/>
        </w:rPr>
      </w:pPr>
    </w:p>
    <w:p w:rsidR="00FA21B7" w:rsidRDefault="000F318B" w:rsidP="000F318B">
      <w:pPr>
        <w:pStyle w:val="Header"/>
        <w:rPr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</w:t>
      </w:r>
      <w:r w:rsidRPr="00206281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6281">
        <w:rPr>
          <w:sz w:val="28"/>
          <w:szCs w:val="28"/>
        </w:rPr>
        <w:t>Н.П. Пашко</w:t>
      </w:r>
    </w:p>
    <w:p w:rsidR="00FA21B7" w:rsidRDefault="00FA21B7" w:rsidP="00FA21B7">
      <w:pPr>
        <w:rPr>
          <w:sz w:val="26"/>
          <w:szCs w:val="26"/>
        </w:rPr>
      </w:pPr>
    </w:p>
    <w:p w:rsidR="00FA21B7" w:rsidRDefault="00FA21B7" w:rsidP="00FA21B7">
      <w:pPr>
        <w:rPr>
          <w:sz w:val="26"/>
          <w:szCs w:val="26"/>
        </w:rPr>
      </w:pPr>
    </w:p>
    <w:p w:rsidR="00FA21B7" w:rsidRDefault="00FA21B7" w:rsidP="00FA21B7">
      <w:pPr>
        <w:rPr>
          <w:sz w:val="26"/>
          <w:szCs w:val="26"/>
        </w:rPr>
      </w:pPr>
    </w:p>
    <w:p w:rsidR="00FA21B7" w:rsidRDefault="00FA21B7" w:rsidP="00FA21B7">
      <w:pPr>
        <w:rPr>
          <w:sz w:val="26"/>
          <w:szCs w:val="26"/>
        </w:rPr>
      </w:pPr>
    </w:p>
    <w:p w:rsidR="00FA21B7" w:rsidRDefault="00FA21B7" w:rsidP="00FA21B7">
      <w:pPr>
        <w:rPr>
          <w:sz w:val="26"/>
          <w:szCs w:val="26"/>
        </w:rPr>
      </w:pPr>
    </w:p>
    <w:p w:rsidR="00FA21B7" w:rsidRDefault="00FA21B7" w:rsidP="00FA21B7">
      <w:pPr>
        <w:rPr>
          <w:sz w:val="26"/>
          <w:szCs w:val="26"/>
        </w:rPr>
      </w:pPr>
    </w:p>
    <w:p w:rsidR="00FA21B7" w:rsidRDefault="00FA21B7" w:rsidP="00FA21B7">
      <w:pPr>
        <w:rPr>
          <w:sz w:val="26"/>
          <w:szCs w:val="26"/>
        </w:rPr>
      </w:pPr>
    </w:p>
    <w:p w:rsidR="00FA21B7" w:rsidRDefault="00FA21B7" w:rsidP="00FA21B7">
      <w:pPr>
        <w:rPr>
          <w:sz w:val="26"/>
          <w:szCs w:val="26"/>
        </w:rPr>
      </w:pPr>
    </w:p>
    <w:p w:rsidR="00FA21B7" w:rsidRDefault="00FA21B7" w:rsidP="00BE54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7263" w:rsidRPr="00AC1A89" w:rsidRDefault="00BE54D9" w:rsidP="00BE54D9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8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140248" w:rsidRPr="00AC1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</w:p>
    <w:p w:rsidR="00BE54D9" w:rsidRPr="00AC1A89" w:rsidRDefault="0072570E" w:rsidP="00BE54D9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E54D9" w:rsidRPr="00AC1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постановлению</w:t>
      </w:r>
      <w:r w:rsidR="006A34F0" w:rsidRPr="00AC1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BE54D9" w:rsidRPr="00AC1A8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BE54D9" w:rsidRPr="00AC1A89" w:rsidRDefault="000F318B" w:rsidP="00BE54D9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Аланапского </w:t>
      </w:r>
      <w:r w:rsidR="00BE54D9" w:rsidRPr="00AC1A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AC1A89" w:rsidRPr="00AC1A89" w:rsidRDefault="00AC1A89" w:rsidP="00BE54D9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89">
        <w:rPr>
          <w:rFonts w:ascii="Times New Roman" w:hAnsi="Times New Roman" w:cs="Times New Roman"/>
          <w:color w:val="000000" w:themeColor="text1"/>
          <w:sz w:val="28"/>
          <w:szCs w:val="28"/>
        </w:rPr>
        <w:t>от 03.02.2017 № 5</w:t>
      </w:r>
    </w:p>
    <w:p w:rsidR="00BE54D9" w:rsidRDefault="00BE54D9" w:rsidP="00BE54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54D9" w:rsidRDefault="00BE54D9" w:rsidP="00BE5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перечисления денежных средств</w:t>
      </w:r>
    </w:p>
    <w:p w:rsidR="00BE54D9" w:rsidRDefault="00BE54D9" w:rsidP="00BE5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 общественным самоуправлениям</w:t>
      </w:r>
    </w:p>
    <w:p w:rsidR="00BE54D9" w:rsidRDefault="00BE54D9" w:rsidP="00BE5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4D9" w:rsidRDefault="00BE54D9" w:rsidP="000F31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E54D9" w:rsidRDefault="000F318B" w:rsidP="000F318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E54D9">
        <w:rPr>
          <w:rFonts w:ascii="Times New Roman" w:hAnsi="Times New Roman" w:cs="Times New Roman"/>
          <w:sz w:val="28"/>
          <w:szCs w:val="28"/>
        </w:rPr>
        <w:t>Настоящий Порядок регламентирует правовые и 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4D9">
        <w:rPr>
          <w:rFonts w:ascii="Times New Roman" w:hAnsi="Times New Roman" w:cs="Times New Roman"/>
          <w:sz w:val="28"/>
          <w:szCs w:val="28"/>
        </w:rPr>
        <w:t>отношения, возникающие в процессе выделения, использования, отчетности и контроля денежных средств, перечисленных территориальным общественным самоуправлениям (далее ТОС) в целях реализации социальных проектов.</w:t>
      </w:r>
    </w:p>
    <w:p w:rsidR="00BE54D9" w:rsidRDefault="000F318B" w:rsidP="000F318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BE54D9">
        <w:rPr>
          <w:rFonts w:ascii="Times New Roman" w:hAnsi="Times New Roman" w:cs="Times New Roman"/>
          <w:sz w:val="28"/>
          <w:szCs w:val="28"/>
        </w:rPr>
        <w:t>ТОС самостоятельно за счет собственных средств могут осуществлять реализацию проектов.</w:t>
      </w:r>
    </w:p>
    <w:p w:rsidR="00BE54D9" w:rsidRDefault="003B1339" w:rsidP="003B133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BE54D9">
        <w:rPr>
          <w:rFonts w:ascii="Times New Roman" w:hAnsi="Times New Roman" w:cs="Times New Roman"/>
          <w:sz w:val="28"/>
          <w:szCs w:val="28"/>
        </w:rPr>
        <w:t>Субсидии предоставляются за счет и в пределах средств, направляемых местному бюджету иных межбюджетных трансфертов из бюджетов других уровней.</w:t>
      </w:r>
    </w:p>
    <w:p w:rsidR="00BE54D9" w:rsidRDefault="003B1339" w:rsidP="003B133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BE54D9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Гражданским кодексом Российской Федерации, Бюджетным кодексом Р</w:t>
      </w:r>
      <w:r w:rsidR="00890209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209">
        <w:rPr>
          <w:rFonts w:ascii="Times New Roman" w:hAnsi="Times New Roman" w:cs="Times New Roman"/>
          <w:sz w:val="28"/>
          <w:szCs w:val="28"/>
        </w:rPr>
        <w:t>Федеральным законом от 12.01.1996 № 7-ФЗ «О некоммерческих организациях» и требованиями действующего законодательства Российской Федерации.</w:t>
      </w:r>
    </w:p>
    <w:p w:rsidR="003B1339" w:rsidRDefault="003B1339" w:rsidP="003B133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B1339" w:rsidRDefault="00890209" w:rsidP="003B133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39">
        <w:rPr>
          <w:rFonts w:ascii="Times New Roman" w:hAnsi="Times New Roman" w:cs="Times New Roman"/>
          <w:b/>
          <w:sz w:val="28"/>
          <w:szCs w:val="28"/>
        </w:rPr>
        <w:t xml:space="preserve">Порядок заключения соглашения </w:t>
      </w:r>
    </w:p>
    <w:p w:rsidR="00890209" w:rsidRPr="003B1339" w:rsidRDefault="00890209" w:rsidP="003B13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39">
        <w:rPr>
          <w:rFonts w:ascii="Times New Roman" w:hAnsi="Times New Roman" w:cs="Times New Roman"/>
          <w:b/>
          <w:sz w:val="28"/>
          <w:szCs w:val="28"/>
        </w:rPr>
        <w:t>о перечислении денежных средств ТОС</w:t>
      </w:r>
    </w:p>
    <w:p w:rsidR="00890209" w:rsidRDefault="003B1339" w:rsidP="003B1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90209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денежных средств ТОС для реализации проектов, является распоряжение администрации </w:t>
      </w:r>
      <w:r w:rsidR="000F318B">
        <w:rPr>
          <w:rFonts w:ascii="Times New Roman" w:hAnsi="Times New Roman" w:cs="Times New Roman"/>
          <w:sz w:val="28"/>
          <w:szCs w:val="28"/>
        </w:rPr>
        <w:t xml:space="preserve">Аланапского </w:t>
      </w:r>
      <w:r w:rsidR="00890209"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администрация) о перечислении денежных средств ТОС за счет средств, предоставляемых местному бюджету иных межбюджетных трансфертов из краевого бюджета </w:t>
      </w:r>
      <w:proofErr w:type="gramStart"/>
      <w:r w:rsidR="008902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0209">
        <w:rPr>
          <w:rFonts w:ascii="Times New Roman" w:hAnsi="Times New Roman" w:cs="Times New Roman"/>
          <w:sz w:val="28"/>
          <w:szCs w:val="28"/>
        </w:rPr>
        <w:t xml:space="preserve">далее – распоряжение) и подписанное Соглашение о перечислении денежных </w:t>
      </w:r>
      <w:r w:rsidR="00354AC8">
        <w:rPr>
          <w:rFonts w:ascii="Times New Roman" w:hAnsi="Times New Roman" w:cs="Times New Roman"/>
          <w:sz w:val="28"/>
          <w:szCs w:val="28"/>
        </w:rPr>
        <w:t>средств ТОС (далее – Соглашение).</w:t>
      </w:r>
    </w:p>
    <w:p w:rsidR="00354AC8" w:rsidRDefault="003B1339" w:rsidP="003B1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354AC8">
        <w:rPr>
          <w:rFonts w:ascii="Times New Roman" w:hAnsi="Times New Roman" w:cs="Times New Roman"/>
          <w:sz w:val="28"/>
          <w:szCs w:val="28"/>
        </w:rPr>
        <w:t>Распоряжение издается в течени</w:t>
      </w:r>
      <w:proofErr w:type="gramStart"/>
      <w:r w:rsidR="00354A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54AC8">
        <w:rPr>
          <w:rFonts w:ascii="Times New Roman" w:hAnsi="Times New Roman" w:cs="Times New Roman"/>
          <w:sz w:val="28"/>
          <w:szCs w:val="28"/>
        </w:rPr>
        <w:t xml:space="preserve"> 5(пяти) рабочих дней после получения иных межбюджетных трансфертов из краевого бюджета, в целях развития ТОС.</w:t>
      </w:r>
    </w:p>
    <w:p w:rsidR="00354AC8" w:rsidRDefault="003B1339" w:rsidP="003B1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354AC8">
        <w:rPr>
          <w:rFonts w:ascii="Times New Roman" w:hAnsi="Times New Roman" w:cs="Times New Roman"/>
          <w:sz w:val="28"/>
          <w:szCs w:val="28"/>
        </w:rPr>
        <w:t>Соглашение о перечислении денежных средств ТОС, согласно Приложение 1 к настоящему Порядку, заключается с ТОС в течение 10 (десяти) рабочих дней со дня вступления в силу распоряжения.</w:t>
      </w:r>
    </w:p>
    <w:p w:rsidR="00354AC8" w:rsidRDefault="003B1339" w:rsidP="003B1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354AC8">
        <w:rPr>
          <w:rFonts w:ascii="Times New Roman" w:hAnsi="Times New Roman" w:cs="Times New Roman"/>
          <w:sz w:val="28"/>
          <w:szCs w:val="28"/>
        </w:rPr>
        <w:t xml:space="preserve">Копии распоряжения, соглашений передаются в течение 1 (одного) рабочего дня главному специалисту администрации для перечисления денежных средств. </w:t>
      </w:r>
    </w:p>
    <w:p w:rsidR="00354AC8" w:rsidRDefault="003B1339" w:rsidP="003B1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354AC8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осуществляет перечисление денежных средств на расчетный счет ТОС, а в случае отсутствия у ТОС </w:t>
      </w:r>
      <w:r w:rsidR="00354AC8">
        <w:rPr>
          <w:rFonts w:ascii="Times New Roman" w:hAnsi="Times New Roman" w:cs="Times New Roman"/>
          <w:sz w:val="28"/>
          <w:szCs w:val="28"/>
        </w:rPr>
        <w:lastRenderedPageBreak/>
        <w:t>статуса юридического лица – на счет председателя ТОС, в соответствии с Соглашением в течение 10 (десяти) рабочих дней.</w:t>
      </w:r>
    </w:p>
    <w:p w:rsidR="00354AC8" w:rsidRDefault="003B1339" w:rsidP="003B1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36B2F">
        <w:rPr>
          <w:rFonts w:ascii="Times New Roman" w:hAnsi="Times New Roman" w:cs="Times New Roman"/>
          <w:sz w:val="28"/>
          <w:szCs w:val="28"/>
        </w:rPr>
        <w:t xml:space="preserve"> </w:t>
      </w:r>
      <w:r w:rsidR="00354AC8">
        <w:rPr>
          <w:rFonts w:ascii="Times New Roman" w:hAnsi="Times New Roman" w:cs="Times New Roman"/>
          <w:sz w:val="28"/>
          <w:szCs w:val="28"/>
        </w:rPr>
        <w:t xml:space="preserve">Соглашение является основным документом, определяющим права и обязанности администрации и ТОС, порядок использования денежных средств. Соглашение регулирует правовые, экономические, </w:t>
      </w:r>
      <w:r w:rsidR="00136B2F">
        <w:rPr>
          <w:rFonts w:ascii="Times New Roman" w:hAnsi="Times New Roman" w:cs="Times New Roman"/>
          <w:sz w:val="28"/>
          <w:szCs w:val="28"/>
        </w:rPr>
        <w:t>организационно-технические условия их взаимоотношений.</w:t>
      </w:r>
    </w:p>
    <w:p w:rsidR="00136B2F" w:rsidRDefault="00136B2F" w:rsidP="003B1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B2F" w:rsidRPr="003B1339" w:rsidRDefault="00136B2F" w:rsidP="003B13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39">
        <w:rPr>
          <w:rFonts w:ascii="Times New Roman" w:hAnsi="Times New Roman" w:cs="Times New Roman"/>
          <w:b/>
          <w:sz w:val="28"/>
          <w:szCs w:val="28"/>
        </w:rPr>
        <w:t>Порядок использования перечисленных денежных средств, отчетность об использовании средств</w:t>
      </w:r>
    </w:p>
    <w:p w:rsidR="00136B2F" w:rsidRDefault="00136B2F" w:rsidP="003B1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Порядок использования перечисленных денежных средств определен условиями Соглашения.</w:t>
      </w:r>
    </w:p>
    <w:p w:rsidR="00136B2F" w:rsidRDefault="003B1339" w:rsidP="003B1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36B2F">
        <w:rPr>
          <w:rFonts w:ascii="Times New Roman" w:hAnsi="Times New Roman" w:cs="Times New Roman"/>
          <w:sz w:val="28"/>
          <w:szCs w:val="28"/>
        </w:rPr>
        <w:t xml:space="preserve">По окончанию срока действия Соглашения, в </w:t>
      </w:r>
      <w:r w:rsidR="00115185">
        <w:rPr>
          <w:rFonts w:ascii="Times New Roman" w:hAnsi="Times New Roman" w:cs="Times New Roman"/>
          <w:sz w:val="28"/>
          <w:szCs w:val="28"/>
        </w:rPr>
        <w:t>случае</w:t>
      </w:r>
      <w:r w:rsidR="00136B2F">
        <w:rPr>
          <w:rFonts w:ascii="Times New Roman" w:hAnsi="Times New Roman" w:cs="Times New Roman"/>
          <w:sz w:val="28"/>
          <w:szCs w:val="28"/>
        </w:rPr>
        <w:t xml:space="preserve"> неполного использования денежных средств, ТОС </w:t>
      </w:r>
      <w:proofErr w:type="gramStart"/>
      <w:r w:rsidR="00136B2F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136B2F">
        <w:rPr>
          <w:rFonts w:ascii="Times New Roman" w:hAnsi="Times New Roman" w:cs="Times New Roman"/>
          <w:sz w:val="28"/>
          <w:szCs w:val="28"/>
        </w:rPr>
        <w:t xml:space="preserve"> в течение 10 (десяти) календарных дней возвратить администрации неиспользованную часть денежных средств.</w:t>
      </w:r>
    </w:p>
    <w:p w:rsidR="00136B2F" w:rsidRDefault="00136B2F" w:rsidP="003B1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ТОС организует выполнение работ по определенному в Сог</w:t>
      </w:r>
      <w:r w:rsidR="00115185">
        <w:rPr>
          <w:rFonts w:ascii="Times New Roman" w:hAnsi="Times New Roman" w:cs="Times New Roman"/>
          <w:sz w:val="28"/>
          <w:szCs w:val="28"/>
        </w:rPr>
        <w:t>лашении календарному плану работ и отчитывается по установленным формам и финансовых отчетов в сроки, указанные в Соглашении.</w:t>
      </w:r>
    </w:p>
    <w:p w:rsidR="00115185" w:rsidRDefault="00115185" w:rsidP="003B1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185" w:rsidRDefault="003B1339" w:rsidP="003B133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 w:rsidR="00115185" w:rsidRPr="003B133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115185" w:rsidRPr="003B1339">
        <w:rPr>
          <w:rFonts w:ascii="Times New Roman" w:hAnsi="Times New Roman" w:cs="Times New Roman"/>
          <w:b/>
          <w:sz w:val="28"/>
          <w:szCs w:val="28"/>
        </w:rPr>
        <w:t xml:space="preserve"> выполнением условий Соглашения и ответственность за нецелевое использование перечисленных денежных средств</w:t>
      </w:r>
    </w:p>
    <w:p w:rsidR="003B1339" w:rsidRPr="003B1339" w:rsidRDefault="003B1339" w:rsidP="003B133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15185" w:rsidRDefault="00115185" w:rsidP="003B1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B1339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условий Соглашения осуществляет администрация. ТОС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предоставлять всю необходимую информацию и документы для осуществления администрацией контроля за использованием денежных средств в порядке, установленным действующим законодательством, настоящим Порядком и Соглашением.</w:t>
      </w:r>
    </w:p>
    <w:p w:rsidR="00307B2B" w:rsidRPr="00307B2B" w:rsidRDefault="00307B2B" w:rsidP="003B1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4.2. Для осуществления контроля администрация организует изучение отчетности ТОС по выполнению работ (оказанию услуг) по проекту и расходованию предоставленных денежных средств.</w:t>
      </w:r>
    </w:p>
    <w:p w:rsidR="00307B2B" w:rsidRDefault="00307B2B" w:rsidP="003B1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4.3. На основании анализа отчетности или собственной инициативе,</w:t>
      </w:r>
      <w:r w:rsidR="003B1339">
        <w:rPr>
          <w:rFonts w:ascii="Times New Roman" w:hAnsi="Times New Roman" w:cs="Times New Roman"/>
          <w:sz w:val="28"/>
          <w:szCs w:val="28"/>
        </w:rPr>
        <w:t xml:space="preserve"> </w:t>
      </w:r>
      <w:r w:rsidRPr="00307B2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проведения проверки целевого использования средств.</w:t>
      </w:r>
    </w:p>
    <w:p w:rsidR="00307B2B" w:rsidRPr="00307B2B" w:rsidRDefault="00307B2B" w:rsidP="003B1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обнаружении фактов нецелевого использования денежных средств, ТОС выплачивает штраф</w:t>
      </w:r>
      <w:r w:rsidR="0072570E">
        <w:rPr>
          <w:rFonts w:ascii="Times New Roman" w:hAnsi="Times New Roman" w:cs="Times New Roman"/>
          <w:sz w:val="28"/>
          <w:szCs w:val="28"/>
        </w:rPr>
        <w:t xml:space="preserve"> в размере 20% от перечисленной </w:t>
      </w:r>
      <w:r>
        <w:rPr>
          <w:rFonts w:ascii="Times New Roman" w:hAnsi="Times New Roman" w:cs="Times New Roman"/>
          <w:sz w:val="28"/>
          <w:szCs w:val="28"/>
        </w:rPr>
        <w:t xml:space="preserve">суммы и </w:t>
      </w:r>
      <w:r w:rsidR="0072570E">
        <w:rPr>
          <w:rFonts w:ascii="Times New Roman" w:hAnsi="Times New Roman" w:cs="Times New Roman"/>
          <w:sz w:val="28"/>
          <w:szCs w:val="28"/>
        </w:rPr>
        <w:t>возвращает полученные им денежные средства в течение 7 (семи) календарных дней с момента предъявления требования о возврате, в порядке, предусмотренном ст.359 Гражданского кодекса Российской Федерации.</w:t>
      </w:r>
    </w:p>
    <w:p w:rsidR="00511AEF" w:rsidRDefault="00511AEF" w:rsidP="00511AEF">
      <w:pPr>
        <w:pStyle w:val="Textbody"/>
        <w:tabs>
          <w:tab w:val="left" w:pos="360"/>
        </w:tabs>
        <w:spacing w:after="0"/>
        <w:jc w:val="right"/>
        <w:rPr>
          <w:sz w:val="28"/>
          <w:szCs w:val="28"/>
        </w:rPr>
      </w:pPr>
    </w:p>
    <w:p w:rsidR="00511AEF" w:rsidRDefault="00511AEF" w:rsidP="00511AEF">
      <w:pPr>
        <w:pStyle w:val="Textbody"/>
        <w:tabs>
          <w:tab w:val="left" w:pos="360"/>
        </w:tabs>
        <w:spacing w:after="0"/>
        <w:jc w:val="right"/>
        <w:rPr>
          <w:sz w:val="28"/>
          <w:szCs w:val="28"/>
        </w:rPr>
      </w:pPr>
    </w:p>
    <w:p w:rsidR="00511AEF" w:rsidRDefault="00511AEF" w:rsidP="00511AEF">
      <w:pPr>
        <w:pStyle w:val="Textbody"/>
        <w:tabs>
          <w:tab w:val="left" w:pos="360"/>
        </w:tabs>
        <w:spacing w:after="0"/>
        <w:jc w:val="right"/>
        <w:rPr>
          <w:sz w:val="28"/>
          <w:szCs w:val="28"/>
        </w:rPr>
      </w:pPr>
    </w:p>
    <w:p w:rsidR="00511AEF" w:rsidRDefault="00511AEF" w:rsidP="00511AEF">
      <w:pPr>
        <w:pStyle w:val="Textbody"/>
        <w:tabs>
          <w:tab w:val="left" w:pos="360"/>
        </w:tabs>
        <w:spacing w:after="0"/>
        <w:jc w:val="right"/>
        <w:rPr>
          <w:sz w:val="28"/>
          <w:szCs w:val="28"/>
        </w:rPr>
      </w:pPr>
    </w:p>
    <w:p w:rsidR="00511AEF" w:rsidRDefault="00511AEF" w:rsidP="00511AEF">
      <w:pPr>
        <w:pStyle w:val="Textbody"/>
        <w:tabs>
          <w:tab w:val="left" w:pos="360"/>
        </w:tabs>
        <w:spacing w:after="0"/>
        <w:jc w:val="right"/>
        <w:rPr>
          <w:sz w:val="28"/>
          <w:szCs w:val="28"/>
        </w:rPr>
      </w:pPr>
    </w:p>
    <w:p w:rsidR="00511AEF" w:rsidRDefault="00307B2B" w:rsidP="00511AEF">
      <w:pPr>
        <w:pStyle w:val="Textbody"/>
        <w:tabs>
          <w:tab w:val="left" w:pos="360"/>
        </w:tabs>
        <w:spacing w:after="0"/>
        <w:jc w:val="right"/>
        <w:rPr>
          <w:sz w:val="28"/>
          <w:szCs w:val="28"/>
        </w:rPr>
      </w:pPr>
      <w:r w:rsidRPr="00307B2B">
        <w:rPr>
          <w:sz w:val="28"/>
          <w:szCs w:val="28"/>
        </w:rPr>
        <w:t xml:space="preserve"> </w:t>
      </w:r>
      <w:r w:rsidR="00511AEF">
        <w:rPr>
          <w:sz w:val="28"/>
          <w:szCs w:val="28"/>
        </w:rPr>
        <w:t>ПРИЛОЖЕНИЕ № 1</w:t>
      </w:r>
    </w:p>
    <w:p w:rsidR="00511AEF" w:rsidRDefault="00511AEF" w:rsidP="00511AEF">
      <w:pPr>
        <w:pStyle w:val="Textbody"/>
        <w:tabs>
          <w:tab w:val="left" w:pos="360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перечисления </w:t>
      </w:r>
      <w:proofErr w:type="gramStart"/>
      <w:r>
        <w:rPr>
          <w:sz w:val="28"/>
          <w:szCs w:val="28"/>
        </w:rPr>
        <w:t>денежных</w:t>
      </w:r>
      <w:proofErr w:type="gramEnd"/>
    </w:p>
    <w:p w:rsidR="00511AEF" w:rsidRDefault="00511AEF" w:rsidP="00511AEF">
      <w:pPr>
        <w:pStyle w:val="Textbody"/>
        <w:tabs>
          <w:tab w:val="left" w:pos="360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средств </w:t>
      </w:r>
      <w:proofErr w:type="gramStart"/>
      <w:r>
        <w:rPr>
          <w:sz w:val="28"/>
          <w:szCs w:val="28"/>
        </w:rPr>
        <w:t>территориальным</w:t>
      </w:r>
      <w:proofErr w:type="gramEnd"/>
    </w:p>
    <w:p w:rsidR="00511AEF" w:rsidRDefault="00511AEF" w:rsidP="00511AEF">
      <w:pPr>
        <w:pStyle w:val="Textbody"/>
        <w:tabs>
          <w:tab w:val="left" w:pos="360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общественным самоуправлениям</w:t>
      </w:r>
    </w:p>
    <w:p w:rsidR="00511AEF" w:rsidRDefault="00511AEF" w:rsidP="00511AEF">
      <w:pPr>
        <w:pStyle w:val="Textbody"/>
        <w:tabs>
          <w:tab w:val="left" w:pos="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AEF" w:rsidRDefault="00511AEF" w:rsidP="00511AE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№  ___</w:t>
      </w:r>
    </w:p>
    <w:p w:rsidR="00511AEF" w:rsidRDefault="00511AEF" w:rsidP="00511AEF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о перечислении денежных средств территориальным общественным самоуправлениям</w:t>
      </w:r>
    </w:p>
    <w:p w:rsidR="00511AEF" w:rsidRDefault="00511AEF" w:rsidP="00511AEF">
      <w:pPr>
        <w:pStyle w:val="Standard"/>
        <w:tabs>
          <w:tab w:val="clear" w:pos="708"/>
          <w:tab w:val="left" w:pos="4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49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Аланап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____________ 20__ г.</w:t>
      </w:r>
    </w:p>
    <w:p w:rsidR="00511AEF" w:rsidRDefault="00511AEF" w:rsidP="00511AEF">
      <w:pPr>
        <w:pStyle w:val="Standard"/>
        <w:tabs>
          <w:tab w:val="clear" w:pos="708"/>
          <w:tab w:val="left" w:pos="4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Аланапского сельского поселения, именуемая в дальнейшем "Администрация",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лице главы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Аланапского сельского поселения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______________________, действующего на основании Устава Аланапского сельского поселения, 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Территориальное общественное самоуправление «_______________»,</w:t>
      </w:r>
      <w:r>
        <w:rPr>
          <w:rFonts w:ascii="Times New Roman" w:hAnsi="Times New Roman" w:cs="Times New Roman"/>
          <w:sz w:val="28"/>
          <w:szCs w:val="28"/>
        </w:rPr>
        <w:t xml:space="preserve"> именуемое в дальнейшем "ТОС",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 лице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председателя ТОС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</w:t>
      </w:r>
      <w:r>
        <w:rPr>
          <w:rFonts w:ascii="Times New Roman" w:hAnsi="Times New Roman" w:cs="Times New Roman"/>
          <w:iCs/>
          <w:sz w:val="28"/>
          <w:szCs w:val="28"/>
        </w:rPr>
        <w:t>Территориального общественного самоуправления «____________»</w:t>
      </w:r>
      <w:r>
        <w:rPr>
          <w:rFonts w:ascii="Times New Roman" w:hAnsi="Times New Roman" w:cs="Times New Roman"/>
          <w:sz w:val="28"/>
          <w:szCs w:val="28"/>
        </w:rPr>
        <w:t>, зарегистрированного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 другой стороны,  заключили настоящее соглашение о нижеследующем:</w:t>
      </w:r>
      <w:proofErr w:type="gramEnd"/>
    </w:p>
    <w:p w:rsidR="00511AEF" w:rsidRDefault="00511AEF" w:rsidP="00511AE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Администрация перечисляет ТОС для целевого использования денежные средства, а ТОС обязуется принять денежные средства и распорядиться им в соответствии с целями, условиями и в порядке, закрепленными настоящим соглашением.</w:t>
      </w:r>
    </w:p>
    <w:p w:rsidR="00511AEF" w:rsidRDefault="00511AEF" w:rsidP="00511AEF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Целевым использованием денежных средств, считать расходование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предоставленных местному бюджету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 из краевого бюджета, в строгом соответствии со статьями расходов бюджета заявки (приложение № 1 к настоящему соглашению).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перечисления денежных средств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EF" w:rsidRPr="00511AEF" w:rsidRDefault="00511AEF" w:rsidP="00511AEF">
      <w:pPr>
        <w:ind w:firstLine="709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2.1 </w:t>
      </w:r>
      <w:r w:rsidRPr="00511AEF">
        <w:rPr>
          <w:sz w:val="28"/>
          <w:szCs w:val="28"/>
        </w:rPr>
        <w:t>Основной целью перечисления денежных средств является реализация проектов, инициируемых администрацией на конкурс по предоставлению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самоуправления.</w:t>
      </w:r>
    </w:p>
    <w:p w:rsidR="00511AEF" w:rsidRDefault="00511AEF" w:rsidP="00511AEF">
      <w:pPr>
        <w:ind w:left="709"/>
        <w:jc w:val="both"/>
      </w:pPr>
      <w:r>
        <w:rPr>
          <w:sz w:val="28"/>
          <w:szCs w:val="28"/>
        </w:rPr>
        <w:t>2.2</w:t>
      </w:r>
      <w:r w:rsidRPr="00511AEF">
        <w:rPr>
          <w:sz w:val="28"/>
          <w:szCs w:val="28"/>
        </w:rPr>
        <w:t>Денежные средства в размере ______________________________</w:t>
      </w:r>
    </w:p>
    <w:p w:rsidR="00511AEF" w:rsidRPr="00511AEF" w:rsidRDefault="00511AEF" w:rsidP="00511AEF">
      <w:pPr>
        <w:tabs>
          <w:tab w:val="left" w:pos="5910"/>
        </w:tabs>
        <w:rPr>
          <w:sz w:val="20"/>
          <w:szCs w:val="20"/>
          <w:lang w:eastAsia="zh-CN" w:bidi="hi-IN"/>
        </w:rPr>
      </w:pPr>
      <w:r>
        <w:rPr>
          <w:lang w:eastAsia="zh-CN" w:bidi="hi-IN"/>
        </w:rPr>
        <w:tab/>
      </w:r>
      <w:r w:rsidRPr="00511AEF">
        <w:rPr>
          <w:sz w:val="20"/>
          <w:szCs w:val="20"/>
          <w:lang w:eastAsia="zh-CN" w:bidi="hi-IN"/>
        </w:rPr>
        <w:t>(сумма прописью)</w:t>
      </w:r>
    </w:p>
    <w:p w:rsidR="00511AEF" w:rsidRDefault="00511AEF" w:rsidP="00511AE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передаются ТОС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бюджетом заявки, безвозмездно.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Бюджет заявки не может быть изменен ни одной из сторон настоящего соглашения в одностороннем порядке.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и обязанности администрации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AEF" w:rsidRDefault="00511AEF" w:rsidP="00511AEF">
      <w:pPr>
        <w:pStyle w:val="Textbodyindent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 сельского поселения обязуется перечислить денежные средства ТОС в объеме указанном в п. 2.2. настоящего Соглашения и в сроки, указанные в п. 2.4. Порядка перечисления денежных средств территориальным общественным самоуправлениям, а также в соответствии с условиями, определенными настоящим соглашением. Администрация сельского поселения не вправе изменять указанные условия в одностороннем порядке.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сельского поселения не вправе вмешиваться в деятельность ТОС, связанную с реализацией настоящего соглашения.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считаются вмешательством в деятельность ТОС утвержденные настоящим соглашением мероприятия, в рамках которых администрация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перечисленных денежных средств.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сельского поселения не вправе требовать от ТОС финансовой и статистической отчетности или иных сведений, не предусмотренных настоящим соглашением или законодательством Российской Федерации.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 ТОС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ТОС обязуется соблюдать условия соглашения и использовать денежные средства исключительно на цели, определенные настоящим соглашением.</w:t>
      </w:r>
    </w:p>
    <w:p w:rsidR="00511AEF" w:rsidRDefault="00511AEF" w:rsidP="00511AEF">
      <w:pPr>
        <w:pStyle w:val="Standard"/>
        <w:tabs>
          <w:tab w:val="clear" w:pos="708"/>
          <w:tab w:val="left" w:pos="3770"/>
          <w:tab w:val="left" w:pos="5450"/>
          <w:tab w:val="left" w:pos="73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ТОС обязуется реализовать работы в полном объеме и в установленные настоящим соглашением сроки.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ТОС не вправе изменять назначение статей расходов, утвержденной бюджетной заявкой (приложение № 2 к настоящему соглашению).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ТОС вправе в пределах прилагаемого бюджета заявки по своему усмотрению привлекать к выполнению работ, предусмотренных календарным планом, третьих лиц (волонтеров и организации).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ТОС обязуется не использовать денежные средства для коммерческих целей.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ТОС обязуется по окончании срока действия настоящего соглашения возвратить администрации неиспользованную часть денежных средств.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Отчетность и контроль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Устанавливаются следующие формы отчетности об использовании денежных средств и выполнении работ, предусмотренных календарным планом:</w:t>
      </w:r>
    </w:p>
    <w:p w:rsidR="00511AEF" w:rsidRDefault="00511AEF" w:rsidP="00511AEF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5.1.1. Итоговый письменный отчет о выполнении работ, предусмотренных календарным планом заявки (приложение № 2 к настоящему соглашению) представляется не позднее 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____________________.</w:t>
      </w:r>
    </w:p>
    <w:p w:rsidR="00511AEF" w:rsidRPr="00511AEF" w:rsidRDefault="00511AEF" w:rsidP="00511AEF">
      <w:pPr>
        <w:pStyle w:val="Standard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511AEF">
        <w:rPr>
          <w:rFonts w:ascii="Times New Roman" w:hAnsi="Times New Roman" w:cs="Times New Roman"/>
          <w:i/>
          <w:sz w:val="20"/>
          <w:szCs w:val="20"/>
        </w:rPr>
        <w:t>(указать дату)</w:t>
      </w:r>
    </w:p>
    <w:p w:rsidR="00511AEF" w:rsidRDefault="00511AEF" w:rsidP="00511AEF">
      <w:pPr>
        <w:pStyle w:val="Textbodyindent"/>
        <w:spacing w:after="0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5.1.2. Финансовый отчет об использовании денежных средств (приложение № 3 к настоящему соглашению) представляется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_______. </w:t>
      </w:r>
    </w:p>
    <w:p w:rsidR="00511AEF" w:rsidRPr="00511AEF" w:rsidRDefault="00511AEF" w:rsidP="00511AEF">
      <w:pPr>
        <w:pStyle w:val="Textbodyindent"/>
        <w:spacing w:after="0"/>
        <w:ind w:left="0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11AEF">
        <w:rPr>
          <w:rFonts w:ascii="Times New Roman" w:hAnsi="Times New Roman" w:cs="Times New Roman"/>
          <w:i/>
          <w:sz w:val="20"/>
          <w:szCs w:val="20"/>
        </w:rPr>
        <w:t>(указать дату)</w:t>
      </w:r>
    </w:p>
    <w:p w:rsidR="00511AEF" w:rsidRDefault="00511AEF" w:rsidP="00511AEF">
      <w:pPr>
        <w:pStyle w:val="Textbodyindent"/>
        <w:spacing w:after="0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 финансовому отчету прилагаются копии платёжных документов, подтверждающих осуществление затрат заверенные председателем ТОС (копии платёжных поручений, договоров купли-продажи, товарных чеков и копии чеков, технической документации и сертификатов на оборудование (если законодательно предусмотрена обязательная сертификация)</w:t>
      </w:r>
      <w:r>
        <w:rPr>
          <w:rFonts w:ascii="Times New Roman" w:hAnsi="Times New Roman" w:cs="Times New Roman"/>
          <w:sz w:val="28"/>
        </w:rPr>
        <w:t xml:space="preserve"> и иные документы, подтверждающие произведенные затраты и их целесообразность).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Контроль использования финансовых средств, а также выполнение работ, предусмотренных календарным планом работ,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отчетов, указанных в пункте 6.1 настоящего соглашения.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 ТОС</w:t>
      </w:r>
    </w:p>
    <w:p w:rsidR="00511AEF" w:rsidRDefault="00511AEF" w:rsidP="00511AEF">
      <w:pPr>
        <w:pStyle w:val="Standard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1AEF" w:rsidRDefault="00511AEF" w:rsidP="00511AEF">
      <w:pPr>
        <w:pStyle w:val="ConsNormal"/>
        <w:widowControl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6057C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обнаружения нецелевого или необоснованного использования денежных средств со стороны ТОС администрация прекращает дальнейшее финансирование.</w:t>
      </w:r>
    </w:p>
    <w:p w:rsidR="00511AEF" w:rsidRDefault="00511AEF" w:rsidP="00511AEF">
      <w:pPr>
        <w:pStyle w:val="ConsNormal"/>
        <w:widowControl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66057C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нарушения условий раздела 4 "Права и обязанности ТОС" настоящего соглашения, за исключением п.4.4. ТОС обязан:</w:t>
      </w:r>
    </w:p>
    <w:p w:rsidR="00511AEF" w:rsidRDefault="00511AEF" w:rsidP="00511AEF">
      <w:pPr>
        <w:pStyle w:val="ConsNormal"/>
        <w:widowControl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57C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выплатить штраф в размере 20% от суммы гранта;</w:t>
      </w:r>
    </w:p>
    <w:p w:rsidR="00511AEF" w:rsidRDefault="00511AEF" w:rsidP="00511AEF">
      <w:pPr>
        <w:pStyle w:val="ConsNormal"/>
        <w:widowControl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возвратить полученные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 xml:space="preserve"> денежные средства в течение 7 (семи) календарных дней с момента предъявления требования о возврате, в порядке, предусмотренном ст. 395 Гражданского кодекса Российской Федерации.</w:t>
      </w:r>
    </w:p>
    <w:p w:rsidR="00511AEF" w:rsidRDefault="00511AEF" w:rsidP="00511A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Расторжение соглашения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Соглашение может быть расторгнуто досрочно: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Соглашением сторон.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По решению суда, в установленном законом порядке.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случае невыполнения или ненадлежащего исполнения ТОС своих обязательств по настоящему соглашению администрация вправе отказаться от исполнения своих встречных обязательств по настоящему соглашению и потребовать от ТОС возмещения реального ущерба.</w:t>
      </w:r>
    </w:p>
    <w:p w:rsidR="00511AEF" w:rsidRDefault="0066057C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r w:rsidR="00511AEF">
        <w:rPr>
          <w:rFonts w:ascii="Times New Roman" w:hAnsi="Times New Roman" w:cs="Times New Roman"/>
          <w:sz w:val="28"/>
          <w:szCs w:val="28"/>
        </w:rPr>
        <w:t>В случае досрочного прекращения действия соглашения ТОС отчитывается за использование фактически полученных денежных сре</w:t>
      </w:r>
      <w:proofErr w:type="gramStart"/>
      <w:r w:rsidR="00511AE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511AEF">
        <w:rPr>
          <w:rFonts w:ascii="Times New Roman" w:hAnsi="Times New Roman" w:cs="Times New Roman"/>
          <w:sz w:val="28"/>
          <w:szCs w:val="28"/>
        </w:rPr>
        <w:t>орядке, установленном разделом 5 настоящего соглашения.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Изменение (дополнение) соглашения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EF" w:rsidRDefault="0066057C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511AEF">
        <w:rPr>
          <w:rFonts w:ascii="Times New Roman" w:hAnsi="Times New Roman" w:cs="Times New Roman"/>
          <w:sz w:val="28"/>
          <w:szCs w:val="28"/>
        </w:rPr>
        <w:t>Изменение (дополнение) соглашения производится соглашением сторон в письменной форме.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Не допускается изменение (дополнение) условий соглашения, ухудшающих положение ТОС.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Разрешение споров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EF" w:rsidRDefault="0066057C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511AEF">
        <w:rPr>
          <w:rFonts w:ascii="Times New Roman" w:hAnsi="Times New Roman" w:cs="Times New Roman"/>
          <w:sz w:val="28"/>
          <w:szCs w:val="28"/>
        </w:rPr>
        <w:t>В случае возникновения споров по настоящему соглашению администрация и ТОС примут все меры к разрешению их путем переговоров между собой.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случае невозможности урегулирования споров по настоящему соглашению путем переговоров стороны передают их на рассмотрение в арбитражный суд Хабаровского края.</w:t>
      </w:r>
    </w:p>
    <w:p w:rsidR="00511AEF" w:rsidRDefault="00511AEF" w:rsidP="00511AE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Приложения к настоящему соглашению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 являются следующие приложения:</w:t>
      </w:r>
    </w:p>
    <w:p w:rsidR="00511AEF" w:rsidRDefault="00511AEF" w:rsidP="00511AEF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Бюджет заявки (приложение № 1).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66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итогового отчета о выполнении работ, предусмотренным календарным планом работ (приложение № 2).</w:t>
      </w:r>
    </w:p>
    <w:p w:rsidR="00511AEF" w:rsidRDefault="00511AEF" w:rsidP="00511AEF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Форма финансового отчета об использовании денежных средств (приложение № 3).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Настоящее соглашение вступает в силу с момента подписания и действует до «__»  ______________20__ г.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Настоящее соглашение составлено в двух экземплярах для каждой из сторон. Оба экземпляра имеют равную юридическую силу.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Реквизиты сторон</w:t>
      </w:r>
    </w:p>
    <w:p w:rsidR="00511AEF" w:rsidRDefault="00511AEF" w:rsidP="00511AE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7" w:type="dxa"/>
        <w:tblInd w:w="-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71"/>
        <w:gridCol w:w="4746"/>
      </w:tblGrid>
      <w:tr w:rsidR="00511AEF" w:rsidTr="008574D8">
        <w:tc>
          <w:tcPr>
            <w:tcW w:w="51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AEF" w:rsidRDefault="00511AEF">
            <w:pPr>
              <w:pStyle w:val="Standard"/>
              <w:tabs>
                <w:tab w:val="clear" w:pos="708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Грантодатель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1AEF" w:rsidRDefault="00511AEF">
            <w:pPr>
              <w:pStyle w:val="Standard"/>
              <w:tabs>
                <w:tab w:val="clear" w:pos="708"/>
                <w:tab w:val="left" w:pos="396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11AEF" w:rsidRDefault="00511AEF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11AEF" w:rsidRDefault="00511AEF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_________________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____________</w:t>
            </w:r>
          </w:p>
          <w:p w:rsidR="00511AEF" w:rsidRPr="0066057C" w:rsidRDefault="00511AEF">
            <w:pPr>
              <w:pStyle w:val="Standard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</w:t>
            </w:r>
            <w:r w:rsidR="0066057C" w:rsidRPr="006605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6605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одпись</w:t>
            </w:r>
            <w:r w:rsidR="006605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 </w:t>
            </w:r>
            <w:r w:rsidRPr="006605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Ф.И.О</w:t>
            </w:r>
          </w:p>
          <w:p w:rsidR="00511AEF" w:rsidRDefault="00511AE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AEF" w:rsidRDefault="00511AE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1AEF" w:rsidRDefault="00511AE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EF" w:rsidRDefault="00511AE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11AEF" w:rsidRDefault="00511AE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</w:t>
            </w:r>
          </w:p>
          <w:p w:rsidR="00511AEF" w:rsidRDefault="00511AE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EF" w:rsidRDefault="00511AE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EF" w:rsidRDefault="00511AE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EF" w:rsidRDefault="00511AE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EF" w:rsidRDefault="00511AE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EF" w:rsidRDefault="00511AE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EF" w:rsidRDefault="00511AE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ТОС «                »</w:t>
            </w:r>
          </w:p>
          <w:p w:rsidR="00511AEF" w:rsidRPr="0066057C" w:rsidRDefault="0066057C">
            <w:pPr>
              <w:pStyle w:val="Standard"/>
              <w:ind w:firstLine="69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11AEF" w:rsidRPr="006605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(указать должность </w:t>
            </w:r>
            <w:proofErr w:type="gramStart"/>
            <w:r w:rsidR="00511AEF" w:rsidRPr="006605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подписавшего</w:t>
            </w:r>
            <w:proofErr w:type="gramEnd"/>
            <w:r w:rsidR="00511AEF" w:rsidRPr="006605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511AEF" w:rsidRDefault="00511AEF">
            <w:pPr>
              <w:pStyle w:val="Standard"/>
              <w:ind w:firstLine="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AEF" w:rsidRPr="0066057C" w:rsidRDefault="00511AEF" w:rsidP="0066057C">
            <w:pPr>
              <w:pStyle w:val="Standard"/>
              <w:ind w:firstLine="69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  <w:r w:rsidR="00660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66057C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                        Ф.И.О</w:t>
            </w:r>
          </w:p>
          <w:p w:rsidR="00511AEF" w:rsidRDefault="00511AE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66057C" w:rsidTr="008574D8">
        <w:tc>
          <w:tcPr>
            <w:tcW w:w="51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57C" w:rsidRDefault="0066057C">
            <w:pPr>
              <w:pStyle w:val="Standard"/>
              <w:tabs>
                <w:tab w:val="clear" w:pos="708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57C" w:rsidRDefault="0066057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AEF" w:rsidRDefault="00511AEF" w:rsidP="00511AE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11AEF" w:rsidRDefault="00511AEF" w:rsidP="00511AEF">
      <w:pPr>
        <w:pStyle w:val="TableContents"/>
        <w:tabs>
          <w:tab w:val="clear" w:pos="708"/>
          <w:tab w:val="left" w:pos="67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 __________ 20_____г.</w:t>
      </w:r>
    </w:p>
    <w:p w:rsidR="00511AEF" w:rsidRDefault="00511AEF" w:rsidP="00511AEF">
      <w:pPr>
        <w:pStyle w:val="Standard"/>
        <w:tabs>
          <w:tab w:val="clear" w:pos="708"/>
          <w:tab w:val="left" w:pos="6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ЗАЯВКИ</w:t>
      </w:r>
    </w:p>
    <w:p w:rsidR="00511AEF" w:rsidRDefault="00511AEF" w:rsidP="00511AE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-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8"/>
        <w:gridCol w:w="1699"/>
        <w:gridCol w:w="1984"/>
        <w:gridCol w:w="2524"/>
      </w:tblGrid>
      <w:tr w:rsidR="00511AEF" w:rsidTr="00511AEF">
        <w:trPr>
          <w:cantSplit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1AEF" w:rsidRDefault="00511AE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511AEF" w:rsidRDefault="00511AE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1AEF" w:rsidRDefault="00511AE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1AEF" w:rsidRDefault="00511AE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511AEF" w:rsidRDefault="00511AE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единицу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1AEF" w:rsidRDefault="00511AE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11AEF" w:rsidTr="00511AEF">
        <w:trPr>
          <w:cantSplit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AEF" w:rsidTr="00511AEF">
        <w:trPr>
          <w:cantSplit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AEF" w:rsidRDefault="00511AEF" w:rsidP="00511A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rPr>
          <w:rFonts w:ascii="Times New Roman" w:hAnsi="Times New Roman" w:cs="Times New Roman"/>
          <w:sz w:val="28"/>
          <w:szCs w:val="28"/>
        </w:rPr>
      </w:pPr>
    </w:p>
    <w:p w:rsidR="0066057C" w:rsidRDefault="00511AEF" w:rsidP="00511AEF">
      <w:pPr>
        <w:pStyle w:val="Standard"/>
        <w:tabs>
          <w:tab w:val="clear" w:pos="708"/>
          <w:tab w:val="left" w:pos="670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66057C">
        <w:rPr>
          <w:rFonts w:ascii="Times New Roman" w:hAnsi="Times New Roman" w:cs="Times New Roman"/>
          <w:sz w:val="28"/>
          <w:szCs w:val="28"/>
          <w:shd w:val="clear" w:color="auto" w:fill="FFFFFF"/>
        </w:rPr>
        <w:t>Аланапского</w:t>
      </w:r>
    </w:p>
    <w:p w:rsidR="00511AEF" w:rsidRDefault="00511AEF" w:rsidP="00511AEF">
      <w:pPr>
        <w:pStyle w:val="Standard"/>
        <w:tabs>
          <w:tab w:val="clear" w:pos="708"/>
          <w:tab w:val="left" w:pos="670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ТОС «___________»</w:t>
      </w:r>
    </w:p>
    <w:p w:rsidR="0066057C" w:rsidRDefault="0066057C" w:rsidP="00511AEF">
      <w:pPr>
        <w:pStyle w:val="Standard"/>
        <w:tabs>
          <w:tab w:val="clear" w:pos="708"/>
          <w:tab w:val="left" w:pos="6700"/>
        </w:tabs>
        <w:rPr>
          <w:shd w:val="clear" w:color="auto" w:fill="FFFFFF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  <w:t xml:space="preserve"> М.П.</w:t>
      </w: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11AEF" w:rsidRDefault="00511AEF" w:rsidP="00511AEF">
      <w:pPr>
        <w:pStyle w:val="TableContents"/>
        <w:tabs>
          <w:tab w:val="clear" w:pos="708"/>
          <w:tab w:val="left" w:pos="6700"/>
        </w:tabs>
        <w:ind w:firstLine="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 ___________ 20_____г.</w:t>
      </w: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right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6700"/>
        </w:tabs>
        <w:ind w:firstLine="81"/>
        <w:jc w:val="right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511AEF" w:rsidRDefault="00511AEF" w:rsidP="00511A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работ, предусмотренных календарным планом</w:t>
      </w:r>
    </w:p>
    <w:p w:rsidR="00511AEF" w:rsidRDefault="00511AEF" w:rsidP="00511A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"___" ___________ 20__ г.           по "___" ____________ 20__ г.</w:t>
      </w:r>
    </w:p>
    <w:p w:rsidR="00511AEF" w:rsidRDefault="00511AEF" w:rsidP="00511A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содержит следующие основные характеристики и материалы: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они прилагаются в копиях или оригинале к данному отчету в виде исследований, подготовленных документов или материалов, опубликованных, иллюстрированных, видео-, аудио- и прочих.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заключенных (расторгнутых) в данный период договоров, соглашений с указанием сторон. Копии указанных документов прилагаются к данному отчету.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проведенных в данный период мероприятий с указанием срока, места и участников проведения.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Копии информационно-рекламных материалов либо материалов с негативной оценкой о реализации проекта, опубликованных (разосланных) при участии (без участия) ТОС за данный период.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Другая информация, имеющая отношение к данным денежным средствам, которая имеется в распоряжении ТОС.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Резюме о необходимости продолжения работ, предложения по их оптимизации.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«______________»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5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11AEF" w:rsidRDefault="00511AEF" w:rsidP="00511AEF">
      <w:pPr>
        <w:pStyle w:val="Standard"/>
        <w:tabs>
          <w:tab w:val="clear" w:pos="708"/>
          <w:tab w:val="left" w:pos="5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5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5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5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5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5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5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5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5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593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593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TableContents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11AEF" w:rsidRDefault="00511AEF" w:rsidP="00511AEF">
      <w:pPr>
        <w:pStyle w:val="TableContents"/>
        <w:tabs>
          <w:tab w:val="clear" w:pos="708"/>
          <w:tab w:val="left" w:pos="59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 ___________ 20_____г.</w:t>
      </w:r>
    </w:p>
    <w:p w:rsidR="00511AEF" w:rsidRDefault="00511AEF" w:rsidP="00511A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ОТЧЕТ</w:t>
      </w:r>
    </w:p>
    <w:p w:rsidR="00511AEF" w:rsidRDefault="00511AEF" w:rsidP="00511A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</w:t>
      </w:r>
    </w:p>
    <w:p w:rsidR="00511AEF" w:rsidRDefault="00511AEF" w:rsidP="00511A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“___” ________20__г.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1AEF" w:rsidRDefault="00511AEF" w:rsidP="00511AE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получено всего __________________________________.</w:t>
      </w:r>
    </w:p>
    <w:p w:rsidR="00511AEF" w:rsidRPr="0066057C" w:rsidRDefault="00511AEF" w:rsidP="00511AEF">
      <w:pPr>
        <w:pStyle w:val="Standard"/>
        <w:ind w:firstLine="4536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6057C">
        <w:rPr>
          <w:rFonts w:ascii="Times New Roman" w:hAnsi="Times New Roman" w:cs="Times New Roman"/>
          <w:i/>
          <w:sz w:val="22"/>
          <w:szCs w:val="22"/>
        </w:rPr>
        <w:t>(указывается в рублях)</w:t>
      </w:r>
    </w:p>
    <w:p w:rsidR="00511AEF" w:rsidRDefault="00511AEF" w:rsidP="00511AE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использовано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всего____________________________________________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1AEF" w:rsidRPr="0066057C" w:rsidRDefault="00511AEF" w:rsidP="0066057C">
      <w:pPr>
        <w:pStyle w:val="Standard"/>
        <w:jc w:val="center"/>
        <w:rPr>
          <w:sz w:val="22"/>
          <w:szCs w:val="22"/>
        </w:rPr>
      </w:pPr>
      <w:r w:rsidRPr="0066057C">
        <w:rPr>
          <w:rFonts w:ascii="Times New Roman" w:hAnsi="Times New Roman" w:cs="Times New Roman"/>
          <w:i/>
          <w:sz w:val="22"/>
          <w:szCs w:val="22"/>
        </w:rPr>
        <w:t>(указывается в рублях</w:t>
      </w:r>
      <w:r w:rsidRPr="0066057C">
        <w:rPr>
          <w:rFonts w:ascii="Times New Roman" w:hAnsi="Times New Roman" w:cs="Times New Roman"/>
          <w:sz w:val="22"/>
          <w:szCs w:val="22"/>
        </w:rPr>
        <w:t>)</w:t>
      </w:r>
    </w:p>
    <w:p w:rsidR="00511AEF" w:rsidRDefault="00511AEF" w:rsidP="00511AE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по отчетному периоду ______________________________________.</w:t>
      </w:r>
    </w:p>
    <w:p w:rsidR="00511AEF" w:rsidRPr="0066057C" w:rsidRDefault="00511AEF" w:rsidP="00511AEF">
      <w:pPr>
        <w:pStyle w:val="Standard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6057C">
        <w:rPr>
          <w:rFonts w:ascii="Times New Roman" w:hAnsi="Times New Roman" w:cs="Times New Roman"/>
          <w:i/>
          <w:sz w:val="22"/>
          <w:szCs w:val="22"/>
        </w:rPr>
        <w:t>(указывается остаток сре</w:t>
      </w:r>
      <w:proofErr w:type="gramStart"/>
      <w:r w:rsidRPr="0066057C">
        <w:rPr>
          <w:rFonts w:ascii="Times New Roman" w:hAnsi="Times New Roman" w:cs="Times New Roman"/>
          <w:i/>
          <w:sz w:val="22"/>
          <w:szCs w:val="22"/>
        </w:rPr>
        <w:t>дств в р</w:t>
      </w:r>
      <w:proofErr w:type="gramEnd"/>
      <w:r w:rsidRPr="0066057C">
        <w:rPr>
          <w:rFonts w:ascii="Times New Roman" w:hAnsi="Times New Roman" w:cs="Times New Roman"/>
          <w:i/>
          <w:sz w:val="22"/>
          <w:szCs w:val="22"/>
        </w:rPr>
        <w:t>ублях, не использованных за отчетный период)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-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2"/>
        <w:gridCol w:w="2352"/>
        <w:gridCol w:w="1567"/>
        <w:gridCol w:w="2143"/>
        <w:gridCol w:w="1436"/>
      </w:tblGrid>
      <w:tr w:rsidR="00511AEF" w:rsidTr="00511AEF">
        <w:trPr>
          <w:cantSplit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1AEF" w:rsidRDefault="00511AE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511AEF" w:rsidRDefault="00511AE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1AEF" w:rsidRDefault="00511AE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Запланировано,</w:t>
            </w:r>
          </w:p>
          <w:p w:rsidR="00511AEF" w:rsidRDefault="00511AE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1AEF" w:rsidRDefault="00511AEF">
            <w:pPr>
              <w:pStyle w:val="Standard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Поступило,</w:t>
            </w:r>
          </w:p>
          <w:p w:rsidR="00511AEF" w:rsidRDefault="00511AEF">
            <w:pPr>
              <w:pStyle w:val="Standard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1AEF" w:rsidRDefault="00511AE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Израсходовано, рублей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1AEF" w:rsidRDefault="00511AE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Остаток,</w:t>
            </w:r>
          </w:p>
          <w:p w:rsidR="00511AEF" w:rsidRDefault="00511AE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511AEF" w:rsidTr="00511AEF">
        <w:trPr>
          <w:cantSplit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AEF" w:rsidRDefault="00511AEF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AEF" w:rsidRDefault="00511AE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AEF" w:rsidRDefault="00511AEF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AEF" w:rsidRDefault="00511AEF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AEF" w:rsidRDefault="00511AEF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1AEF" w:rsidTr="00511AEF">
        <w:trPr>
          <w:cantSplit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AEF" w:rsidTr="00511AEF">
        <w:trPr>
          <w:cantSplit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AEF" w:rsidRDefault="00511AEF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AEF" w:rsidRDefault="00511AEF" w:rsidP="00511AE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графе 1 указывается статья расходов, утвержденных бюджетом заявки.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графе 2 указывается сумма, запланированная в бюджете заявки по данной статье расходов.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графе 3 указывается сумма фактических поступлений за отчетный период.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графе 4 указывается сумма израсходованных за отчетный период средств.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графе 5 указывается остаток средств, неиспользованных за отчетный период.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EF" w:rsidRDefault="00511AEF" w:rsidP="00511AEF">
      <w:pPr>
        <w:pStyle w:val="Standard"/>
        <w:tabs>
          <w:tab w:val="clear" w:pos="708"/>
          <w:tab w:val="left" w:pos="5930"/>
        </w:tabs>
        <w:spacing w:after="51" w:line="227" w:lineRule="exact"/>
        <w:ind w:right="-1" w:firstLine="709"/>
        <w:jc w:val="both"/>
        <w:rPr>
          <w:sz w:val="28"/>
          <w:szCs w:val="28"/>
        </w:rPr>
      </w:pP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«______________»</w:t>
      </w:r>
    </w:p>
    <w:p w:rsidR="00511AEF" w:rsidRDefault="00511AEF" w:rsidP="00511AE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1AEF" w:rsidRDefault="00511AEF" w:rsidP="00511AEF">
      <w:pPr>
        <w:pStyle w:val="Standard"/>
        <w:tabs>
          <w:tab w:val="clear" w:pos="708"/>
          <w:tab w:val="left" w:pos="5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07B2B" w:rsidRPr="00307B2B" w:rsidRDefault="00307B2B" w:rsidP="003B1339">
      <w:pPr>
        <w:jc w:val="both"/>
        <w:rPr>
          <w:sz w:val="28"/>
          <w:szCs w:val="28"/>
        </w:rPr>
      </w:pPr>
    </w:p>
    <w:sectPr w:rsidR="00307B2B" w:rsidRPr="00307B2B" w:rsidSect="000F318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088C"/>
    <w:multiLevelType w:val="hybridMultilevel"/>
    <w:tmpl w:val="2938A166"/>
    <w:lvl w:ilvl="0" w:tplc="C0BCA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EB194B"/>
    <w:multiLevelType w:val="multilevel"/>
    <w:tmpl w:val="BD0AB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7AB083E"/>
    <w:multiLevelType w:val="multilevel"/>
    <w:tmpl w:val="D214DAF8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Times New Roman" w:cs="Times New Roman"/>
      </w:rPr>
    </w:lvl>
  </w:abstractNum>
  <w:abstractNum w:abstractNumId="3">
    <w:nsid w:val="5FC37AD9"/>
    <w:multiLevelType w:val="multilevel"/>
    <w:tmpl w:val="4216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C2874"/>
    <w:multiLevelType w:val="multilevel"/>
    <w:tmpl w:val="2606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54D9"/>
    <w:rsid w:val="000D695B"/>
    <w:rsid w:val="000F318B"/>
    <w:rsid w:val="00115185"/>
    <w:rsid w:val="00136B2F"/>
    <w:rsid w:val="00140248"/>
    <w:rsid w:val="00307B2B"/>
    <w:rsid w:val="00354AC8"/>
    <w:rsid w:val="00394F01"/>
    <w:rsid w:val="003B1339"/>
    <w:rsid w:val="00511AEF"/>
    <w:rsid w:val="0066057C"/>
    <w:rsid w:val="006A34F0"/>
    <w:rsid w:val="0072570E"/>
    <w:rsid w:val="008574D8"/>
    <w:rsid w:val="00890209"/>
    <w:rsid w:val="00895C05"/>
    <w:rsid w:val="00986308"/>
    <w:rsid w:val="00A4508B"/>
    <w:rsid w:val="00AC1A89"/>
    <w:rsid w:val="00BC782B"/>
    <w:rsid w:val="00BE1A27"/>
    <w:rsid w:val="00BE54D9"/>
    <w:rsid w:val="00D627C3"/>
    <w:rsid w:val="00E7001B"/>
    <w:rsid w:val="00FA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21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4D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A21B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A21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2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1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A21B7"/>
  </w:style>
  <w:style w:type="character" w:styleId="a8">
    <w:name w:val="Hyperlink"/>
    <w:basedOn w:val="a0"/>
    <w:uiPriority w:val="99"/>
    <w:semiHidden/>
    <w:unhideWhenUsed/>
    <w:rsid w:val="00FA21B7"/>
    <w:rPr>
      <w:color w:val="0000FF"/>
      <w:u w:val="single"/>
    </w:rPr>
  </w:style>
  <w:style w:type="character" w:styleId="a9">
    <w:name w:val="Emphasis"/>
    <w:basedOn w:val="a0"/>
    <w:uiPriority w:val="20"/>
    <w:qFormat/>
    <w:rsid w:val="00FA21B7"/>
    <w:rPr>
      <w:i/>
      <w:iCs/>
    </w:rPr>
  </w:style>
  <w:style w:type="paragraph" w:customStyle="1" w:styleId="Standard">
    <w:name w:val="Standard"/>
    <w:rsid w:val="000F318B"/>
    <w:pPr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color w:val="00000A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0F318B"/>
    <w:pPr>
      <w:widowControl w:val="0"/>
      <w:suppressLineNumbers/>
      <w:tabs>
        <w:tab w:val="clear" w:pos="708"/>
        <w:tab w:val="center" w:pos="4153"/>
        <w:tab w:val="right" w:pos="8306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511AEF"/>
    <w:pPr>
      <w:spacing w:after="120"/>
      <w:textAlignment w:val="auto"/>
    </w:pPr>
  </w:style>
  <w:style w:type="paragraph" w:customStyle="1" w:styleId="TableContents">
    <w:name w:val="Table Contents"/>
    <w:basedOn w:val="Standard"/>
    <w:rsid w:val="00511AEF"/>
    <w:pPr>
      <w:suppressLineNumbers/>
      <w:textAlignment w:val="auto"/>
    </w:pPr>
  </w:style>
  <w:style w:type="paragraph" w:customStyle="1" w:styleId="ConsNormal">
    <w:name w:val="ConsNormal"/>
    <w:rsid w:val="00511AEF"/>
    <w:pPr>
      <w:widowControl w:val="0"/>
      <w:suppressAutoHyphens/>
      <w:autoSpaceDN w:val="0"/>
      <w:spacing w:after="0" w:line="240" w:lineRule="auto"/>
      <w:ind w:right="19772" w:firstLine="720"/>
    </w:pPr>
    <w:rPr>
      <w:rFonts w:ascii="Times New Roman" w:eastAsia="Calibri" w:hAnsi="Times New Roman" w:cs="Times New Roman"/>
      <w:kern w:val="3"/>
      <w:sz w:val="20"/>
      <w:szCs w:val="20"/>
      <w:lang w:eastAsia="ar-SA" w:bidi="hi-IN"/>
    </w:rPr>
  </w:style>
  <w:style w:type="paragraph" w:customStyle="1" w:styleId="Textbodyindent">
    <w:name w:val="Text body indent"/>
    <w:basedOn w:val="Standard"/>
    <w:rsid w:val="00511AEF"/>
    <w:pPr>
      <w:spacing w:after="120"/>
      <w:ind w:left="283"/>
      <w:textAlignment w:val="auto"/>
    </w:pPr>
  </w:style>
  <w:style w:type="paragraph" w:styleId="aa">
    <w:name w:val="List Paragraph"/>
    <w:basedOn w:val="Standard"/>
    <w:qFormat/>
    <w:rsid w:val="00511AEF"/>
    <w:pPr>
      <w:ind w:left="720"/>
      <w:textAlignment w:val="auto"/>
    </w:pPr>
  </w:style>
  <w:style w:type="numbering" w:customStyle="1" w:styleId="WWNum3">
    <w:name w:val="WWNum3"/>
    <w:rsid w:val="00511AE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4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18</cp:revision>
  <dcterms:created xsi:type="dcterms:W3CDTF">2017-02-27T05:50:00Z</dcterms:created>
  <dcterms:modified xsi:type="dcterms:W3CDTF">2017-03-14T05:38:00Z</dcterms:modified>
</cp:coreProperties>
</file>