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FC" w:rsidRPr="00361AB1" w:rsidRDefault="009045FC" w:rsidP="009045FC">
      <w:pPr>
        <w:pStyle w:val="4"/>
        <w:keepNext/>
        <w:numPr>
          <w:ilvl w:val="3"/>
          <w:numId w:val="0"/>
        </w:numPr>
        <w:tabs>
          <w:tab w:val="num" w:pos="0"/>
        </w:tabs>
        <w:suppressAutoHyphens/>
        <w:spacing w:before="0" w:beforeAutospacing="0" w:after="0" w:afterAutospacing="0"/>
        <w:rPr>
          <w:rFonts w:ascii="Times New Roman" w:hAnsi="Times New Roman" w:cs="Times New Roman"/>
          <w:spacing w:val="40"/>
          <w:sz w:val="28"/>
          <w:szCs w:val="28"/>
        </w:rPr>
      </w:pPr>
      <w:r w:rsidRPr="00361AB1">
        <w:rPr>
          <w:rFonts w:ascii="Times New Roman" w:hAnsi="Times New Roman" w:cs="Times New Roman"/>
          <w:spacing w:val="40"/>
          <w:sz w:val="28"/>
          <w:szCs w:val="28"/>
        </w:rPr>
        <w:t>АДМИНИСТРАЦИЯ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ОКТЯБРЬСКОГО СЕЛЬСКОГО ПОСЕЛЕНИЯ</w:t>
      </w:r>
    </w:p>
    <w:p w:rsidR="009045FC" w:rsidRPr="00361AB1" w:rsidRDefault="009045FC" w:rsidP="009045FC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361AB1">
        <w:rPr>
          <w:rFonts w:eastAsia="Calibri" w:cs="Times New Roman"/>
          <w:b/>
          <w:sz w:val="28"/>
          <w:szCs w:val="28"/>
        </w:rPr>
        <w:t>ПОВОРИНСКОГО МУНИЦИПАЛЬНОГО РАЙОНА</w:t>
      </w:r>
    </w:p>
    <w:p w:rsidR="009045FC" w:rsidRDefault="009045FC" w:rsidP="009045FC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361AB1">
        <w:rPr>
          <w:rFonts w:eastAsia="Calibri" w:cs="Times New Roman"/>
          <w:b/>
          <w:sz w:val="28"/>
          <w:szCs w:val="28"/>
        </w:rPr>
        <w:t>ВОРОНЕЖСКОЙ ОБЛАСТИ</w:t>
      </w:r>
    </w:p>
    <w:p w:rsidR="009045FC" w:rsidRPr="0051530B" w:rsidRDefault="009045FC" w:rsidP="009045FC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9045FC" w:rsidRDefault="009045FC" w:rsidP="009045FC">
      <w:pPr>
        <w:pStyle w:val="a3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1D5BBF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p w:rsidR="009045FC" w:rsidRDefault="009045FC" w:rsidP="009045FC">
      <w:pPr>
        <w:pStyle w:val="a3"/>
        <w:jc w:val="center"/>
        <w:rPr>
          <w:rFonts w:ascii="Times New Roman" w:hAnsi="Times New Roman"/>
          <w:b/>
          <w:spacing w:val="60"/>
          <w:sz w:val="32"/>
          <w:szCs w:val="32"/>
        </w:rPr>
      </w:pPr>
    </w:p>
    <w:p w:rsidR="009045FC" w:rsidRPr="00541751" w:rsidRDefault="009045FC" w:rsidP="009045FC">
      <w:pPr>
        <w:pStyle w:val="a3"/>
        <w:jc w:val="both"/>
        <w:rPr>
          <w:rFonts w:ascii="Times New Roman" w:hAnsi="Times New Roman"/>
          <w:b/>
          <w:spacing w:val="60"/>
          <w:szCs w:val="28"/>
        </w:rPr>
      </w:pPr>
      <w:r w:rsidRPr="00214B6A">
        <w:rPr>
          <w:rFonts w:ascii="Times New Roman" w:hAnsi="Times New Roman"/>
          <w:b/>
          <w:szCs w:val="28"/>
        </w:rPr>
        <w:t xml:space="preserve">от </w:t>
      </w:r>
      <w:r>
        <w:rPr>
          <w:rFonts w:ascii="Times New Roman" w:hAnsi="Times New Roman"/>
          <w:b/>
          <w:szCs w:val="28"/>
        </w:rPr>
        <w:t xml:space="preserve"> 11.11.2022 г </w:t>
      </w:r>
      <w:r w:rsidRPr="00214B6A">
        <w:rPr>
          <w:rFonts w:ascii="Times New Roman" w:hAnsi="Times New Roman"/>
          <w:b/>
          <w:szCs w:val="28"/>
        </w:rPr>
        <w:t xml:space="preserve"> </w:t>
      </w:r>
      <w:r w:rsidRPr="00541751">
        <w:rPr>
          <w:rFonts w:ascii="Times New Roman" w:hAnsi="Times New Roman"/>
          <w:b/>
          <w:szCs w:val="28"/>
        </w:rPr>
        <w:t>№</w:t>
      </w:r>
      <w:r>
        <w:rPr>
          <w:rFonts w:ascii="Times New Roman" w:hAnsi="Times New Roman"/>
          <w:b/>
          <w:szCs w:val="28"/>
        </w:rPr>
        <w:t>67</w:t>
      </w:r>
    </w:p>
    <w:p w:rsidR="009045FC" w:rsidRPr="00753096" w:rsidRDefault="009045FC" w:rsidP="009045FC">
      <w:pPr>
        <w:pStyle w:val="a3"/>
        <w:rPr>
          <w:rFonts w:ascii="Times New Roman" w:hAnsi="Times New Roman"/>
          <w:b/>
          <w:spacing w:val="60"/>
          <w:sz w:val="32"/>
          <w:szCs w:val="32"/>
        </w:rPr>
      </w:pPr>
    </w:p>
    <w:p w:rsidR="009045FC" w:rsidRPr="004A01D6" w:rsidRDefault="009045FC" w:rsidP="009045FC">
      <w:pPr>
        <w:spacing w:after="0" w:line="240" w:lineRule="auto"/>
        <w:rPr>
          <w:rFonts w:eastAsiaTheme="minorEastAsia" w:cs="Times New Roman"/>
          <w:b/>
          <w:sz w:val="28"/>
          <w:szCs w:val="28"/>
          <w:lang w:eastAsia="ru-RU"/>
        </w:rPr>
      </w:pPr>
      <w:r w:rsidRPr="004A01D6">
        <w:rPr>
          <w:rFonts w:eastAsiaTheme="minorEastAsia" w:cs="Times New Roman"/>
          <w:b/>
          <w:sz w:val="28"/>
          <w:szCs w:val="28"/>
          <w:lang w:eastAsia="ru-RU"/>
        </w:rPr>
        <w:t xml:space="preserve">Об утверждении Положения о порядке </w:t>
      </w:r>
    </w:p>
    <w:p w:rsidR="009045FC" w:rsidRDefault="009045FC" w:rsidP="009045FC">
      <w:pPr>
        <w:spacing w:after="0" w:line="240" w:lineRule="auto"/>
        <w:rPr>
          <w:rFonts w:eastAsiaTheme="minorEastAsia" w:cs="Times New Roman"/>
          <w:b/>
          <w:sz w:val="28"/>
          <w:szCs w:val="28"/>
          <w:lang w:eastAsia="ru-RU"/>
        </w:rPr>
      </w:pPr>
      <w:r>
        <w:rPr>
          <w:rFonts w:eastAsiaTheme="minorEastAsia" w:cs="Times New Roman"/>
          <w:b/>
          <w:sz w:val="28"/>
          <w:szCs w:val="28"/>
          <w:lang w:eastAsia="ru-RU"/>
        </w:rPr>
        <w:t xml:space="preserve">финансирования несения </w:t>
      </w:r>
      <w:proofErr w:type="gramStart"/>
      <w:r>
        <w:rPr>
          <w:rFonts w:eastAsiaTheme="minorEastAsia" w:cs="Times New Roman"/>
          <w:b/>
          <w:sz w:val="28"/>
          <w:szCs w:val="28"/>
          <w:lang w:eastAsia="ru-RU"/>
        </w:rPr>
        <w:t>муниципальной</w:t>
      </w:r>
      <w:proofErr w:type="gramEnd"/>
      <w:r>
        <w:rPr>
          <w:rFonts w:eastAsiaTheme="minorEastAsia" w:cs="Times New Roman"/>
          <w:b/>
          <w:sz w:val="28"/>
          <w:szCs w:val="28"/>
          <w:lang w:eastAsia="ru-RU"/>
        </w:rPr>
        <w:t xml:space="preserve"> </w:t>
      </w:r>
    </w:p>
    <w:p w:rsidR="009045FC" w:rsidRPr="004A01D6" w:rsidRDefault="009045FC" w:rsidP="009045FC">
      <w:pPr>
        <w:spacing w:after="0" w:line="240" w:lineRule="auto"/>
        <w:rPr>
          <w:rFonts w:eastAsiaTheme="minorEastAsia" w:cs="Times New Roman"/>
          <w:b/>
          <w:sz w:val="28"/>
          <w:szCs w:val="28"/>
          <w:lang w:eastAsia="ru-RU"/>
        </w:rPr>
      </w:pPr>
      <w:r>
        <w:rPr>
          <w:rFonts w:eastAsiaTheme="minorEastAsia" w:cs="Times New Roman"/>
          <w:b/>
          <w:sz w:val="28"/>
          <w:szCs w:val="28"/>
          <w:lang w:eastAsia="ru-RU"/>
        </w:rPr>
        <w:t>или иной службы членами казачьих обществ</w:t>
      </w:r>
    </w:p>
    <w:p w:rsidR="009045FC" w:rsidRPr="004A01D6" w:rsidRDefault="009045FC" w:rsidP="009045FC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</w:p>
    <w:p w:rsidR="009045FC" w:rsidRPr="004A01D6" w:rsidRDefault="009045FC" w:rsidP="009045FC">
      <w:pPr>
        <w:tabs>
          <w:tab w:val="left" w:pos="2744"/>
        </w:tabs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  <w:r w:rsidRPr="004A01D6">
        <w:rPr>
          <w:rFonts w:eastAsiaTheme="minorEastAsia" w:cs="Times New Roman"/>
          <w:sz w:val="26"/>
          <w:szCs w:val="26"/>
          <w:lang w:eastAsia="ru-RU"/>
        </w:rPr>
        <w:tab/>
      </w:r>
    </w:p>
    <w:p w:rsidR="009045FC" w:rsidRPr="004A01D6" w:rsidRDefault="009045FC" w:rsidP="009045FC">
      <w:pPr>
        <w:spacing w:after="0" w:line="240" w:lineRule="auto"/>
        <w:ind w:firstLine="567"/>
        <w:jc w:val="both"/>
        <w:rPr>
          <w:rFonts w:eastAsiaTheme="minorEastAsia" w:cs="Times New Roman"/>
          <w:sz w:val="26"/>
          <w:szCs w:val="26"/>
          <w:lang w:eastAsia="ru-RU"/>
        </w:rPr>
      </w:pPr>
      <w:proofErr w:type="gramStart"/>
      <w:r w:rsidRPr="004A01D6">
        <w:rPr>
          <w:rFonts w:eastAsiaTheme="minorEastAsia" w:cs="Times New Roman"/>
          <w:sz w:val="26"/>
          <w:szCs w:val="26"/>
          <w:lang w:eastAsia="ru-RU"/>
        </w:rPr>
        <w:t xml:space="preserve">В соответствии с </w:t>
      </w:r>
      <w:hyperlink r:id="rId4" w:history="1">
        <w:r w:rsidRPr="004A01D6">
          <w:rPr>
            <w:rFonts w:eastAsiaTheme="minorEastAsia" w:cs="Times New Roman"/>
            <w:sz w:val="26"/>
            <w:szCs w:val="26"/>
            <w:lang w:eastAsia="ru-RU"/>
          </w:rPr>
          <w:t>частью 5 статьи 7</w:t>
        </w:r>
      </w:hyperlink>
      <w:r w:rsidRPr="004A01D6">
        <w:rPr>
          <w:rFonts w:eastAsiaTheme="minorEastAsia" w:cs="Times New Roman"/>
          <w:sz w:val="26"/>
          <w:szCs w:val="26"/>
          <w:lang w:eastAsia="ru-RU"/>
        </w:rPr>
        <w:t xml:space="preserve"> Федерального закона от 05.12.2005  № 154-ФЗ «О государственной службе российского казачества», </w:t>
      </w:r>
      <w:hyperlink r:id="rId5" w:history="1">
        <w:r w:rsidRPr="004A01D6">
          <w:rPr>
            <w:rFonts w:eastAsiaTheme="minorEastAsia" w:cs="Times New Roman"/>
            <w:sz w:val="26"/>
            <w:szCs w:val="26"/>
            <w:lang w:eastAsia="ru-RU"/>
          </w:rPr>
          <w:t>Постановлением</w:t>
        </w:r>
      </w:hyperlink>
      <w:r w:rsidRPr="004A01D6">
        <w:rPr>
          <w:rFonts w:eastAsiaTheme="minorEastAsia" w:cs="Times New Roman"/>
          <w:sz w:val="26"/>
          <w:szCs w:val="26"/>
          <w:lang w:eastAsia="ru-RU"/>
        </w:rPr>
        <w:t xml:space="preserve">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обществами», администрация </w:t>
      </w:r>
      <w:r>
        <w:rPr>
          <w:rFonts w:eastAsiaTheme="minorEastAsia" w:cs="Times New Roman"/>
          <w:sz w:val="26"/>
          <w:szCs w:val="26"/>
          <w:lang w:eastAsia="ru-RU"/>
        </w:rPr>
        <w:t xml:space="preserve">Октябрьского сельского поселения </w:t>
      </w:r>
      <w:proofErr w:type="spellStart"/>
      <w:r w:rsidRPr="004A01D6">
        <w:rPr>
          <w:rFonts w:eastAsiaTheme="minorEastAsia" w:cs="Times New Roman"/>
          <w:sz w:val="26"/>
          <w:szCs w:val="26"/>
          <w:lang w:eastAsia="ru-RU"/>
        </w:rPr>
        <w:t>Поворинского</w:t>
      </w:r>
      <w:proofErr w:type="spellEnd"/>
      <w:r w:rsidRPr="004A01D6">
        <w:rPr>
          <w:rFonts w:eastAsiaTheme="minorEastAsia" w:cs="Times New Roman"/>
          <w:sz w:val="26"/>
          <w:szCs w:val="26"/>
          <w:lang w:eastAsia="ru-RU"/>
        </w:rPr>
        <w:t xml:space="preserve"> муниципального района</w:t>
      </w:r>
      <w:proofErr w:type="gramEnd"/>
      <w:r w:rsidRPr="004A01D6">
        <w:rPr>
          <w:rFonts w:eastAsiaTheme="minorEastAsia" w:cs="Times New Roman"/>
          <w:sz w:val="26"/>
          <w:szCs w:val="26"/>
          <w:lang w:eastAsia="ru-RU"/>
        </w:rPr>
        <w:t xml:space="preserve"> Воронежской области</w:t>
      </w:r>
    </w:p>
    <w:p w:rsidR="009045FC" w:rsidRPr="004A01D6" w:rsidRDefault="009045FC" w:rsidP="009045FC">
      <w:pPr>
        <w:spacing w:after="0" w:line="240" w:lineRule="auto"/>
        <w:ind w:firstLine="567"/>
        <w:rPr>
          <w:rFonts w:eastAsiaTheme="minorEastAsia" w:cs="Times New Roman"/>
          <w:sz w:val="26"/>
          <w:szCs w:val="26"/>
          <w:lang w:eastAsia="ru-RU"/>
        </w:rPr>
      </w:pPr>
    </w:p>
    <w:p w:rsidR="009045FC" w:rsidRPr="004A01D6" w:rsidRDefault="009045FC" w:rsidP="009045FC">
      <w:pPr>
        <w:spacing w:after="0" w:line="240" w:lineRule="auto"/>
        <w:ind w:firstLine="567"/>
        <w:jc w:val="center"/>
        <w:rPr>
          <w:rFonts w:eastAsiaTheme="minorEastAsia" w:cs="Times New Roman"/>
          <w:sz w:val="26"/>
          <w:szCs w:val="26"/>
          <w:lang w:eastAsia="ru-RU"/>
        </w:rPr>
      </w:pPr>
      <w:r w:rsidRPr="004A01D6">
        <w:rPr>
          <w:rFonts w:eastAsiaTheme="minorEastAsia" w:cs="Times New Roman"/>
          <w:sz w:val="26"/>
          <w:szCs w:val="26"/>
          <w:lang w:eastAsia="ru-RU"/>
        </w:rPr>
        <w:t>ПОСТАНОВЛЯЕТ:</w:t>
      </w:r>
    </w:p>
    <w:p w:rsidR="009045FC" w:rsidRPr="004A01D6" w:rsidRDefault="009045FC" w:rsidP="009045FC">
      <w:pPr>
        <w:spacing w:after="0" w:line="240" w:lineRule="auto"/>
        <w:ind w:firstLine="567"/>
        <w:jc w:val="center"/>
        <w:rPr>
          <w:rFonts w:eastAsiaTheme="minorEastAsia" w:cs="Times New Roman"/>
          <w:sz w:val="26"/>
          <w:szCs w:val="26"/>
          <w:lang w:eastAsia="ru-RU"/>
        </w:rPr>
      </w:pPr>
    </w:p>
    <w:p w:rsidR="009045FC" w:rsidRPr="004A01D6" w:rsidRDefault="009045FC" w:rsidP="009045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4A01D6">
        <w:rPr>
          <w:rFonts w:eastAsia="Times New Roman" w:cs="Times New Roman"/>
          <w:sz w:val="26"/>
          <w:szCs w:val="26"/>
          <w:lang w:eastAsia="ru-RU"/>
        </w:rPr>
        <w:t xml:space="preserve">1. Утвердить </w:t>
      </w:r>
      <w:hyperlink w:anchor="P31" w:history="1">
        <w:r w:rsidRPr="004A01D6">
          <w:rPr>
            <w:rFonts w:eastAsia="Times New Roman" w:cs="Times New Roman"/>
            <w:sz w:val="26"/>
            <w:szCs w:val="26"/>
            <w:lang w:eastAsia="ru-RU"/>
          </w:rPr>
          <w:t>Положение</w:t>
        </w:r>
      </w:hyperlink>
      <w:r w:rsidRPr="004A01D6">
        <w:rPr>
          <w:rFonts w:eastAsia="Times New Roman" w:cs="Times New Roman"/>
          <w:sz w:val="26"/>
          <w:szCs w:val="26"/>
          <w:lang w:eastAsia="ru-RU"/>
        </w:rPr>
        <w:t xml:space="preserve"> о порядке </w:t>
      </w:r>
      <w:r>
        <w:rPr>
          <w:rFonts w:eastAsia="Times New Roman" w:cs="Times New Roman"/>
          <w:sz w:val="26"/>
          <w:szCs w:val="26"/>
          <w:lang w:eastAsia="ru-RU"/>
        </w:rPr>
        <w:t>финансирования несения муниципальной или иной службы членами казачьих обществ.</w:t>
      </w:r>
    </w:p>
    <w:p w:rsidR="009045FC" w:rsidRPr="004A01D6" w:rsidRDefault="009045FC" w:rsidP="009045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2</w:t>
      </w:r>
      <w:r w:rsidRPr="004A01D6">
        <w:rPr>
          <w:rFonts w:eastAsia="Times New Roman" w:cs="Times New Roman"/>
          <w:sz w:val="26"/>
          <w:szCs w:val="26"/>
          <w:lang w:eastAsia="ru-RU"/>
        </w:rPr>
        <w:t xml:space="preserve">. </w:t>
      </w:r>
      <w:proofErr w:type="gramStart"/>
      <w:r w:rsidRPr="004A01D6">
        <w:rPr>
          <w:rFonts w:eastAsia="Times New Roman" w:cs="Times New Roman"/>
          <w:sz w:val="26"/>
          <w:szCs w:val="26"/>
          <w:lang w:eastAsia="ru-RU"/>
        </w:rPr>
        <w:t>Контроль за</w:t>
      </w:r>
      <w:proofErr w:type="gramEnd"/>
      <w:r w:rsidRPr="004A01D6">
        <w:rPr>
          <w:rFonts w:eastAsia="Times New Roman" w:cs="Times New Roman"/>
          <w:sz w:val="26"/>
          <w:szCs w:val="26"/>
          <w:lang w:eastAsia="ru-RU"/>
        </w:rPr>
        <w:t xml:space="preserve"> исполнением настоящего по</w:t>
      </w:r>
      <w:r>
        <w:rPr>
          <w:rFonts w:eastAsia="Times New Roman" w:cs="Times New Roman"/>
          <w:sz w:val="26"/>
          <w:szCs w:val="26"/>
          <w:lang w:eastAsia="ru-RU"/>
        </w:rPr>
        <w:t>становления оставляю за собой.</w:t>
      </w:r>
    </w:p>
    <w:p w:rsidR="009045FC" w:rsidRDefault="009045FC" w:rsidP="009045FC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9045FC" w:rsidRDefault="009045FC" w:rsidP="009045FC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9045FC" w:rsidRPr="004A01D6" w:rsidRDefault="009045FC" w:rsidP="009045FC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9045FC" w:rsidRPr="004A01D6" w:rsidRDefault="009045FC" w:rsidP="009045FC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9045FC" w:rsidRDefault="009045FC" w:rsidP="009045FC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  <w:r>
        <w:rPr>
          <w:rFonts w:eastAsiaTheme="minorEastAsia" w:cs="Times New Roman"/>
          <w:sz w:val="26"/>
          <w:szCs w:val="26"/>
          <w:lang w:eastAsia="ru-RU"/>
        </w:rPr>
        <w:t xml:space="preserve">Глава </w:t>
      </w:r>
      <w:proofErr w:type="gramStart"/>
      <w:r>
        <w:rPr>
          <w:rFonts w:eastAsiaTheme="minorEastAsia" w:cs="Times New Roman"/>
          <w:sz w:val="26"/>
          <w:szCs w:val="26"/>
          <w:lang w:eastAsia="ru-RU"/>
        </w:rPr>
        <w:t>Октябрьского</w:t>
      </w:r>
      <w:proofErr w:type="gramEnd"/>
    </w:p>
    <w:p w:rsidR="009045FC" w:rsidRPr="004A01D6" w:rsidRDefault="009045FC" w:rsidP="009045FC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  <w:r>
        <w:rPr>
          <w:rFonts w:eastAsiaTheme="minorEastAsia" w:cs="Times New Roman"/>
          <w:sz w:val="26"/>
          <w:szCs w:val="26"/>
          <w:lang w:eastAsia="ru-RU"/>
        </w:rPr>
        <w:t>сельского поселения                                        В.И.</w:t>
      </w:r>
      <w:proofErr w:type="gramStart"/>
      <w:r>
        <w:rPr>
          <w:rFonts w:eastAsiaTheme="minorEastAsia" w:cs="Times New Roman"/>
          <w:sz w:val="26"/>
          <w:szCs w:val="26"/>
          <w:lang w:eastAsia="ru-RU"/>
        </w:rPr>
        <w:t>Жидких</w:t>
      </w:r>
      <w:proofErr w:type="gramEnd"/>
      <w:r w:rsidRPr="004A01D6">
        <w:rPr>
          <w:rFonts w:eastAsiaTheme="minorEastAsia" w:cs="Times New Roman"/>
          <w:sz w:val="26"/>
          <w:szCs w:val="26"/>
          <w:lang w:eastAsia="ru-RU"/>
        </w:rPr>
        <w:tab/>
      </w:r>
      <w:r w:rsidRPr="004A01D6">
        <w:rPr>
          <w:rFonts w:eastAsiaTheme="minorEastAsia" w:cs="Times New Roman"/>
          <w:sz w:val="26"/>
          <w:szCs w:val="26"/>
          <w:lang w:eastAsia="ru-RU"/>
        </w:rPr>
        <w:tab/>
      </w:r>
      <w:r w:rsidRPr="004A01D6">
        <w:rPr>
          <w:rFonts w:eastAsiaTheme="minorEastAsia" w:cs="Times New Roman"/>
          <w:sz w:val="26"/>
          <w:szCs w:val="26"/>
          <w:lang w:eastAsia="ru-RU"/>
        </w:rPr>
        <w:tab/>
      </w:r>
      <w:r w:rsidRPr="004A01D6">
        <w:rPr>
          <w:rFonts w:eastAsiaTheme="minorEastAsia" w:cs="Times New Roman"/>
          <w:sz w:val="26"/>
          <w:szCs w:val="26"/>
          <w:lang w:eastAsia="ru-RU"/>
        </w:rPr>
        <w:tab/>
      </w:r>
      <w:r w:rsidRPr="004A01D6">
        <w:rPr>
          <w:rFonts w:eastAsiaTheme="minorEastAsia" w:cs="Times New Roman"/>
          <w:sz w:val="26"/>
          <w:szCs w:val="26"/>
          <w:lang w:eastAsia="ru-RU"/>
        </w:rPr>
        <w:tab/>
      </w:r>
      <w:r w:rsidRPr="004A01D6">
        <w:rPr>
          <w:rFonts w:eastAsiaTheme="minorEastAsia" w:cs="Times New Roman"/>
          <w:sz w:val="26"/>
          <w:szCs w:val="26"/>
          <w:lang w:eastAsia="ru-RU"/>
        </w:rPr>
        <w:tab/>
      </w:r>
    </w:p>
    <w:p w:rsidR="009045FC" w:rsidRPr="004A01D6" w:rsidRDefault="009045FC" w:rsidP="009045FC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9045FC" w:rsidRPr="004A01D6" w:rsidRDefault="009045FC" w:rsidP="009045FC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9045FC" w:rsidRPr="004A01D6" w:rsidRDefault="009045FC" w:rsidP="009045FC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9045FC" w:rsidRPr="004A01D6" w:rsidRDefault="009045FC" w:rsidP="009045FC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9045FC" w:rsidRDefault="009045FC" w:rsidP="009045FC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9045FC" w:rsidRDefault="009045FC" w:rsidP="009045FC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9045FC" w:rsidRDefault="009045FC" w:rsidP="009045FC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9045FC" w:rsidRDefault="009045FC" w:rsidP="009045FC">
      <w:pPr>
        <w:spacing w:after="0"/>
        <w:ind w:left="5387"/>
        <w:jc w:val="both"/>
        <w:rPr>
          <w:rFonts w:eastAsiaTheme="minorEastAsia" w:cs="Times New Roman"/>
          <w:sz w:val="26"/>
          <w:szCs w:val="26"/>
          <w:lang w:eastAsia="ru-RU"/>
        </w:rPr>
      </w:pPr>
    </w:p>
    <w:p w:rsidR="009045FC" w:rsidRDefault="009045FC" w:rsidP="009045FC">
      <w:pPr>
        <w:spacing w:after="0"/>
        <w:ind w:left="5387"/>
        <w:jc w:val="both"/>
        <w:rPr>
          <w:rFonts w:eastAsiaTheme="minorEastAsia" w:cs="Times New Roman"/>
          <w:sz w:val="26"/>
          <w:szCs w:val="26"/>
          <w:lang w:eastAsia="ru-RU"/>
        </w:rPr>
      </w:pPr>
    </w:p>
    <w:p w:rsidR="009045FC" w:rsidRDefault="009045FC" w:rsidP="009045FC">
      <w:pPr>
        <w:spacing w:after="0"/>
        <w:ind w:left="5387"/>
        <w:jc w:val="both"/>
        <w:rPr>
          <w:rFonts w:eastAsiaTheme="minorEastAsia" w:cs="Times New Roman"/>
          <w:sz w:val="26"/>
          <w:szCs w:val="26"/>
          <w:lang w:eastAsia="ru-RU"/>
        </w:rPr>
      </w:pPr>
    </w:p>
    <w:p w:rsidR="009045FC" w:rsidRDefault="009045FC" w:rsidP="009045FC">
      <w:pPr>
        <w:spacing w:after="0"/>
        <w:ind w:left="5387"/>
        <w:jc w:val="both"/>
        <w:rPr>
          <w:rFonts w:eastAsiaTheme="minorEastAsia" w:cs="Times New Roman"/>
          <w:sz w:val="26"/>
          <w:szCs w:val="26"/>
          <w:lang w:eastAsia="ru-RU"/>
        </w:rPr>
      </w:pPr>
    </w:p>
    <w:p w:rsidR="009045FC" w:rsidRPr="004A01D6" w:rsidRDefault="009045FC" w:rsidP="009045FC">
      <w:pPr>
        <w:spacing w:after="0"/>
        <w:ind w:left="5387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4A01D6">
        <w:rPr>
          <w:rFonts w:eastAsiaTheme="minorEastAsia" w:cs="Times New Roman"/>
          <w:sz w:val="26"/>
          <w:szCs w:val="26"/>
          <w:lang w:eastAsia="ru-RU"/>
        </w:rPr>
        <w:lastRenderedPageBreak/>
        <w:t xml:space="preserve">Приложение № 1 </w:t>
      </w:r>
    </w:p>
    <w:p w:rsidR="009045FC" w:rsidRDefault="009045FC" w:rsidP="009045FC">
      <w:pPr>
        <w:spacing w:after="0"/>
        <w:ind w:left="5387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4A01D6">
        <w:rPr>
          <w:rFonts w:eastAsiaTheme="minorEastAsia" w:cs="Times New Roman"/>
          <w:sz w:val="26"/>
          <w:szCs w:val="26"/>
          <w:lang w:eastAsia="ru-RU"/>
        </w:rPr>
        <w:t xml:space="preserve">к постановлению администрации </w:t>
      </w:r>
    </w:p>
    <w:p w:rsidR="009045FC" w:rsidRPr="004A01D6" w:rsidRDefault="009045FC" w:rsidP="009045FC">
      <w:pPr>
        <w:spacing w:after="0"/>
        <w:ind w:left="5387"/>
        <w:jc w:val="both"/>
        <w:rPr>
          <w:rFonts w:eastAsiaTheme="minorEastAsia" w:cs="Times New Roman"/>
          <w:sz w:val="26"/>
          <w:szCs w:val="26"/>
          <w:lang w:eastAsia="ru-RU"/>
        </w:rPr>
      </w:pPr>
      <w:r>
        <w:rPr>
          <w:rFonts w:eastAsiaTheme="minorEastAsia" w:cs="Times New Roman"/>
          <w:sz w:val="26"/>
          <w:szCs w:val="26"/>
          <w:lang w:eastAsia="ru-RU"/>
        </w:rPr>
        <w:t>Октябрьского сельского поселения</w:t>
      </w:r>
    </w:p>
    <w:p w:rsidR="009045FC" w:rsidRPr="004A01D6" w:rsidRDefault="009045FC" w:rsidP="009045FC">
      <w:pPr>
        <w:spacing w:after="0"/>
        <w:ind w:left="5387"/>
        <w:jc w:val="both"/>
        <w:rPr>
          <w:rFonts w:eastAsiaTheme="minorEastAsia" w:cs="Times New Roman"/>
          <w:sz w:val="26"/>
          <w:szCs w:val="26"/>
          <w:lang w:eastAsia="ru-RU"/>
        </w:rPr>
      </w:pPr>
      <w:proofErr w:type="spellStart"/>
      <w:r w:rsidRPr="004A01D6">
        <w:rPr>
          <w:rFonts w:eastAsiaTheme="minorEastAsia" w:cs="Times New Roman"/>
          <w:sz w:val="26"/>
          <w:szCs w:val="26"/>
          <w:lang w:eastAsia="ru-RU"/>
        </w:rPr>
        <w:t>Поворинского</w:t>
      </w:r>
      <w:proofErr w:type="spellEnd"/>
      <w:r w:rsidRPr="004A01D6">
        <w:rPr>
          <w:rFonts w:eastAsiaTheme="minorEastAsia" w:cs="Times New Roman"/>
          <w:sz w:val="26"/>
          <w:szCs w:val="26"/>
          <w:lang w:eastAsia="ru-RU"/>
        </w:rPr>
        <w:t xml:space="preserve"> муниципального района Воронежской области</w:t>
      </w:r>
    </w:p>
    <w:p w:rsidR="009045FC" w:rsidRPr="004A01D6" w:rsidRDefault="009045FC" w:rsidP="009045FC">
      <w:pPr>
        <w:spacing w:after="0"/>
        <w:ind w:left="5387"/>
        <w:jc w:val="both"/>
        <w:rPr>
          <w:rFonts w:eastAsiaTheme="minorEastAsia" w:cs="Times New Roman"/>
          <w:b/>
          <w:bCs/>
          <w:sz w:val="28"/>
          <w:szCs w:val="28"/>
          <w:lang w:eastAsia="ru-RU"/>
        </w:rPr>
      </w:pPr>
      <w:r w:rsidRPr="004A01D6">
        <w:rPr>
          <w:rFonts w:eastAsiaTheme="minorEastAsia" w:cs="Times New Roman"/>
          <w:sz w:val="26"/>
          <w:szCs w:val="26"/>
          <w:lang w:eastAsia="ru-RU"/>
        </w:rPr>
        <w:t xml:space="preserve">от </w:t>
      </w:r>
      <w:r>
        <w:rPr>
          <w:rFonts w:eastAsiaTheme="minorEastAsia" w:cs="Times New Roman"/>
          <w:sz w:val="26"/>
          <w:szCs w:val="26"/>
          <w:lang w:eastAsia="ru-RU"/>
        </w:rPr>
        <w:t>11.11.2022</w:t>
      </w:r>
      <w:r w:rsidRPr="004A01D6">
        <w:rPr>
          <w:rFonts w:eastAsiaTheme="minorEastAsia" w:cs="Times New Roman"/>
          <w:sz w:val="26"/>
          <w:szCs w:val="26"/>
          <w:lang w:eastAsia="ru-RU"/>
        </w:rPr>
        <w:t xml:space="preserve"> № </w:t>
      </w:r>
      <w:r>
        <w:rPr>
          <w:rFonts w:eastAsiaTheme="minorEastAsia" w:cs="Times New Roman"/>
          <w:sz w:val="26"/>
          <w:szCs w:val="26"/>
          <w:lang w:eastAsia="ru-RU"/>
        </w:rPr>
        <w:t>67</w:t>
      </w:r>
    </w:p>
    <w:p w:rsidR="009045FC" w:rsidRPr="004A01D6" w:rsidRDefault="009045FC" w:rsidP="009045FC">
      <w:pPr>
        <w:spacing w:after="0" w:line="320" w:lineRule="exact"/>
        <w:ind w:right="420"/>
        <w:jc w:val="center"/>
        <w:rPr>
          <w:rFonts w:eastAsiaTheme="minorEastAsia" w:cs="Times New Roman"/>
          <w:b/>
          <w:bCs/>
          <w:sz w:val="28"/>
          <w:szCs w:val="28"/>
          <w:lang w:eastAsia="ru-RU"/>
        </w:rPr>
      </w:pPr>
    </w:p>
    <w:p w:rsidR="009045FC" w:rsidRPr="004316BB" w:rsidRDefault="009045FC" w:rsidP="009045FC">
      <w:pPr>
        <w:spacing w:after="0" w:line="240" w:lineRule="auto"/>
        <w:ind w:firstLine="709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316BB">
        <w:rPr>
          <w:rFonts w:eastAsia="Times New Roman" w:cs="Times New Roman"/>
          <w:color w:val="000000"/>
          <w:sz w:val="28"/>
          <w:szCs w:val="28"/>
          <w:lang w:eastAsia="ru-RU"/>
        </w:rPr>
        <w:t>ПОЛОЖЕНИЕ</w:t>
      </w:r>
    </w:p>
    <w:p w:rsidR="009045FC" w:rsidRPr="004316BB" w:rsidRDefault="009045FC" w:rsidP="009045FC">
      <w:pPr>
        <w:spacing w:after="0" w:line="240" w:lineRule="auto"/>
        <w:ind w:firstLine="709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316BB">
        <w:rPr>
          <w:rFonts w:eastAsia="Times New Roman" w:cs="Times New Roman"/>
          <w:color w:val="000000"/>
          <w:sz w:val="28"/>
          <w:szCs w:val="28"/>
          <w:lang w:eastAsia="ru-RU"/>
        </w:rPr>
        <w:t>о порядке финансирования несения муниципальной или иной службы членами казачьих обществ</w:t>
      </w:r>
    </w:p>
    <w:p w:rsidR="009045FC" w:rsidRPr="004316BB" w:rsidRDefault="009045FC" w:rsidP="009045FC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316BB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9045FC" w:rsidRPr="004316BB" w:rsidRDefault="009045FC" w:rsidP="009045FC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316BB">
        <w:rPr>
          <w:rFonts w:eastAsia="Times New Roman" w:cs="Times New Roman"/>
          <w:color w:val="000000"/>
          <w:sz w:val="28"/>
          <w:szCs w:val="28"/>
          <w:lang w:eastAsia="ru-RU"/>
        </w:rPr>
        <w:t>1. Настоящее Положение регулирует вопросы финансирования из бюджета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Октябрьского сельского поселения</w:t>
      </w:r>
      <w:r w:rsidRPr="004316B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16BB">
        <w:rPr>
          <w:rFonts w:eastAsia="Times New Roman" w:cs="Times New Roman"/>
          <w:color w:val="000000"/>
          <w:sz w:val="28"/>
          <w:szCs w:val="28"/>
          <w:lang w:eastAsia="ru-RU"/>
        </w:rPr>
        <w:t>Поворинского</w:t>
      </w:r>
      <w:proofErr w:type="spellEnd"/>
      <w:r w:rsidRPr="004316B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муниципального района Воронежской области расходов, связанных с несением муниципальной или иной службы членами казачьих обществ.</w:t>
      </w:r>
    </w:p>
    <w:p w:rsidR="009045FC" w:rsidRPr="004316BB" w:rsidRDefault="009045FC" w:rsidP="009045FC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316B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4316BB">
        <w:rPr>
          <w:rFonts w:eastAsia="Times New Roman" w:cs="Times New Roman"/>
          <w:color w:val="000000"/>
          <w:sz w:val="28"/>
          <w:szCs w:val="28"/>
          <w:lang w:eastAsia="ru-RU"/>
        </w:rPr>
        <w:t>Финансирование расходов, связанных с несением муниципальной или иной службы членами казачьих обществ, осуществляется в соответствии с требованиями действующего законодательства на основании договоров (соглашений), заключенных Администрацией с казачьими обществами, о привлечении членов казачьих обществ к муниципальной или иной службе при условии, что казачье общество внесено в государственный реестр казачьих обществ в Российской Федерации и зарегистрированных на территории Воронежской области.</w:t>
      </w:r>
      <w:proofErr w:type="gramEnd"/>
    </w:p>
    <w:p w:rsidR="009045FC" w:rsidRPr="004316BB" w:rsidRDefault="009045FC" w:rsidP="009045FC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316B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3. Порядок финансирования конкретных расходов, связанных с выполнением членами казачьих обществ установленных задач и функций органов местного самоуправления </w:t>
      </w:r>
      <w:proofErr w:type="spellStart"/>
      <w:r w:rsidRPr="004316BB">
        <w:rPr>
          <w:rFonts w:eastAsia="Times New Roman" w:cs="Times New Roman"/>
          <w:color w:val="000000"/>
          <w:sz w:val="28"/>
          <w:szCs w:val="28"/>
          <w:lang w:eastAsia="ru-RU"/>
        </w:rPr>
        <w:t>Поворинского</w:t>
      </w:r>
      <w:proofErr w:type="spellEnd"/>
      <w:r w:rsidRPr="004316B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муниципального района Воронежской области, является неотъемлемой частью каждого договора (соглашения).</w:t>
      </w:r>
    </w:p>
    <w:p w:rsidR="009045FC" w:rsidRPr="004316BB" w:rsidRDefault="009045FC" w:rsidP="009045FC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316BB">
        <w:rPr>
          <w:rFonts w:eastAsia="Times New Roman" w:cs="Times New Roman"/>
          <w:color w:val="000000"/>
          <w:sz w:val="28"/>
          <w:szCs w:val="28"/>
          <w:lang w:eastAsia="ru-RU"/>
        </w:rPr>
        <w:t>4. Финансирование расходов Администрации, предусмотренных договором (соглашением), осуществляется в установленном законодательством порядке и в пределах бюджетных ассигнований, утвержденных решением Совета народных депутатов</w:t>
      </w:r>
      <w:r w:rsidRPr="0018115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Октябрьского сельского поселения</w:t>
      </w:r>
      <w:r w:rsidRPr="004316B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16BB">
        <w:rPr>
          <w:rFonts w:eastAsia="Times New Roman" w:cs="Times New Roman"/>
          <w:color w:val="000000"/>
          <w:sz w:val="28"/>
          <w:szCs w:val="28"/>
          <w:lang w:eastAsia="ru-RU"/>
        </w:rPr>
        <w:t>Поворинского</w:t>
      </w:r>
      <w:proofErr w:type="spellEnd"/>
      <w:r w:rsidRPr="004316B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муниципального района Воронежск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ой области о бюджете Октябрьского сельского поселения</w:t>
      </w:r>
      <w:r w:rsidRPr="004316B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Поворинского</w:t>
      </w:r>
      <w:proofErr w:type="spellEnd"/>
      <w:r w:rsidRPr="004316B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муниципального района Воронежской области.</w:t>
      </w:r>
    </w:p>
    <w:p w:rsidR="009045FC" w:rsidRDefault="009045FC" w:rsidP="009045FC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  <w:r w:rsidRPr="00C004E0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9045FC" w:rsidRDefault="009045FC" w:rsidP="009045FC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9045FC" w:rsidRPr="004A01D6" w:rsidRDefault="009045FC" w:rsidP="009045FC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  <w:bookmarkStart w:id="0" w:name="_GoBack"/>
      <w:bookmarkEnd w:id="0"/>
    </w:p>
    <w:p w:rsidR="009045FC" w:rsidRPr="004A01D6" w:rsidRDefault="009045FC" w:rsidP="009045FC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9045FC" w:rsidRPr="004A01D6" w:rsidRDefault="009045FC" w:rsidP="009045FC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137613" w:rsidRDefault="00137613"/>
    <w:sectPr w:rsidR="00137613" w:rsidSect="004E2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45FC"/>
    <w:rsid w:val="00137613"/>
    <w:rsid w:val="0090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FC"/>
    <w:rPr>
      <w:rFonts w:ascii="Times New Roman" w:hAnsi="Times New Roman" w:cs="Calibri"/>
      <w:sz w:val="24"/>
    </w:rPr>
  </w:style>
  <w:style w:type="paragraph" w:styleId="4">
    <w:name w:val="heading 4"/>
    <w:basedOn w:val="a"/>
    <w:link w:val="40"/>
    <w:qFormat/>
    <w:rsid w:val="009045FC"/>
    <w:pPr>
      <w:spacing w:before="100" w:beforeAutospacing="1" w:after="100" w:afterAutospacing="1" w:line="240" w:lineRule="auto"/>
      <w:jc w:val="center"/>
      <w:outlineLvl w:val="3"/>
    </w:pPr>
    <w:rPr>
      <w:rFonts w:ascii="Tahoma" w:eastAsia="Times New Roman" w:hAnsi="Tahoma" w:cs="Tahoma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045FC"/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a3">
    <w:name w:val="Обычный.Название подразделения"/>
    <w:rsid w:val="009045FC"/>
    <w:pPr>
      <w:suppressAutoHyphens/>
      <w:spacing w:after="0" w:line="240" w:lineRule="auto"/>
    </w:pPr>
    <w:rPr>
      <w:rFonts w:ascii="SchoolBook" w:eastAsia="Arial" w:hAnsi="SchoolBook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FC25997693D1CC6EFC172D19487453481D0AD738E9A11A9F7FA71EF69DB623DF43BD6F58E6934CC384C6A96830CBAC0D0B328204AA5420i8a2L" TargetMode="External"/><Relationship Id="rId4" Type="http://schemas.openxmlformats.org/officeDocument/2006/relationships/hyperlink" Target="consultantplus://offline/ref=E9FC25997693D1CC6EFC172D194874534A120FDD35ECA11A9F7FA71EF69DB623DF43BD6F58E69345C584C6A96830CBAC0D0B328204AA5420i8a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Октябрьское</cp:lastModifiedBy>
  <cp:revision>1</cp:revision>
  <dcterms:created xsi:type="dcterms:W3CDTF">2022-11-10T05:56:00Z</dcterms:created>
  <dcterms:modified xsi:type="dcterms:W3CDTF">2022-11-10T05:57:00Z</dcterms:modified>
</cp:coreProperties>
</file>