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B3" w:rsidRDefault="00246513" w:rsidP="00246513">
      <w:pPr>
        <w:jc w:val="right"/>
        <w:rPr>
          <w:sz w:val="28"/>
          <w:szCs w:val="28"/>
        </w:rPr>
      </w:pPr>
      <w:r>
        <w:rPr>
          <w:sz w:val="28"/>
          <w:szCs w:val="28"/>
        </w:rPr>
        <w:t>ПРОЕКТ</w:t>
      </w:r>
      <w:r w:rsidR="00924A8E">
        <w:rPr>
          <w:sz w:val="28"/>
          <w:szCs w:val="28"/>
        </w:rPr>
        <w:t xml:space="preserve"> </w:t>
      </w:r>
    </w:p>
    <w:p w:rsidR="00D21E15" w:rsidRPr="00AF4851" w:rsidRDefault="00D21E15" w:rsidP="00D21E15">
      <w:pPr>
        <w:jc w:val="center"/>
        <w:rPr>
          <w:sz w:val="28"/>
          <w:szCs w:val="28"/>
        </w:rPr>
      </w:pPr>
      <w:r>
        <w:rPr>
          <w:sz w:val="28"/>
          <w:szCs w:val="28"/>
        </w:rPr>
        <w:t>РО</w:t>
      </w:r>
      <w:r w:rsidRPr="00AF4851">
        <w:rPr>
          <w:sz w:val="28"/>
          <w:szCs w:val="28"/>
        </w:rPr>
        <w:t xml:space="preserve">ССИЙСКАЯ ФЕДЕРАЦИЯ </w:t>
      </w:r>
    </w:p>
    <w:p w:rsidR="00D21E15" w:rsidRPr="00AF4851" w:rsidRDefault="00D21E15" w:rsidP="00D21E15">
      <w:pPr>
        <w:jc w:val="center"/>
        <w:rPr>
          <w:sz w:val="28"/>
          <w:szCs w:val="28"/>
        </w:rPr>
      </w:pPr>
      <w:r w:rsidRPr="00AF4851">
        <w:rPr>
          <w:sz w:val="28"/>
          <w:szCs w:val="28"/>
        </w:rPr>
        <w:t>РОСТОВ</w:t>
      </w:r>
      <w:r w:rsidR="0076718A">
        <w:rPr>
          <w:sz w:val="28"/>
          <w:szCs w:val="28"/>
        </w:rPr>
        <w:t>С</w:t>
      </w:r>
      <w:r w:rsidRPr="00AF4851">
        <w:rPr>
          <w:sz w:val="28"/>
          <w:szCs w:val="28"/>
        </w:rPr>
        <w:t>КАЯ ОБЛАСТЬ</w:t>
      </w:r>
    </w:p>
    <w:p w:rsidR="00D21E15" w:rsidRPr="00AF4851" w:rsidRDefault="00D21E15" w:rsidP="00D21E15">
      <w:pPr>
        <w:jc w:val="center"/>
        <w:rPr>
          <w:sz w:val="28"/>
          <w:szCs w:val="28"/>
        </w:rPr>
      </w:pPr>
      <w:r w:rsidRPr="00AF4851">
        <w:rPr>
          <w:sz w:val="28"/>
          <w:szCs w:val="28"/>
        </w:rPr>
        <w:t>МУНИЦИПАЛЬНОЕ ОБРАЗОВАНИЕ</w:t>
      </w:r>
    </w:p>
    <w:p w:rsidR="00D21E15" w:rsidRPr="00AF4851" w:rsidRDefault="00D21E15" w:rsidP="00D21E15">
      <w:pPr>
        <w:jc w:val="center"/>
        <w:rPr>
          <w:b/>
          <w:spacing w:val="30"/>
          <w:sz w:val="28"/>
          <w:szCs w:val="28"/>
        </w:rPr>
      </w:pPr>
      <w:r w:rsidRPr="00AF4851">
        <w:rPr>
          <w:sz w:val="28"/>
          <w:szCs w:val="28"/>
        </w:rPr>
        <w:t>«</w:t>
      </w:r>
      <w:r w:rsidR="005A7895">
        <w:rPr>
          <w:sz w:val="28"/>
          <w:szCs w:val="28"/>
        </w:rPr>
        <w:t>ТУБЯНСКОЕ СЕЛЬСКОЕ ПОСЕЛЕНИЕ</w:t>
      </w:r>
      <w:r w:rsidRPr="00AF4851">
        <w:rPr>
          <w:sz w:val="28"/>
          <w:szCs w:val="28"/>
        </w:rPr>
        <w:t>»</w:t>
      </w:r>
    </w:p>
    <w:p w:rsidR="00D21E15" w:rsidRPr="00DE3709" w:rsidRDefault="00D21E15" w:rsidP="00D21E15">
      <w:pPr>
        <w:jc w:val="center"/>
        <w:rPr>
          <w:sz w:val="28"/>
          <w:szCs w:val="28"/>
        </w:rPr>
      </w:pPr>
      <w:r w:rsidRPr="00DE3709">
        <w:rPr>
          <w:sz w:val="28"/>
          <w:szCs w:val="28"/>
        </w:rPr>
        <w:t xml:space="preserve">АДМИНИСТРАЦИЯ </w:t>
      </w:r>
      <w:r w:rsidR="005A7895">
        <w:rPr>
          <w:sz w:val="28"/>
          <w:szCs w:val="28"/>
        </w:rPr>
        <w:t>ТУБЯНСКОГО СЕЛЬСКОГО ПОСЕЛЕНИЯ</w:t>
      </w:r>
    </w:p>
    <w:p w:rsidR="00D21E15" w:rsidRPr="00DE3709" w:rsidRDefault="00D21E15" w:rsidP="00D21E15">
      <w:pPr>
        <w:pStyle w:val="Postan"/>
        <w:rPr>
          <w:sz w:val="26"/>
          <w:szCs w:val="26"/>
        </w:rPr>
      </w:pPr>
    </w:p>
    <w:p w:rsidR="00D21E15" w:rsidRPr="00DE3709" w:rsidRDefault="00D21E15" w:rsidP="00D21E15">
      <w:pPr>
        <w:pStyle w:val="1"/>
        <w:spacing w:line="240" w:lineRule="auto"/>
        <w:rPr>
          <w:rFonts w:ascii="Times New Roman" w:hAnsi="Times New Roman"/>
          <w:b w:val="0"/>
          <w:spacing w:val="0"/>
          <w:szCs w:val="28"/>
        </w:rPr>
      </w:pPr>
      <w:r w:rsidRPr="00DE3709">
        <w:rPr>
          <w:rFonts w:ascii="Times New Roman" w:hAnsi="Times New Roman"/>
          <w:b w:val="0"/>
          <w:spacing w:val="0"/>
          <w:szCs w:val="28"/>
        </w:rPr>
        <w:t xml:space="preserve">ПОСТАНОВЛЕНИЕ </w:t>
      </w:r>
    </w:p>
    <w:p w:rsidR="00306952" w:rsidRDefault="00306952" w:rsidP="00D21E15">
      <w:pPr>
        <w:rPr>
          <w:color w:val="000000"/>
          <w:sz w:val="28"/>
          <w:szCs w:val="28"/>
        </w:rPr>
      </w:pPr>
    </w:p>
    <w:p w:rsidR="00D21E15" w:rsidRPr="00FA5F51" w:rsidRDefault="00246513" w:rsidP="00D21E15">
      <w:pPr>
        <w:rPr>
          <w:color w:val="000000"/>
          <w:sz w:val="28"/>
          <w:szCs w:val="28"/>
        </w:rPr>
      </w:pPr>
      <w:r>
        <w:rPr>
          <w:color w:val="000000"/>
          <w:sz w:val="28"/>
          <w:szCs w:val="28"/>
        </w:rPr>
        <w:t>_____________</w:t>
      </w:r>
      <w:r w:rsidR="00D21E15" w:rsidRPr="00FA5F51">
        <w:rPr>
          <w:color w:val="000000"/>
          <w:sz w:val="28"/>
          <w:szCs w:val="28"/>
        </w:rPr>
        <w:t xml:space="preserve">                      </w:t>
      </w:r>
      <w:r w:rsidR="005A7895">
        <w:rPr>
          <w:color w:val="000000"/>
          <w:sz w:val="28"/>
          <w:szCs w:val="28"/>
        </w:rPr>
        <w:t xml:space="preserve"> </w:t>
      </w:r>
      <w:r w:rsidR="00E37E62">
        <w:rPr>
          <w:color w:val="000000"/>
          <w:sz w:val="28"/>
          <w:szCs w:val="28"/>
        </w:rPr>
        <w:t xml:space="preserve">      </w:t>
      </w:r>
      <w:r w:rsidR="00D21E15" w:rsidRPr="00FA5F51">
        <w:rPr>
          <w:color w:val="000000"/>
          <w:sz w:val="28"/>
          <w:szCs w:val="28"/>
        </w:rPr>
        <w:sym w:font="Times New Roman" w:char="2116"/>
      </w:r>
      <w:r w:rsidR="00306952">
        <w:rPr>
          <w:color w:val="000000"/>
          <w:sz w:val="28"/>
          <w:szCs w:val="28"/>
        </w:rPr>
        <w:t xml:space="preserve"> </w:t>
      </w:r>
      <w:r>
        <w:rPr>
          <w:color w:val="000000"/>
          <w:sz w:val="28"/>
          <w:szCs w:val="28"/>
        </w:rPr>
        <w:t>____</w:t>
      </w:r>
      <w:r w:rsidR="00D21E15" w:rsidRPr="00FA5F51">
        <w:rPr>
          <w:color w:val="000000"/>
          <w:sz w:val="28"/>
          <w:szCs w:val="28"/>
        </w:rPr>
        <w:t xml:space="preserve">                            </w:t>
      </w:r>
      <w:r w:rsidR="005A7895">
        <w:rPr>
          <w:color w:val="000000"/>
          <w:sz w:val="28"/>
          <w:szCs w:val="28"/>
        </w:rPr>
        <w:t xml:space="preserve">     х. Тубянский</w:t>
      </w:r>
    </w:p>
    <w:p w:rsidR="00D21E15" w:rsidRPr="00EB5C38" w:rsidRDefault="00D21E15" w:rsidP="00D21E15">
      <w:pPr>
        <w:ind w:right="4"/>
        <w:jc w:val="right"/>
        <w:rPr>
          <w:bCs/>
          <w:sz w:val="28"/>
          <w:szCs w:val="28"/>
        </w:rPr>
      </w:pPr>
    </w:p>
    <w:p w:rsidR="00226542" w:rsidRPr="009C0C17" w:rsidRDefault="00226542" w:rsidP="00D21E15">
      <w:r w:rsidRPr="009C0C17">
        <w:t>О внесении изменений в постановление</w:t>
      </w:r>
    </w:p>
    <w:p w:rsidR="00226542" w:rsidRPr="009C0C17" w:rsidRDefault="00226542" w:rsidP="00D21E15">
      <w:r w:rsidRPr="009C0C17">
        <w:t>Администрации Тубянского сельского</w:t>
      </w:r>
    </w:p>
    <w:p w:rsidR="00D21E15" w:rsidRPr="009C0C17" w:rsidRDefault="00226542" w:rsidP="00D21E15">
      <w:r w:rsidRPr="009C0C17">
        <w:t xml:space="preserve">поселения </w:t>
      </w:r>
      <w:r w:rsidR="00BA28AD">
        <w:t>от 26.12.2018 №121</w:t>
      </w:r>
    </w:p>
    <w:p w:rsidR="00682B71" w:rsidRPr="009C0C17" w:rsidRDefault="00682B71" w:rsidP="00D21E15"/>
    <w:p w:rsidR="000A4493" w:rsidRPr="009C0C17" w:rsidRDefault="00C0009C" w:rsidP="000A4493">
      <w:pPr>
        <w:spacing w:before="75" w:after="75"/>
        <w:jc w:val="both"/>
        <w:rPr>
          <w:color w:val="000000"/>
        </w:rPr>
      </w:pPr>
      <w:r w:rsidRPr="009C0C17">
        <w:rPr>
          <w:kern w:val="2"/>
        </w:rPr>
        <w:t xml:space="preserve">     </w:t>
      </w:r>
      <w:r w:rsidR="00657F65" w:rsidRPr="009C0C17">
        <w:rPr>
          <w:kern w:val="2"/>
        </w:rPr>
        <w:t xml:space="preserve">В соответствии с </w:t>
      </w:r>
      <w:r w:rsidR="00657F65" w:rsidRPr="009C0C17">
        <w:rPr>
          <w:bCs/>
          <w:kern w:val="2"/>
        </w:rPr>
        <w:t>постановлением Администрации Тубянского сельского поселения от 03.09.2018 № 79 «Об утверждении Порядка разработки, реализации и оценки эффективности муниципальных программ Тубянского сельского поселения»</w:t>
      </w:r>
      <w:r w:rsidRPr="009C0C17">
        <w:rPr>
          <w:bCs/>
          <w:kern w:val="2"/>
        </w:rPr>
        <w:t xml:space="preserve">, </w:t>
      </w:r>
      <w:r w:rsidR="000A4493" w:rsidRPr="009C0C17">
        <w:rPr>
          <w:color w:val="000000"/>
        </w:rPr>
        <w:t>в целях рационального использования средств бюджета Тубянского сельского поселения Верхнедонского района</w:t>
      </w:r>
    </w:p>
    <w:p w:rsidR="001C7530" w:rsidRPr="009C0C17" w:rsidRDefault="001C7530" w:rsidP="001C7530">
      <w:pPr>
        <w:jc w:val="both"/>
      </w:pPr>
    </w:p>
    <w:p w:rsidR="00D21E15" w:rsidRPr="009C0C17" w:rsidRDefault="00D21E15" w:rsidP="00D21E15">
      <w:pPr>
        <w:jc w:val="center"/>
      </w:pPr>
      <w:r w:rsidRPr="009C0C17">
        <w:t>ПОСТАНОВЛЯЮ:</w:t>
      </w:r>
    </w:p>
    <w:p w:rsidR="006417E6" w:rsidRPr="006417E6" w:rsidRDefault="00F613EF" w:rsidP="006417E6">
      <w:pPr>
        <w:pStyle w:val="a5"/>
        <w:numPr>
          <w:ilvl w:val="0"/>
          <w:numId w:val="19"/>
        </w:numPr>
        <w:spacing w:before="75" w:after="75"/>
      </w:pPr>
      <w:r w:rsidRPr="009C0C17">
        <w:rPr>
          <w:color w:val="000000"/>
        </w:rPr>
        <w:t>Внести изменения в постановление Администрации Тубянского сельског</w:t>
      </w:r>
      <w:r w:rsidR="00BE60F7">
        <w:rPr>
          <w:color w:val="000000"/>
        </w:rPr>
        <w:t>о поселения от 26.12.2018 № 121</w:t>
      </w:r>
      <w:r w:rsidRPr="009C0C17">
        <w:rPr>
          <w:color w:val="000000"/>
        </w:rPr>
        <w:t xml:space="preserve"> «Об </w:t>
      </w:r>
      <w:proofErr w:type="gramStart"/>
      <w:r w:rsidRPr="009C0C17">
        <w:rPr>
          <w:color w:val="000000"/>
        </w:rPr>
        <w:t xml:space="preserve">утверждении  </w:t>
      </w:r>
      <w:r w:rsidRPr="009C0C17">
        <w:rPr>
          <w:bCs/>
        </w:rPr>
        <w:t>муниципальной</w:t>
      </w:r>
      <w:proofErr w:type="gramEnd"/>
      <w:r w:rsidRPr="009C0C17">
        <w:rPr>
          <w:bCs/>
        </w:rPr>
        <w:t xml:space="preserve"> программы Тубянского сельского поселения «</w:t>
      </w:r>
      <w:r w:rsidR="00BE60F7">
        <w:rPr>
          <w:bCs/>
        </w:rPr>
        <w:t>Развитие транспортной системы</w:t>
      </w:r>
      <w:r w:rsidRPr="009C0C17">
        <w:rPr>
          <w:bCs/>
        </w:rPr>
        <w:t>»</w:t>
      </w:r>
      <w:r w:rsidR="006417E6">
        <w:rPr>
          <w:bCs/>
        </w:rPr>
        <w:t xml:space="preserve"> изложив приложение 1 в новой редакции</w:t>
      </w:r>
      <w:r w:rsidR="006417E6">
        <w:rPr>
          <w:color w:val="000000"/>
        </w:rPr>
        <w:t>.</w:t>
      </w:r>
    </w:p>
    <w:p w:rsidR="009C0C17" w:rsidRPr="009C0C17" w:rsidRDefault="009C0C17" w:rsidP="006417E6">
      <w:pPr>
        <w:spacing w:before="75" w:after="75"/>
      </w:pPr>
      <w:r w:rsidRPr="006417E6">
        <w:rPr>
          <w:color w:val="000000"/>
        </w:rPr>
        <w:t xml:space="preserve">2. </w:t>
      </w:r>
      <w:r w:rsidRPr="009C0C17">
        <w:t>Настоящее постановление вступает в силу с момента официального опубликования.</w:t>
      </w:r>
    </w:p>
    <w:p w:rsidR="009C0C17" w:rsidRPr="009C0C17" w:rsidRDefault="009C0C17" w:rsidP="009C0C17">
      <w:pPr>
        <w:spacing w:before="75" w:after="75"/>
        <w:jc w:val="both"/>
        <w:rPr>
          <w:color w:val="000000"/>
        </w:rPr>
      </w:pPr>
      <w:r w:rsidRPr="009C0C17">
        <w:rPr>
          <w:color w:val="000000"/>
        </w:rPr>
        <w:t xml:space="preserve">3. Контроль за выполнением постановления оставляю за собой. </w:t>
      </w:r>
    </w:p>
    <w:p w:rsidR="009C0C17" w:rsidRDefault="009C0C17" w:rsidP="003A3BC9">
      <w:pPr>
        <w:autoSpaceDE w:val="0"/>
        <w:autoSpaceDN w:val="0"/>
        <w:adjustRightInd w:val="0"/>
      </w:pPr>
    </w:p>
    <w:p w:rsidR="00CA4D01" w:rsidRDefault="00CA4D01" w:rsidP="003A3BC9">
      <w:pPr>
        <w:autoSpaceDE w:val="0"/>
        <w:autoSpaceDN w:val="0"/>
        <w:adjustRightInd w:val="0"/>
      </w:pPr>
    </w:p>
    <w:p w:rsidR="00CA4D01" w:rsidRPr="009C0C17" w:rsidRDefault="00CA4D01" w:rsidP="003A3BC9">
      <w:pPr>
        <w:autoSpaceDE w:val="0"/>
        <w:autoSpaceDN w:val="0"/>
        <w:adjustRightInd w:val="0"/>
      </w:pPr>
    </w:p>
    <w:p w:rsidR="008166A1" w:rsidRPr="009C0C17" w:rsidRDefault="00CA4D01" w:rsidP="00D21E15">
      <w:pPr>
        <w:tabs>
          <w:tab w:val="left" w:pos="7655"/>
        </w:tabs>
      </w:pPr>
      <w:r>
        <w:t>Глава</w:t>
      </w:r>
      <w:r w:rsidR="00D21E15" w:rsidRPr="009C0C17">
        <w:t xml:space="preserve"> </w:t>
      </w:r>
      <w:r w:rsidR="008166A1" w:rsidRPr="009C0C17">
        <w:t>Администрации</w:t>
      </w:r>
    </w:p>
    <w:p w:rsidR="00D21E15" w:rsidRPr="009C0C17" w:rsidRDefault="00D978C3" w:rsidP="00D21E15">
      <w:pPr>
        <w:tabs>
          <w:tab w:val="left" w:pos="7655"/>
        </w:tabs>
      </w:pPr>
      <w:r w:rsidRPr="009C0C17">
        <w:t>Тубянского сельского поселения</w:t>
      </w:r>
      <w:r w:rsidR="00D21E15" w:rsidRPr="009C0C17">
        <w:tab/>
      </w:r>
      <w:r w:rsidR="00CA4D01">
        <w:t>Т.В. Чеботарёва</w:t>
      </w:r>
    </w:p>
    <w:p w:rsidR="0054174A" w:rsidRDefault="0054174A"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337EEC">
      <w:pPr>
        <w:pStyle w:val="ConsPlusNormal"/>
        <w:ind w:left="6840" w:hanging="360"/>
        <w:jc w:val="center"/>
        <w:outlineLvl w:val="0"/>
        <w:rPr>
          <w:rFonts w:ascii="Times New Roman" w:hAnsi="Times New Roman" w:cs="Times New Roman"/>
          <w:sz w:val="22"/>
          <w:szCs w:val="22"/>
        </w:rPr>
      </w:pPr>
      <w:r>
        <w:rPr>
          <w:rFonts w:ascii="Times New Roman" w:hAnsi="Times New Roman" w:cs="Times New Roman"/>
          <w:sz w:val="22"/>
          <w:szCs w:val="22"/>
        </w:rPr>
        <w:t>Приложение №1</w:t>
      </w:r>
    </w:p>
    <w:p w:rsidR="00337EEC" w:rsidRDefault="00337EEC" w:rsidP="00337EEC">
      <w:pPr>
        <w:autoSpaceDE w:val="0"/>
        <w:autoSpaceDN w:val="0"/>
        <w:adjustRightInd w:val="0"/>
        <w:ind w:left="6840" w:hanging="360"/>
        <w:jc w:val="center"/>
        <w:rPr>
          <w:sz w:val="22"/>
          <w:szCs w:val="22"/>
        </w:rPr>
      </w:pPr>
      <w:r>
        <w:rPr>
          <w:sz w:val="22"/>
          <w:szCs w:val="22"/>
        </w:rPr>
        <w:t>к постановлению</w:t>
      </w:r>
    </w:p>
    <w:p w:rsidR="00337EEC" w:rsidRDefault="00337EEC" w:rsidP="00337EEC">
      <w:pPr>
        <w:autoSpaceDE w:val="0"/>
        <w:autoSpaceDN w:val="0"/>
        <w:adjustRightInd w:val="0"/>
        <w:ind w:left="6840" w:hanging="360"/>
        <w:jc w:val="center"/>
        <w:rPr>
          <w:sz w:val="22"/>
          <w:szCs w:val="22"/>
        </w:rPr>
      </w:pPr>
      <w:r>
        <w:rPr>
          <w:sz w:val="22"/>
          <w:szCs w:val="22"/>
        </w:rPr>
        <w:t>Администрации</w:t>
      </w:r>
    </w:p>
    <w:p w:rsidR="00337EEC" w:rsidRDefault="00337EEC" w:rsidP="00337EEC">
      <w:pPr>
        <w:autoSpaceDE w:val="0"/>
        <w:autoSpaceDN w:val="0"/>
        <w:adjustRightInd w:val="0"/>
        <w:ind w:left="6480"/>
        <w:jc w:val="center"/>
        <w:rPr>
          <w:sz w:val="22"/>
          <w:szCs w:val="22"/>
        </w:rPr>
      </w:pPr>
      <w:r>
        <w:rPr>
          <w:sz w:val="22"/>
          <w:szCs w:val="22"/>
        </w:rPr>
        <w:t xml:space="preserve">Тубянского сельского поселения </w:t>
      </w:r>
    </w:p>
    <w:p w:rsidR="00337EEC" w:rsidRDefault="00513AE4" w:rsidP="00337EEC">
      <w:pPr>
        <w:autoSpaceDE w:val="0"/>
        <w:autoSpaceDN w:val="0"/>
        <w:adjustRightInd w:val="0"/>
        <w:ind w:left="6480"/>
        <w:jc w:val="center"/>
        <w:rPr>
          <w:sz w:val="22"/>
          <w:szCs w:val="22"/>
        </w:rPr>
      </w:pPr>
      <w:r>
        <w:rPr>
          <w:sz w:val="22"/>
          <w:szCs w:val="22"/>
        </w:rPr>
        <w:t xml:space="preserve">от </w:t>
      </w:r>
      <w:r w:rsidR="00246513">
        <w:rPr>
          <w:sz w:val="22"/>
          <w:szCs w:val="22"/>
        </w:rPr>
        <w:t>___________</w:t>
      </w:r>
      <w:r w:rsidR="00F4199F">
        <w:rPr>
          <w:sz w:val="22"/>
          <w:szCs w:val="22"/>
        </w:rPr>
        <w:t xml:space="preserve"> № </w:t>
      </w:r>
      <w:r w:rsidR="00246513">
        <w:rPr>
          <w:sz w:val="22"/>
          <w:szCs w:val="22"/>
        </w:rPr>
        <w:t>__</w:t>
      </w:r>
      <w:bookmarkStart w:id="0" w:name="_GoBack"/>
      <w:bookmarkEnd w:id="0"/>
    </w:p>
    <w:p w:rsidR="00337EEC" w:rsidRDefault="00337EEC" w:rsidP="00337EEC">
      <w:pPr>
        <w:ind w:left="6237"/>
        <w:jc w:val="center"/>
        <w:rPr>
          <w:sz w:val="28"/>
          <w:szCs w:val="28"/>
        </w:rPr>
      </w:pPr>
    </w:p>
    <w:p w:rsidR="00337EEC" w:rsidRDefault="00337EEC" w:rsidP="00337EEC">
      <w:pPr>
        <w:rPr>
          <w:caps/>
          <w:sz w:val="28"/>
          <w:szCs w:val="28"/>
          <w:u w:val="single"/>
        </w:rPr>
      </w:pPr>
    </w:p>
    <w:p w:rsidR="00337EEC" w:rsidRDefault="00337EEC" w:rsidP="00337EEC">
      <w:pPr>
        <w:jc w:val="center"/>
        <w:rPr>
          <w:caps/>
          <w:sz w:val="28"/>
          <w:szCs w:val="28"/>
          <w:u w:val="single"/>
        </w:rPr>
      </w:pPr>
    </w:p>
    <w:p w:rsidR="00337EEC" w:rsidRDefault="00337EEC" w:rsidP="00337EEC">
      <w:pPr>
        <w:jc w:val="center"/>
        <w:rPr>
          <w:caps/>
          <w:sz w:val="28"/>
          <w:szCs w:val="28"/>
        </w:rPr>
      </w:pPr>
      <w:r>
        <w:rPr>
          <w:caps/>
          <w:sz w:val="28"/>
          <w:szCs w:val="28"/>
        </w:rPr>
        <w:t>МУНИЦИПАЛЬНАЯ</w:t>
      </w:r>
      <w:r>
        <w:rPr>
          <w:caps/>
          <w:sz w:val="28"/>
          <w:szCs w:val="28"/>
          <w:u w:val="single"/>
        </w:rPr>
        <w:t xml:space="preserve"> </w:t>
      </w:r>
      <w:r>
        <w:rPr>
          <w:caps/>
          <w:sz w:val="28"/>
          <w:szCs w:val="28"/>
        </w:rPr>
        <w:t xml:space="preserve">программа </w:t>
      </w:r>
    </w:p>
    <w:p w:rsidR="00337EEC" w:rsidRDefault="00337EEC" w:rsidP="00337EEC">
      <w:pPr>
        <w:jc w:val="center"/>
        <w:rPr>
          <w:color w:val="000000"/>
          <w:sz w:val="28"/>
          <w:szCs w:val="28"/>
        </w:rPr>
      </w:pPr>
      <w:r>
        <w:rPr>
          <w:sz w:val="28"/>
          <w:szCs w:val="28"/>
        </w:rPr>
        <w:t xml:space="preserve">Тубянского сельского поселения «Развитие </w:t>
      </w:r>
      <w:r>
        <w:rPr>
          <w:color w:val="000000"/>
          <w:sz w:val="28"/>
          <w:szCs w:val="28"/>
        </w:rPr>
        <w:t>транспортной системы»</w:t>
      </w:r>
    </w:p>
    <w:p w:rsidR="00337EEC" w:rsidRDefault="00337EEC" w:rsidP="00337EEC">
      <w:pPr>
        <w:jc w:val="center"/>
      </w:pPr>
    </w:p>
    <w:p w:rsidR="00337EEC" w:rsidRDefault="00337EEC" w:rsidP="00337EEC">
      <w:pPr>
        <w:widowControl/>
        <w:numPr>
          <w:ilvl w:val="0"/>
          <w:numId w:val="21"/>
        </w:numPr>
        <w:autoSpaceDE w:val="0"/>
        <w:autoSpaceDN w:val="0"/>
        <w:adjustRightInd w:val="0"/>
        <w:ind w:left="0" w:firstLine="0"/>
        <w:contextualSpacing/>
        <w:jc w:val="center"/>
        <w:rPr>
          <w:kern w:val="2"/>
          <w:sz w:val="28"/>
          <w:szCs w:val="28"/>
        </w:rPr>
      </w:pPr>
      <w:r>
        <w:rPr>
          <w:kern w:val="2"/>
          <w:sz w:val="28"/>
          <w:szCs w:val="28"/>
        </w:rPr>
        <w:t>Паспорт</w:t>
      </w:r>
    </w:p>
    <w:p w:rsidR="00337EEC" w:rsidRDefault="00337EEC" w:rsidP="00337EEC">
      <w:pPr>
        <w:autoSpaceDE w:val="0"/>
        <w:autoSpaceDN w:val="0"/>
        <w:adjustRightInd w:val="0"/>
        <w:jc w:val="center"/>
        <w:rPr>
          <w:kern w:val="2"/>
          <w:sz w:val="28"/>
          <w:szCs w:val="28"/>
        </w:rPr>
      </w:pPr>
      <w:r>
        <w:rPr>
          <w:kern w:val="2"/>
          <w:sz w:val="28"/>
          <w:szCs w:val="28"/>
        </w:rPr>
        <w:t xml:space="preserve">муниципальной программы Тубянского сельского поселения </w:t>
      </w:r>
      <w:r>
        <w:rPr>
          <w:kern w:val="2"/>
          <w:sz w:val="28"/>
          <w:szCs w:val="28"/>
        </w:rPr>
        <w:br/>
        <w:t>«Развитие транспортной системы»</w:t>
      </w:r>
    </w:p>
    <w:p w:rsidR="00337EEC" w:rsidRDefault="00337EEC" w:rsidP="00337EEC">
      <w:pPr>
        <w:jc w:val="center"/>
        <w:rPr>
          <w:kern w:val="2"/>
          <w:sz w:val="28"/>
          <w:szCs w:val="28"/>
        </w:rPr>
      </w:pPr>
    </w:p>
    <w:tbl>
      <w:tblPr>
        <w:tblW w:w="4950" w:type="pct"/>
        <w:tblLayout w:type="fixed"/>
        <w:tblCellMar>
          <w:left w:w="57" w:type="dxa"/>
          <w:right w:w="57" w:type="dxa"/>
        </w:tblCellMar>
        <w:tblLook w:val="00A0" w:firstRow="1" w:lastRow="0" w:firstColumn="1" w:lastColumn="0" w:noHBand="0" w:noVBand="0"/>
      </w:tblPr>
      <w:tblGrid>
        <w:gridCol w:w="2585"/>
        <w:gridCol w:w="674"/>
        <w:gridCol w:w="6395"/>
      </w:tblGrid>
      <w:tr w:rsidR="00337EEC" w:rsidTr="00337EEC">
        <w:tc>
          <w:tcPr>
            <w:tcW w:w="2633" w:type="dxa"/>
            <w:hideMark/>
          </w:tcPr>
          <w:p w:rsidR="00337EEC" w:rsidRDefault="00337EEC">
            <w:pPr>
              <w:autoSpaceDE w:val="0"/>
              <w:autoSpaceDN w:val="0"/>
              <w:adjustRightInd w:val="0"/>
              <w:rPr>
                <w:kern w:val="2"/>
                <w:sz w:val="28"/>
                <w:szCs w:val="28"/>
              </w:rPr>
            </w:pPr>
            <w:r>
              <w:rPr>
                <w:kern w:val="2"/>
                <w:sz w:val="28"/>
                <w:szCs w:val="28"/>
              </w:rPr>
              <w:t xml:space="preserve">Наименование муниципальной программы </w:t>
            </w:r>
          </w:p>
        </w:tc>
        <w:tc>
          <w:tcPr>
            <w:tcW w:w="685" w:type="dxa"/>
            <w:hideMark/>
          </w:tcPr>
          <w:p w:rsidR="00337EEC" w:rsidRDefault="00337EEC">
            <w:pPr>
              <w:jc w:val="center"/>
              <w:rPr>
                <w:kern w:val="2"/>
                <w:sz w:val="28"/>
                <w:szCs w:val="28"/>
              </w:rPr>
            </w:pPr>
            <w:r>
              <w:rPr>
                <w:kern w:val="2"/>
                <w:sz w:val="28"/>
                <w:szCs w:val="28"/>
              </w:rPr>
              <w:t>–</w:t>
            </w:r>
          </w:p>
        </w:tc>
        <w:tc>
          <w:tcPr>
            <w:tcW w:w="6520" w:type="dxa"/>
            <w:hideMark/>
          </w:tcPr>
          <w:p w:rsidR="00337EEC" w:rsidRDefault="00337EEC">
            <w:pPr>
              <w:spacing w:after="120"/>
              <w:jc w:val="both"/>
              <w:rPr>
                <w:kern w:val="2"/>
                <w:sz w:val="28"/>
                <w:szCs w:val="28"/>
              </w:rPr>
            </w:pPr>
            <w:r>
              <w:rPr>
                <w:kern w:val="2"/>
                <w:sz w:val="28"/>
                <w:szCs w:val="28"/>
              </w:rPr>
              <w:t>муниципальная программа Тубянского сельского поселения «Развитие транспортной системы» (далее – муниципальная программа)</w:t>
            </w:r>
          </w:p>
        </w:tc>
      </w:tr>
      <w:tr w:rsidR="00337EEC" w:rsidTr="00337EEC">
        <w:tc>
          <w:tcPr>
            <w:tcW w:w="2633" w:type="dxa"/>
            <w:hideMark/>
          </w:tcPr>
          <w:p w:rsidR="00337EEC" w:rsidRDefault="00337EEC">
            <w:pPr>
              <w:autoSpaceDE w:val="0"/>
              <w:autoSpaceDN w:val="0"/>
              <w:adjustRightInd w:val="0"/>
              <w:rPr>
                <w:kern w:val="2"/>
                <w:sz w:val="28"/>
                <w:szCs w:val="28"/>
              </w:rPr>
            </w:pPr>
            <w:r>
              <w:rPr>
                <w:kern w:val="2"/>
                <w:sz w:val="28"/>
                <w:szCs w:val="28"/>
              </w:rPr>
              <w:t xml:space="preserve">Ответственный исполнитель муниципальной программы </w:t>
            </w:r>
          </w:p>
        </w:tc>
        <w:tc>
          <w:tcPr>
            <w:tcW w:w="685" w:type="dxa"/>
            <w:hideMark/>
          </w:tcPr>
          <w:p w:rsidR="00337EEC" w:rsidRDefault="00337EEC">
            <w:pPr>
              <w:jc w:val="center"/>
              <w:rPr>
                <w:kern w:val="2"/>
                <w:sz w:val="28"/>
                <w:szCs w:val="28"/>
              </w:rPr>
            </w:pPr>
            <w:r>
              <w:rPr>
                <w:kern w:val="2"/>
                <w:sz w:val="28"/>
                <w:szCs w:val="28"/>
              </w:rPr>
              <w:t>–</w:t>
            </w:r>
          </w:p>
        </w:tc>
        <w:tc>
          <w:tcPr>
            <w:tcW w:w="6520" w:type="dxa"/>
            <w:hideMark/>
          </w:tcPr>
          <w:p w:rsidR="00337EEC" w:rsidRDefault="00337EEC">
            <w:pPr>
              <w:spacing w:after="120"/>
              <w:jc w:val="both"/>
              <w:rPr>
                <w:kern w:val="2"/>
                <w:sz w:val="28"/>
                <w:szCs w:val="28"/>
              </w:rPr>
            </w:pPr>
            <w:r>
              <w:rPr>
                <w:kern w:val="2"/>
                <w:sz w:val="28"/>
                <w:szCs w:val="28"/>
              </w:rPr>
              <w:t>Администрация Тубянского сельского поселения</w:t>
            </w:r>
          </w:p>
        </w:tc>
      </w:tr>
      <w:tr w:rsidR="00337EEC" w:rsidTr="00337EEC">
        <w:tc>
          <w:tcPr>
            <w:tcW w:w="2633" w:type="dxa"/>
            <w:hideMark/>
          </w:tcPr>
          <w:p w:rsidR="00337EEC" w:rsidRDefault="00337EEC">
            <w:pPr>
              <w:autoSpaceDE w:val="0"/>
              <w:autoSpaceDN w:val="0"/>
              <w:adjustRightInd w:val="0"/>
              <w:spacing w:before="120"/>
              <w:rPr>
                <w:kern w:val="2"/>
                <w:sz w:val="28"/>
                <w:szCs w:val="28"/>
              </w:rPr>
            </w:pPr>
            <w:r>
              <w:rPr>
                <w:kern w:val="2"/>
                <w:sz w:val="28"/>
                <w:szCs w:val="28"/>
              </w:rPr>
              <w:t xml:space="preserve">Соисполнители муниципальной программы </w:t>
            </w:r>
          </w:p>
        </w:tc>
        <w:tc>
          <w:tcPr>
            <w:tcW w:w="685" w:type="dxa"/>
            <w:hideMark/>
          </w:tcPr>
          <w:p w:rsidR="00337EEC" w:rsidRDefault="00337EEC">
            <w:pPr>
              <w:spacing w:before="120"/>
              <w:jc w:val="center"/>
              <w:rPr>
                <w:kern w:val="2"/>
                <w:sz w:val="28"/>
                <w:szCs w:val="28"/>
              </w:rPr>
            </w:pPr>
            <w:r>
              <w:rPr>
                <w:kern w:val="2"/>
                <w:sz w:val="28"/>
                <w:szCs w:val="28"/>
              </w:rPr>
              <w:t>–</w:t>
            </w:r>
          </w:p>
        </w:tc>
        <w:tc>
          <w:tcPr>
            <w:tcW w:w="6520" w:type="dxa"/>
            <w:hideMark/>
          </w:tcPr>
          <w:p w:rsidR="00337EEC" w:rsidRDefault="00337EEC">
            <w:pPr>
              <w:spacing w:before="120"/>
              <w:jc w:val="both"/>
              <w:rPr>
                <w:kern w:val="2"/>
                <w:sz w:val="28"/>
                <w:szCs w:val="28"/>
              </w:rPr>
            </w:pPr>
            <w:r>
              <w:rPr>
                <w:kern w:val="2"/>
                <w:sz w:val="28"/>
                <w:szCs w:val="28"/>
              </w:rPr>
              <w:t>отсутствуют</w:t>
            </w:r>
          </w:p>
        </w:tc>
      </w:tr>
      <w:tr w:rsidR="00337EEC" w:rsidTr="00337EEC">
        <w:tc>
          <w:tcPr>
            <w:tcW w:w="2633" w:type="dxa"/>
            <w:hideMark/>
          </w:tcPr>
          <w:p w:rsidR="00337EEC" w:rsidRDefault="00337EEC">
            <w:pPr>
              <w:autoSpaceDE w:val="0"/>
              <w:autoSpaceDN w:val="0"/>
              <w:adjustRightInd w:val="0"/>
              <w:spacing w:before="120"/>
              <w:rPr>
                <w:kern w:val="2"/>
                <w:sz w:val="28"/>
                <w:szCs w:val="28"/>
              </w:rPr>
            </w:pPr>
            <w:r>
              <w:rPr>
                <w:kern w:val="2"/>
                <w:sz w:val="28"/>
                <w:szCs w:val="28"/>
              </w:rPr>
              <w:t xml:space="preserve">Участники муниципальной программы </w:t>
            </w:r>
          </w:p>
        </w:tc>
        <w:tc>
          <w:tcPr>
            <w:tcW w:w="685" w:type="dxa"/>
            <w:hideMark/>
          </w:tcPr>
          <w:p w:rsidR="00337EEC" w:rsidRDefault="00337EEC">
            <w:pPr>
              <w:spacing w:before="120"/>
              <w:jc w:val="center"/>
              <w:rPr>
                <w:kern w:val="2"/>
                <w:sz w:val="28"/>
                <w:szCs w:val="28"/>
              </w:rPr>
            </w:pPr>
            <w:r>
              <w:rPr>
                <w:kern w:val="2"/>
                <w:sz w:val="28"/>
                <w:szCs w:val="28"/>
              </w:rPr>
              <w:t>–</w:t>
            </w:r>
          </w:p>
        </w:tc>
        <w:tc>
          <w:tcPr>
            <w:tcW w:w="6520" w:type="dxa"/>
            <w:hideMark/>
          </w:tcPr>
          <w:p w:rsidR="00337EEC" w:rsidRDefault="00337EEC">
            <w:pPr>
              <w:spacing w:after="120"/>
              <w:jc w:val="both"/>
              <w:rPr>
                <w:kern w:val="2"/>
                <w:sz w:val="28"/>
                <w:szCs w:val="28"/>
              </w:rPr>
            </w:pPr>
            <w:r>
              <w:rPr>
                <w:kern w:val="2"/>
                <w:sz w:val="28"/>
                <w:szCs w:val="28"/>
              </w:rPr>
              <w:t>Администрация Тубянского сельского поселения</w:t>
            </w:r>
          </w:p>
        </w:tc>
      </w:tr>
      <w:tr w:rsidR="00337EEC" w:rsidTr="00337EEC">
        <w:tc>
          <w:tcPr>
            <w:tcW w:w="2633" w:type="dxa"/>
          </w:tcPr>
          <w:p w:rsidR="00337EEC" w:rsidRDefault="00337EEC">
            <w:pPr>
              <w:autoSpaceDE w:val="0"/>
              <w:autoSpaceDN w:val="0"/>
              <w:adjustRightInd w:val="0"/>
              <w:rPr>
                <w:kern w:val="2"/>
                <w:sz w:val="28"/>
                <w:szCs w:val="28"/>
              </w:rPr>
            </w:pPr>
            <w:r>
              <w:rPr>
                <w:kern w:val="2"/>
                <w:sz w:val="28"/>
                <w:szCs w:val="28"/>
              </w:rPr>
              <w:t xml:space="preserve">Подпрограммы муниципальной программы </w:t>
            </w:r>
          </w:p>
          <w:p w:rsidR="00337EEC" w:rsidRDefault="00337EEC">
            <w:pPr>
              <w:autoSpaceDE w:val="0"/>
              <w:autoSpaceDN w:val="0"/>
              <w:adjustRightInd w:val="0"/>
              <w:jc w:val="both"/>
              <w:rPr>
                <w:kern w:val="2"/>
                <w:sz w:val="28"/>
                <w:szCs w:val="28"/>
              </w:rPr>
            </w:pPr>
          </w:p>
        </w:tc>
        <w:tc>
          <w:tcPr>
            <w:tcW w:w="685" w:type="dxa"/>
            <w:hideMark/>
          </w:tcPr>
          <w:p w:rsidR="00337EEC" w:rsidRDefault="00337EEC">
            <w:pPr>
              <w:jc w:val="center"/>
              <w:rPr>
                <w:kern w:val="2"/>
                <w:sz w:val="28"/>
                <w:szCs w:val="28"/>
              </w:rPr>
            </w:pPr>
            <w:r>
              <w:rPr>
                <w:kern w:val="2"/>
                <w:sz w:val="28"/>
                <w:szCs w:val="28"/>
              </w:rPr>
              <w:t>–</w:t>
            </w:r>
          </w:p>
        </w:tc>
        <w:tc>
          <w:tcPr>
            <w:tcW w:w="6520" w:type="dxa"/>
          </w:tcPr>
          <w:p w:rsidR="00337EEC" w:rsidRDefault="00337EEC">
            <w:pPr>
              <w:tabs>
                <w:tab w:val="left" w:pos="497"/>
              </w:tabs>
              <w:rPr>
                <w:kern w:val="2"/>
                <w:sz w:val="28"/>
                <w:szCs w:val="28"/>
              </w:rPr>
            </w:pPr>
            <w:r>
              <w:rPr>
                <w:kern w:val="2"/>
                <w:sz w:val="28"/>
                <w:szCs w:val="28"/>
              </w:rPr>
              <w:t>1 «Развитие транспортной инфраструктуры Тубянского сельского поселения».</w:t>
            </w:r>
          </w:p>
          <w:p w:rsidR="00337EEC" w:rsidRDefault="00337EEC">
            <w:pPr>
              <w:tabs>
                <w:tab w:val="left" w:pos="497"/>
              </w:tabs>
              <w:jc w:val="both"/>
              <w:rPr>
                <w:kern w:val="2"/>
                <w:sz w:val="28"/>
                <w:szCs w:val="28"/>
              </w:rPr>
            </w:pPr>
          </w:p>
        </w:tc>
      </w:tr>
      <w:tr w:rsidR="00337EEC" w:rsidTr="00337EEC">
        <w:tc>
          <w:tcPr>
            <w:tcW w:w="2633" w:type="dxa"/>
          </w:tcPr>
          <w:p w:rsidR="00337EEC" w:rsidRDefault="00337EEC">
            <w:pPr>
              <w:autoSpaceDE w:val="0"/>
              <w:autoSpaceDN w:val="0"/>
              <w:adjustRightInd w:val="0"/>
              <w:spacing w:before="120"/>
              <w:rPr>
                <w:kern w:val="2"/>
                <w:sz w:val="28"/>
                <w:szCs w:val="28"/>
              </w:rPr>
            </w:pPr>
            <w:r>
              <w:rPr>
                <w:kern w:val="2"/>
                <w:sz w:val="28"/>
                <w:szCs w:val="28"/>
              </w:rPr>
              <w:t xml:space="preserve">Программно-целевые инструменты муниципальной программы </w:t>
            </w:r>
          </w:p>
          <w:p w:rsidR="00337EEC" w:rsidRDefault="00337EEC">
            <w:pPr>
              <w:pageBreakBefore/>
              <w:autoSpaceDE w:val="0"/>
              <w:autoSpaceDN w:val="0"/>
              <w:adjustRightInd w:val="0"/>
              <w:spacing w:before="120"/>
              <w:rPr>
                <w:kern w:val="2"/>
                <w:sz w:val="28"/>
                <w:szCs w:val="28"/>
              </w:rPr>
            </w:pPr>
            <w:r>
              <w:rPr>
                <w:kern w:val="2"/>
                <w:sz w:val="28"/>
                <w:szCs w:val="28"/>
              </w:rPr>
              <w:t xml:space="preserve">Цели                         муниципальной программы </w:t>
            </w: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r>
              <w:rPr>
                <w:kern w:val="2"/>
                <w:sz w:val="28"/>
                <w:szCs w:val="28"/>
              </w:rPr>
              <w:t xml:space="preserve">Задачи муниципальной программы </w:t>
            </w: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spacing w:before="240"/>
              <w:rPr>
                <w:kern w:val="2"/>
                <w:sz w:val="28"/>
                <w:szCs w:val="28"/>
              </w:rPr>
            </w:pPr>
          </w:p>
          <w:p w:rsidR="00337EEC" w:rsidRDefault="00337EEC">
            <w:pPr>
              <w:autoSpaceDE w:val="0"/>
              <w:autoSpaceDN w:val="0"/>
              <w:adjustRightInd w:val="0"/>
              <w:spacing w:before="360"/>
              <w:rPr>
                <w:kern w:val="2"/>
                <w:sz w:val="28"/>
                <w:szCs w:val="28"/>
              </w:rPr>
            </w:pPr>
            <w:r>
              <w:rPr>
                <w:kern w:val="2"/>
                <w:sz w:val="28"/>
                <w:szCs w:val="28"/>
              </w:rPr>
              <w:lastRenderedPageBreak/>
              <w:t>Целевые показатели муниципальной программы</w:t>
            </w: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r>
              <w:rPr>
                <w:kern w:val="2"/>
                <w:sz w:val="28"/>
                <w:szCs w:val="28"/>
              </w:rPr>
              <w:t>Этапы и сроки реализации муниципальной программы</w:t>
            </w:r>
          </w:p>
          <w:p w:rsidR="00337EEC" w:rsidRDefault="00337EEC">
            <w:pPr>
              <w:autoSpaceDE w:val="0"/>
              <w:autoSpaceDN w:val="0"/>
              <w:adjustRightInd w:val="0"/>
              <w:spacing w:before="120"/>
              <w:rPr>
                <w:kern w:val="2"/>
                <w:sz w:val="28"/>
                <w:szCs w:val="28"/>
              </w:rPr>
            </w:pPr>
            <w:r>
              <w:rPr>
                <w:kern w:val="2"/>
                <w:sz w:val="28"/>
                <w:szCs w:val="28"/>
              </w:rPr>
              <w:t>Ресурсное обеспечение муниципальной программы</w:t>
            </w: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spacing w:before="120"/>
              <w:rPr>
                <w:kern w:val="2"/>
                <w:sz w:val="28"/>
                <w:szCs w:val="28"/>
              </w:rPr>
            </w:pPr>
            <w:r>
              <w:rPr>
                <w:kern w:val="2"/>
                <w:sz w:val="28"/>
                <w:szCs w:val="28"/>
              </w:rPr>
              <w:t xml:space="preserve">Ожидаемые результаты реализации муниципальной программы </w:t>
            </w: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tc>
        <w:tc>
          <w:tcPr>
            <w:tcW w:w="685" w:type="dxa"/>
          </w:tcPr>
          <w:p w:rsidR="00337EEC" w:rsidRDefault="00337EEC">
            <w:pPr>
              <w:spacing w:before="120"/>
              <w:jc w:val="center"/>
              <w:rPr>
                <w:kern w:val="2"/>
                <w:sz w:val="28"/>
                <w:szCs w:val="28"/>
              </w:rPr>
            </w:pPr>
            <w:r>
              <w:rPr>
                <w:kern w:val="2"/>
                <w:sz w:val="28"/>
                <w:szCs w:val="28"/>
              </w:rPr>
              <w:lastRenderedPageBreak/>
              <w:t>–</w:t>
            </w: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spacing w:before="120"/>
              <w:jc w:val="center"/>
              <w:rPr>
                <w:kern w:val="2"/>
                <w:sz w:val="28"/>
                <w:szCs w:val="28"/>
              </w:rPr>
            </w:pPr>
            <w:r>
              <w:rPr>
                <w:kern w:val="2"/>
                <w:sz w:val="28"/>
                <w:szCs w:val="28"/>
              </w:rPr>
              <w:t>–</w:t>
            </w: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r>
              <w:rPr>
                <w:kern w:val="2"/>
                <w:sz w:val="28"/>
                <w:szCs w:val="28"/>
              </w:rPr>
              <w:t>–</w:t>
            </w: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spacing w:before="240"/>
              <w:jc w:val="center"/>
              <w:rPr>
                <w:kern w:val="2"/>
                <w:sz w:val="28"/>
                <w:szCs w:val="28"/>
              </w:rPr>
            </w:pPr>
          </w:p>
          <w:p w:rsidR="00337EEC" w:rsidRDefault="00337EEC">
            <w:pPr>
              <w:jc w:val="right"/>
              <w:rPr>
                <w:kern w:val="2"/>
                <w:sz w:val="28"/>
                <w:szCs w:val="28"/>
              </w:rPr>
            </w:pPr>
          </w:p>
          <w:p w:rsidR="00337EEC" w:rsidRDefault="00337EEC">
            <w:pPr>
              <w:jc w:val="center"/>
              <w:rPr>
                <w:kern w:val="2"/>
                <w:sz w:val="28"/>
                <w:szCs w:val="28"/>
              </w:rPr>
            </w:pPr>
            <w:r>
              <w:rPr>
                <w:kern w:val="2"/>
                <w:sz w:val="28"/>
                <w:szCs w:val="28"/>
              </w:rPr>
              <w:t>–</w:t>
            </w: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spacing w:before="120"/>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spacing w:before="120"/>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rPr>
                <w:kern w:val="2"/>
                <w:sz w:val="28"/>
                <w:szCs w:val="28"/>
              </w:rPr>
            </w:pPr>
          </w:p>
        </w:tc>
        <w:tc>
          <w:tcPr>
            <w:tcW w:w="6520" w:type="dxa"/>
          </w:tcPr>
          <w:p w:rsidR="00337EEC" w:rsidRDefault="00337EEC">
            <w:pPr>
              <w:spacing w:before="120"/>
              <w:jc w:val="both"/>
              <w:rPr>
                <w:kern w:val="2"/>
                <w:sz w:val="28"/>
                <w:szCs w:val="28"/>
              </w:rPr>
            </w:pPr>
            <w:r>
              <w:rPr>
                <w:kern w:val="2"/>
                <w:sz w:val="28"/>
                <w:szCs w:val="28"/>
              </w:rPr>
              <w:lastRenderedPageBreak/>
              <w:t>отсутствуют</w:t>
            </w:r>
          </w:p>
          <w:p w:rsidR="00337EEC" w:rsidRDefault="00337EEC">
            <w:pPr>
              <w:spacing w:before="120"/>
              <w:jc w:val="both"/>
              <w:rPr>
                <w:kern w:val="2"/>
                <w:sz w:val="28"/>
                <w:szCs w:val="28"/>
              </w:rPr>
            </w:pPr>
          </w:p>
          <w:p w:rsidR="00337EEC" w:rsidRDefault="00337EEC">
            <w:pPr>
              <w:spacing w:before="120"/>
              <w:jc w:val="both"/>
              <w:rPr>
                <w:kern w:val="2"/>
                <w:sz w:val="28"/>
                <w:szCs w:val="28"/>
              </w:rPr>
            </w:pPr>
          </w:p>
          <w:p w:rsidR="00337EEC" w:rsidRDefault="00337EEC">
            <w:pPr>
              <w:spacing w:before="120"/>
              <w:jc w:val="both"/>
              <w:rPr>
                <w:kern w:val="2"/>
                <w:sz w:val="28"/>
                <w:szCs w:val="28"/>
              </w:rPr>
            </w:pPr>
          </w:p>
          <w:p w:rsidR="00337EEC" w:rsidRDefault="00337EEC">
            <w:pPr>
              <w:spacing w:before="120"/>
              <w:jc w:val="both"/>
              <w:rPr>
                <w:rFonts w:eastAsia="Calibri"/>
                <w:sz w:val="28"/>
                <w:szCs w:val="28"/>
                <w:lang w:eastAsia="en-US"/>
              </w:rPr>
            </w:pPr>
            <w:r>
              <w:rPr>
                <w:kern w:val="2"/>
                <w:sz w:val="28"/>
                <w:szCs w:val="28"/>
              </w:rPr>
              <w:t xml:space="preserve">создание условий для устойчивого функционирования транспортной системы Тубянского сельского поселения; </w:t>
            </w:r>
          </w:p>
          <w:p w:rsidR="00337EEC" w:rsidRDefault="00337EEC">
            <w:pPr>
              <w:spacing w:before="60"/>
              <w:jc w:val="both"/>
              <w:rPr>
                <w:rFonts w:eastAsia="Calibri"/>
                <w:sz w:val="28"/>
                <w:szCs w:val="28"/>
                <w:lang w:eastAsia="en-US"/>
              </w:rPr>
            </w:pPr>
            <w:r>
              <w:rPr>
                <w:rFonts w:eastAsia="Calibri"/>
                <w:sz w:val="28"/>
                <w:szCs w:val="28"/>
                <w:lang w:eastAsia="en-US"/>
              </w:rPr>
              <w:t>повышение уровня безопасности дорожного движения</w:t>
            </w:r>
          </w:p>
          <w:p w:rsidR="00337EEC" w:rsidRDefault="00337EEC">
            <w:pPr>
              <w:jc w:val="both"/>
              <w:rPr>
                <w:rFonts w:eastAsia="Calibri"/>
                <w:sz w:val="28"/>
                <w:szCs w:val="28"/>
                <w:lang w:eastAsia="en-US"/>
              </w:rPr>
            </w:pPr>
          </w:p>
          <w:p w:rsidR="00337EEC" w:rsidRDefault="00337EEC">
            <w:pPr>
              <w:jc w:val="both"/>
              <w:rPr>
                <w:rFonts w:eastAsia="Calibri"/>
                <w:sz w:val="28"/>
                <w:szCs w:val="28"/>
                <w:lang w:eastAsia="en-US"/>
              </w:rPr>
            </w:pPr>
            <w:r>
              <w:rPr>
                <w:rFonts w:eastAsia="Calibri"/>
                <w:sz w:val="28"/>
                <w:szCs w:val="28"/>
                <w:lang w:eastAsia="en-US"/>
              </w:rPr>
              <w:t xml:space="preserve">обеспечение функционирования и развития сети </w:t>
            </w:r>
            <w:proofErr w:type="spellStart"/>
            <w:r>
              <w:rPr>
                <w:rFonts w:eastAsia="Calibri"/>
                <w:sz w:val="28"/>
                <w:szCs w:val="28"/>
                <w:lang w:eastAsia="en-US"/>
              </w:rPr>
              <w:t>внутрипоселковых</w:t>
            </w:r>
            <w:proofErr w:type="spellEnd"/>
            <w:r>
              <w:rPr>
                <w:rFonts w:eastAsia="Calibri"/>
                <w:sz w:val="28"/>
                <w:szCs w:val="28"/>
                <w:lang w:eastAsia="en-US"/>
              </w:rPr>
              <w:t xml:space="preserve"> автомобильных дорог Тубянского сельского поселения;</w:t>
            </w:r>
          </w:p>
          <w:p w:rsidR="00337EEC" w:rsidRDefault="00337EEC">
            <w:pPr>
              <w:spacing w:before="120"/>
              <w:jc w:val="both"/>
              <w:rPr>
                <w:rFonts w:eastAsia="Calibri"/>
                <w:sz w:val="28"/>
                <w:szCs w:val="28"/>
                <w:lang w:eastAsia="en-US"/>
              </w:rPr>
            </w:pPr>
            <w:r>
              <w:rPr>
                <w:rFonts w:eastAsia="Calibri"/>
                <w:sz w:val="28"/>
                <w:szCs w:val="28"/>
                <w:lang w:eastAsia="en-US"/>
              </w:rPr>
              <w:t>улучшение транспортного обслуживания населения;</w:t>
            </w:r>
          </w:p>
          <w:p w:rsidR="00337EEC" w:rsidRDefault="00337EEC">
            <w:pPr>
              <w:spacing w:before="120"/>
              <w:jc w:val="both"/>
              <w:rPr>
                <w:rFonts w:eastAsia="Calibri"/>
                <w:sz w:val="28"/>
                <w:szCs w:val="28"/>
                <w:lang w:eastAsia="en-US"/>
              </w:rPr>
            </w:pPr>
            <w:r>
              <w:rPr>
                <w:rFonts w:eastAsia="Calibri"/>
                <w:sz w:val="28"/>
                <w:szCs w:val="28"/>
                <w:lang w:eastAsia="en-US"/>
              </w:rPr>
              <w:t xml:space="preserve">снижение тяжести травм в дорожно-транспортных </w:t>
            </w:r>
            <w:r>
              <w:rPr>
                <w:rFonts w:eastAsia="Calibri"/>
                <w:sz w:val="28"/>
                <w:szCs w:val="28"/>
                <w:lang w:eastAsia="en-US"/>
              </w:rPr>
              <w:lastRenderedPageBreak/>
              <w:t>происшествиях</w:t>
            </w:r>
          </w:p>
          <w:p w:rsidR="00337EEC" w:rsidRDefault="00337EEC">
            <w:pPr>
              <w:spacing w:before="120"/>
              <w:jc w:val="both"/>
              <w:rPr>
                <w:rFonts w:eastAsia="Calibri"/>
                <w:sz w:val="28"/>
                <w:szCs w:val="28"/>
                <w:lang w:eastAsia="en-US"/>
              </w:rPr>
            </w:pPr>
          </w:p>
          <w:p w:rsidR="00337EEC" w:rsidRDefault="00337EEC">
            <w:pPr>
              <w:jc w:val="both"/>
              <w:rPr>
                <w:rFonts w:eastAsia="Calibri"/>
                <w:sz w:val="16"/>
                <w:szCs w:val="16"/>
                <w:lang w:eastAsia="en-US"/>
              </w:rPr>
            </w:pPr>
          </w:p>
          <w:p w:rsidR="00337EEC" w:rsidRDefault="00337EEC">
            <w:pPr>
              <w:autoSpaceDE w:val="0"/>
              <w:autoSpaceDN w:val="0"/>
              <w:adjustRightInd w:val="0"/>
              <w:jc w:val="both"/>
              <w:rPr>
                <w:sz w:val="28"/>
                <w:szCs w:val="28"/>
              </w:rPr>
            </w:pPr>
            <w:r>
              <w:rPr>
                <w:sz w:val="28"/>
                <w:szCs w:val="28"/>
              </w:rPr>
              <w:t>протяженность сети автомобильных дорог общего пользования местного значения на территории Тубянского сельского поселения;</w:t>
            </w:r>
          </w:p>
          <w:p w:rsidR="00337EEC" w:rsidRDefault="00337EEC">
            <w:pPr>
              <w:autoSpaceDE w:val="0"/>
              <w:autoSpaceDN w:val="0"/>
              <w:adjustRightInd w:val="0"/>
              <w:spacing w:before="120"/>
              <w:rPr>
                <w:sz w:val="28"/>
                <w:szCs w:val="28"/>
              </w:rPr>
            </w:pPr>
            <w:r>
              <w:rPr>
                <w:sz w:val="28"/>
                <w:szCs w:val="28"/>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p w:rsidR="00337EEC" w:rsidRDefault="00337EEC">
            <w:pPr>
              <w:spacing w:before="120"/>
              <w:rPr>
                <w:rFonts w:eastAsia="Calibri"/>
                <w:sz w:val="28"/>
                <w:szCs w:val="28"/>
                <w:lang w:eastAsia="en-US"/>
              </w:rPr>
            </w:pPr>
            <w:r>
              <w:rPr>
                <w:rFonts w:eastAsia="Calibri"/>
                <w:sz w:val="28"/>
                <w:szCs w:val="28"/>
                <w:lang w:eastAsia="en-US"/>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p w:rsidR="00337EEC" w:rsidRDefault="00337EEC">
            <w:pPr>
              <w:spacing w:before="120"/>
              <w:rPr>
                <w:rFonts w:eastAsia="Calibri"/>
                <w:color w:val="FF0000"/>
                <w:sz w:val="28"/>
                <w:szCs w:val="28"/>
                <w:lang w:eastAsia="en-US"/>
              </w:rPr>
            </w:pPr>
          </w:p>
          <w:p w:rsidR="00337EEC" w:rsidRDefault="00337EEC">
            <w:pPr>
              <w:spacing w:before="120"/>
              <w:jc w:val="both"/>
              <w:rPr>
                <w:kern w:val="2"/>
                <w:sz w:val="28"/>
                <w:szCs w:val="28"/>
              </w:rPr>
            </w:pPr>
            <w:r>
              <w:rPr>
                <w:kern w:val="2"/>
                <w:sz w:val="28"/>
                <w:szCs w:val="28"/>
              </w:rPr>
              <w:t>2019 – 2030 годы,</w:t>
            </w:r>
          </w:p>
          <w:p w:rsidR="00337EEC" w:rsidRDefault="00337EEC">
            <w:pPr>
              <w:jc w:val="both"/>
              <w:rPr>
                <w:kern w:val="2"/>
                <w:sz w:val="28"/>
                <w:szCs w:val="28"/>
              </w:rPr>
            </w:pPr>
            <w:r>
              <w:rPr>
                <w:kern w:val="2"/>
                <w:sz w:val="28"/>
                <w:szCs w:val="28"/>
              </w:rPr>
              <w:t>этапы реализации программы не выделяются</w:t>
            </w:r>
          </w:p>
          <w:p w:rsidR="00337EEC" w:rsidRDefault="00337EEC">
            <w:pPr>
              <w:spacing w:before="120"/>
              <w:jc w:val="both"/>
              <w:rPr>
                <w:rFonts w:eastAsia="Calibri"/>
                <w:sz w:val="28"/>
                <w:szCs w:val="28"/>
                <w:lang w:eastAsia="en-US"/>
              </w:rPr>
            </w:pPr>
          </w:p>
          <w:p w:rsidR="00337EEC" w:rsidRDefault="00337EEC">
            <w:pPr>
              <w:jc w:val="both"/>
              <w:rPr>
                <w:rFonts w:eastAsia="Calibri"/>
                <w:sz w:val="28"/>
                <w:szCs w:val="28"/>
                <w:lang w:eastAsia="en-US"/>
              </w:rPr>
            </w:pPr>
          </w:p>
          <w:p w:rsidR="00337EEC" w:rsidRDefault="00337EEC">
            <w:pPr>
              <w:jc w:val="both"/>
              <w:rPr>
                <w:rFonts w:eastAsia="Calibri"/>
                <w:sz w:val="28"/>
                <w:szCs w:val="28"/>
                <w:lang w:eastAsia="en-US"/>
              </w:rPr>
            </w:pPr>
            <w:r>
              <w:rPr>
                <w:rFonts w:eastAsia="Calibri"/>
                <w:sz w:val="28"/>
                <w:szCs w:val="28"/>
                <w:lang w:eastAsia="en-US"/>
              </w:rPr>
              <w:t xml:space="preserve">общий объем финансирования муниципальной программы на 2019 – 2030 годы составляет </w:t>
            </w:r>
            <w:r w:rsidR="00513AE4">
              <w:rPr>
                <w:rFonts w:eastAsia="Calibri"/>
                <w:sz w:val="28"/>
                <w:szCs w:val="28"/>
                <w:lang w:eastAsia="en-US"/>
              </w:rPr>
              <w:t>2174,7</w:t>
            </w:r>
            <w:r>
              <w:rPr>
                <w:rFonts w:eastAsia="Calibri"/>
                <w:sz w:val="28"/>
                <w:szCs w:val="28"/>
                <w:lang w:eastAsia="en-US"/>
              </w:rPr>
              <w:t xml:space="preserve"> тыс. рублей, в том числе по годам:</w:t>
            </w:r>
          </w:p>
          <w:p w:rsidR="00337EEC" w:rsidRDefault="00F4199F">
            <w:pPr>
              <w:jc w:val="both"/>
              <w:rPr>
                <w:rFonts w:eastAsia="Calibri"/>
                <w:sz w:val="28"/>
                <w:szCs w:val="28"/>
                <w:lang w:eastAsia="en-US"/>
              </w:rPr>
            </w:pPr>
            <w:r>
              <w:rPr>
                <w:rFonts w:eastAsia="Calibri"/>
                <w:sz w:val="28"/>
                <w:szCs w:val="28"/>
                <w:lang w:eastAsia="en-US"/>
              </w:rPr>
              <w:t>в 2019 году –1222,9</w:t>
            </w:r>
            <w:r w:rsidR="00337EEC">
              <w:rPr>
                <w:rFonts w:eastAsia="Calibri"/>
                <w:sz w:val="28"/>
                <w:szCs w:val="28"/>
                <w:lang w:eastAsia="en-US"/>
              </w:rPr>
              <w:t xml:space="preserve"> тыс. рублей;</w:t>
            </w:r>
          </w:p>
          <w:p w:rsidR="00337EEC" w:rsidRDefault="00F4199F">
            <w:pPr>
              <w:jc w:val="both"/>
              <w:rPr>
                <w:rFonts w:eastAsia="Calibri"/>
                <w:sz w:val="28"/>
                <w:szCs w:val="28"/>
                <w:lang w:eastAsia="en-US"/>
              </w:rPr>
            </w:pPr>
            <w:r>
              <w:rPr>
                <w:rFonts w:eastAsia="Calibri"/>
                <w:sz w:val="28"/>
                <w:szCs w:val="28"/>
                <w:lang w:eastAsia="en-US"/>
              </w:rPr>
              <w:t xml:space="preserve">в 2020 году – </w:t>
            </w:r>
            <w:r w:rsidR="00513AE4">
              <w:rPr>
                <w:rFonts w:eastAsia="Calibri"/>
                <w:sz w:val="28"/>
                <w:szCs w:val="28"/>
                <w:lang w:eastAsia="en-US"/>
              </w:rPr>
              <w:t>951,8</w:t>
            </w:r>
            <w:r w:rsidR="00337EEC">
              <w:rPr>
                <w:rFonts w:eastAsia="Calibri"/>
                <w:sz w:val="28"/>
                <w:szCs w:val="28"/>
                <w:lang w:eastAsia="en-US"/>
              </w:rPr>
              <w:t xml:space="preserve">тыс. рублей; </w:t>
            </w:r>
          </w:p>
          <w:p w:rsidR="00337EEC" w:rsidRDefault="00337EEC">
            <w:pPr>
              <w:jc w:val="both"/>
              <w:rPr>
                <w:rFonts w:eastAsia="Calibri"/>
                <w:sz w:val="28"/>
                <w:szCs w:val="28"/>
                <w:lang w:eastAsia="en-US"/>
              </w:rPr>
            </w:pPr>
            <w:r>
              <w:rPr>
                <w:rFonts w:eastAsia="Calibri"/>
                <w:sz w:val="28"/>
                <w:szCs w:val="28"/>
                <w:lang w:eastAsia="en-US"/>
              </w:rPr>
              <w:t xml:space="preserve">в 2021 году – 0,0 тыс. рублей; </w:t>
            </w:r>
          </w:p>
          <w:p w:rsidR="00337EEC" w:rsidRDefault="00337EEC">
            <w:pPr>
              <w:jc w:val="both"/>
              <w:rPr>
                <w:rFonts w:eastAsia="Calibri"/>
                <w:sz w:val="28"/>
                <w:szCs w:val="28"/>
                <w:lang w:eastAsia="en-US"/>
              </w:rPr>
            </w:pPr>
            <w:r>
              <w:rPr>
                <w:rFonts w:eastAsia="Calibri"/>
                <w:sz w:val="28"/>
                <w:szCs w:val="28"/>
                <w:lang w:eastAsia="en-US"/>
              </w:rPr>
              <w:t>в 2022 году – 0,0 тыс. рублей;</w:t>
            </w:r>
          </w:p>
          <w:p w:rsidR="00337EEC" w:rsidRDefault="00337EEC">
            <w:pPr>
              <w:jc w:val="both"/>
              <w:rPr>
                <w:rFonts w:eastAsia="Calibri"/>
                <w:sz w:val="28"/>
                <w:szCs w:val="28"/>
                <w:lang w:eastAsia="en-US"/>
              </w:rPr>
            </w:pPr>
            <w:r>
              <w:rPr>
                <w:rFonts w:eastAsia="Calibri"/>
                <w:sz w:val="28"/>
                <w:szCs w:val="28"/>
                <w:lang w:eastAsia="en-US"/>
              </w:rPr>
              <w:t>в 2023 году – 0,0 тыс. рублей;</w:t>
            </w:r>
          </w:p>
          <w:p w:rsidR="00337EEC" w:rsidRDefault="00337EEC">
            <w:pPr>
              <w:jc w:val="both"/>
              <w:rPr>
                <w:rFonts w:eastAsia="Calibri"/>
                <w:sz w:val="28"/>
                <w:szCs w:val="28"/>
                <w:lang w:eastAsia="en-US"/>
              </w:rPr>
            </w:pPr>
            <w:r>
              <w:rPr>
                <w:rFonts w:eastAsia="Calibri"/>
                <w:sz w:val="28"/>
                <w:szCs w:val="28"/>
                <w:lang w:eastAsia="en-US"/>
              </w:rPr>
              <w:t>в 2024 году – 0,0 тыс. рублей;</w:t>
            </w:r>
          </w:p>
          <w:p w:rsidR="00337EEC" w:rsidRDefault="00337EEC">
            <w:pPr>
              <w:jc w:val="both"/>
              <w:rPr>
                <w:rFonts w:eastAsia="Calibri"/>
                <w:sz w:val="28"/>
                <w:szCs w:val="28"/>
                <w:lang w:eastAsia="en-US"/>
              </w:rPr>
            </w:pPr>
            <w:r>
              <w:rPr>
                <w:rFonts w:eastAsia="Calibri"/>
                <w:sz w:val="28"/>
                <w:szCs w:val="28"/>
                <w:lang w:eastAsia="en-US"/>
              </w:rPr>
              <w:t>в 2025 году – 0,0 тыс. рублей;</w:t>
            </w:r>
          </w:p>
          <w:p w:rsidR="00337EEC" w:rsidRDefault="00337EEC">
            <w:pPr>
              <w:jc w:val="both"/>
              <w:rPr>
                <w:rFonts w:eastAsia="Calibri"/>
                <w:sz w:val="28"/>
                <w:szCs w:val="28"/>
                <w:lang w:eastAsia="en-US"/>
              </w:rPr>
            </w:pPr>
            <w:r>
              <w:rPr>
                <w:rFonts w:eastAsia="Calibri"/>
                <w:sz w:val="28"/>
                <w:szCs w:val="28"/>
                <w:lang w:eastAsia="en-US"/>
              </w:rPr>
              <w:t>в 2026 году – 0,0 тыс. рублей;</w:t>
            </w:r>
          </w:p>
          <w:p w:rsidR="00337EEC" w:rsidRDefault="00337EEC">
            <w:pPr>
              <w:jc w:val="both"/>
              <w:rPr>
                <w:rFonts w:eastAsia="Calibri"/>
                <w:sz w:val="28"/>
                <w:szCs w:val="28"/>
                <w:lang w:eastAsia="en-US"/>
              </w:rPr>
            </w:pPr>
            <w:r>
              <w:rPr>
                <w:rFonts w:eastAsia="Calibri"/>
                <w:sz w:val="28"/>
                <w:szCs w:val="28"/>
                <w:lang w:eastAsia="en-US"/>
              </w:rPr>
              <w:t>в 2027 году – 0,0 тыс. рублей;</w:t>
            </w:r>
          </w:p>
          <w:p w:rsidR="00337EEC" w:rsidRDefault="00337EEC">
            <w:pPr>
              <w:jc w:val="both"/>
              <w:rPr>
                <w:rFonts w:eastAsia="Calibri"/>
                <w:sz w:val="28"/>
                <w:szCs w:val="28"/>
                <w:lang w:eastAsia="en-US"/>
              </w:rPr>
            </w:pPr>
            <w:r>
              <w:rPr>
                <w:rFonts w:eastAsia="Calibri"/>
                <w:sz w:val="28"/>
                <w:szCs w:val="28"/>
                <w:lang w:eastAsia="en-US"/>
              </w:rPr>
              <w:t>в 2028 году – 0,0 тыс. рублей;</w:t>
            </w:r>
          </w:p>
          <w:p w:rsidR="00337EEC" w:rsidRDefault="00337EEC">
            <w:pPr>
              <w:jc w:val="both"/>
              <w:rPr>
                <w:rFonts w:eastAsia="Calibri"/>
                <w:sz w:val="28"/>
                <w:szCs w:val="28"/>
                <w:lang w:eastAsia="en-US"/>
              </w:rPr>
            </w:pPr>
            <w:r>
              <w:rPr>
                <w:rFonts w:eastAsia="Calibri"/>
                <w:sz w:val="28"/>
                <w:szCs w:val="28"/>
                <w:lang w:eastAsia="en-US"/>
              </w:rPr>
              <w:t>в 2029 году – 0,0 тыс. рублей;</w:t>
            </w:r>
          </w:p>
          <w:p w:rsidR="00337EEC" w:rsidRDefault="00337EEC">
            <w:pPr>
              <w:jc w:val="both"/>
              <w:rPr>
                <w:rFonts w:eastAsia="Calibri"/>
                <w:sz w:val="28"/>
                <w:szCs w:val="28"/>
                <w:lang w:eastAsia="en-US"/>
              </w:rPr>
            </w:pPr>
            <w:r>
              <w:rPr>
                <w:rFonts w:eastAsia="Calibri"/>
                <w:sz w:val="28"/>
                <w:szCs w:val="28"/>
                <w:lang w:eastAsia="en-US"/>
              </w:rPr>
              <w:t>в 2030 году – 0,0 тыс. рублей;</w:t>
            </w:r>
          </w:p>
          <w:p w:rsidR="00337EEC" w:rsidRDefault="00337EEC">
            <w:pPr>
              <w:jc w:val="both"/>
              <w:rPr>
                <w:rFonts w:eastAsia="Calibri"/>
                <w:sz w:val="28"/>
                <w:szCs w:val="28"/>
                <w:lang w:eastAsia="en-US"/>
              </w:rPr>
            </w:pPr>
          </w:p>
          <w:p w:rsidR="00337EEC" w:rsidRDefault="00337EEC">
            <w:pPr>
              <w:jc w:val="both"/>
              <w:rPr>
                <w:rFonts w:eastAsia="Calibri"/>
                <w:sz w:val="28"/>
                <w:szCs w:val="28"/>
                <w:lang w:eastAsia="en-US"/>
              </w:rPr>
            </w:pPr>
            <w:r>
              <w:rPr>
                <w:rFonts w:eastAsia="Calibri"/>
                <w:sz w:val="28"/>
                <w:szCs w:val="28"/>
                <w:lang w:eastAsia="en-US"/>
              </w:rPr>
              <w:t xml:space="preserve">средства бюджета сельского поселения – </w:t>
            </w:r>
            <w:r w:rsidR="00A80565">
              <w:rPr>
                <w:rFonts w:eastAsia="Calibri"/>
                <w:sz w:val="28"/>
                <w:szCs w:val="28"/>
                <w:lang w:eastAsia="en-US"/>
              </w:rPr>
              <w:t>2174,7</w:t>
            </w:r>
            <w:r>
              <w:rPr>
                <w:rFonts w:eastAsia="Calibri"/>
                <w:sz w:val="28"/>
                <w:szCs w:val="28"/>
                <w:lang w:eastAsia="en-US"/>
              </w:rPr>
              <w:t xml:space="preserve"> тыс. рублей, </w:t>
            </w:r>
          </w:p>
          <w:p w:rsidR="00337EEC" w:rsidRDefault="00337EEC">
            <w:pPr>
              <w:jc w:val="both"/>
              <w:rPr>
                <w:rFonts w:eastAsia="Calibri"/>
                <w:sz w:val="28"/>
                <w:szCs w:val="28"/>
                <w:lang w:eastAsia="en-US"/>
              </w:rPr>
            </w:pPr>
            <w:r>
              <w:rPr>
                <w:rFonts w:eastAsia="Calibri"/>
                <w:sz w:val="28"/>
                <w:szCs w:val="28"/>
                <w:lang w:eastAsia="en-US"/>
              </w:rPr>
              <w:t>в том числе:</w:t>
            </w:r>
          </w:p>
          <w:p w:rsidR="00337EEC" w:rsidRDefault="00F4199F">
            <w:pPr>
              <w:jc w:val="both"/>
              <w:rPr>
                <w:rFonts w:eastAsia="Calibri"/>
                <w:sz w:val="28"/>
                <w:szCs w:val="28"/>
                <w:lang w:eastAsia="en-US"/>
              </w:rPr>
            </w:pPr>
            <w:r>
              <w:rPr>
                <w:rFonts w:eastAsia="Calibri"/>
                <w:sz w:val="28"/>
                <w:szCs w:val="28"/>
                <w:lang w:eastAsia="en-US"/>
              </w:rPr>
              <w:t>в 2019 году – 1222,9</w:t>
            </w:r>
            <w:r w:rsidR="00337EEC">
              <w:rPr>
                <w:rFonts w:eastAsia="Calibri"/>
                <w:sz w:val="28"/>
                <w:szCs w:val="28"/>
                <w:lang w:eastAsia="en-US"/>
              </w:rPr>
              <w:t xml:space="preserve"> тыс. рублей;</w:t>
            </w:r>
          </w:p>
          <w:p w:rsidR="00337EEC" w:rsidRDefault="00A80565">
            <w:pPr>
              <w:jc w:val="both"/>
              <w:rPr>
                <w:rFonts w:eastAsia="Calibri"/>
                <w:sz w:val="28"/>
                <w:szCs w:val="28"/>
                <w:lang w:eastAsia="en-US"/>
              </w:rPr>
            </w:pPr>
            <w:r>
              <w:rPr>
                <w:rFonts w:eastAsia="Calibri"/>
                <w:sz w:val="28"/>
                <w:szCs w:val="28"/>
                <w:lang w:eastAsia="en-US"/>
              </w:rPr>
              <w:t>в 2020 году – 9</w:t>
            </w:r>
            <w:r w:rsidR="00F4199F">
              <w:rPr>
                <w:rFonts w:eastAsia="Calibri"/>
                <w:sz w:val="28"/>
                <w:szCs w:val="28"/>
                <w:lang w:eastAsia="en-US"/>
              </w:rPr>
              <w:t>51,8</w:t>
            </w:r>
            <w:r w:rsidR="00337EEC">
              <w:rPr>
                <w:rFonts w:eastAsia="Calibri"/>
                <w:sz w:val="28"/>
                <w:szCs w:val="28"/>
                <w:lang w:eastAsia="en-US"/>
              </w:rPr>
              <w:t xml:space="preserve"> тыс. рублей;</w:t>
            </w:r>
          </w:p>
          <w:p w:rsidR="00337EEC" w:rsidRDefault="00337EEC">
            <w:pPr>
              <w:jc w:val="both"/>
              <w:rPr>
                <w:rFonts w:eastAsia="Calibri"/>
                <w:sz w:val="28"/>
                <w:szCs w:val="28"/>
                <w:lang w:eastAsia="en-US"/>
              </w:rPr>
            </w:pPr>
            <w:r>
              <w:rPr>
                <w:rFonts w:eastAsia="Calibri"/>
                <w:sz w:val="28"/>
                <w:szCs w:val="28"/>
                <w:lang w:eastAsia="en-US"/>
              </w:rPr>
              <w:t>в 2021 году – 0,0 тыс. рублей;</w:t>
            </w:r>
          </w:p>
          <w:p w:rsidR="00337EEC" w:rsidRDefault="00337EEC">
            <w:pPr>
              <w:jc w:val="both"/>
              <w:rPr>
                <w:rFonts w:eastAsia="Calibri"/>
                <w:sz w:val="28"/>
                <w:szCs w:val="28"/>
                <w:lang w:eastAsia="en-US"/>
              </w:rPr>
            </w:pPr>
            <w:r>
              <w:rPr>
                <w:rFonts w:eastAsia="Calibri"/>
                <w:sz w:val="28"/>
                <w:szCs w:val="28"/>
                <w:lang w:eastAsia="en-US"/>
              </w:rPr>
              <w:t>в 2022 году – 0,0 тыс. рублей;</w:t>
            </w:r>
          </w:p>
          <w:p w:rsidR="00337EEC" w:rsidRDefault="00337EEC">
            <w:pPr>
              <w:jc w:val="both"/>
              <w:rPr>
                <w:rFonts w:eastAsia="Calibri"/>
                <w:sz w:val="28"/>
                <w:szCs w:val="28"/>
                <w:lang w:eastAsia="en-US"/>
              </w:rPr>
            </w:pPr>
            <w:r>
              <w:rPr>
                <w:rFonts w:eastAsia="Calibri"/>
                <w:sz w:val="28"/>
                <w:szCs w:val="28"/>
                <w:lang w:eastAsia="en-US"/>
              </w:rPr>
              <w:t>в 2023 году – 0,0 тыс. рублей;</w:t>
            </w:r>
          </w:p>
          <w:p w:rsidR="00337EEC" w:rsidRDefault="00337EEC">
            <w:pPr>
              <w:jc w:val="both"/>
              <w:rPr>
                <w:rFonts w:eastAsia="Calibri"/>
                <w:sz w:val="28"/>
                <w:szCs w:val="28"/>
                <w:lang w:eastAsia="en-US"/>
              </w:rPr>
            </w:pPr>
            <w:r>
              <w:rPr>
                <w:rFonts w:eastAsia="Calibri"/>
                <w:sz w:val="28"/>
                <w:szCs w:val="28"/>
                <w:lang w:eastAsia="en-US"/>
              </w:rPr>
              <w:t>в 2024 году – 0,0 тыс. рублей;</w:t>
            </w:r>
          </w:p>
          <w:p w:rsidR="00337EEC" w:rsidRDefault="00337EEC">
            <w:pPr>
              <w:jc w:val="both"/>
              <w:rPr>
                <w:rFonts w:eastAsia="Calibri"/>
                <w:sz w:val="28"/>
                <w:szCs w:val="28"/>
                <w:lang w:eastAsia="en-US"/>
              </w:rPr>
            </w:pPr>
            <w:r>
              <w:rPr>
                <w:rFonts w:eastAsia="Calibri"/>
                <w:sz w:val="28"/>
                <w:szCs w:val="28"/>
                <w:lang w:eastAsia="en-US"/>
              </w:rPr>
              <w:t>в 2025 году –0,0тыс. рублей;</w:t>
            </w:r>
          </w:p>
          <w:p w:rsidR="00337EEC" w:rsidRDefault="00337EEC">
            <w:pPr>
              <w:jc w:val="both"/>
              <w:rPr>
                <w:rFonts w:eastAsia="Calibri"/>
                <w:sz w:val="28"/>
                <w:szCs w:val="28"/>
                <w:lang w:eastAsia="en-US"/>
              </w:rPr>
            </w:pPr>
            <w:r>
              <w:rPr>
                <w:rFonts w:eastAsia="Calibri"/>
                <w:sz w:val="28"/>
                <w:szCs w:val="28"/>
                <w:lang w:eastAsia="en-US"/>
              </w:rPr>
              <w:lastRenderedPageBreak/>
              <w:t>в 2026 году – 0,0 тыс. рублей;</w:t>
            </w:r>
          </w:p>
          <w:p w:rsidR="00337EEC" w:rsidRDefault="00337EEC">
            <w:pPr>
              <w:jc w:val="both"/>
              <w:rPr>
                <w:rFonts w:eastAsia="Calibri"/>
                <w:sz w:val="28"/>
                <w:szCs w:val="28"/>
                <w:lang w:eastAsia="en-US"/>
              </w:rPr>
            </w:pPr>
            <w:r>
              <w:rPr>
                <w:rFonts w:eastAsia="Calibri"/>
                <w:sz w:val="28"/>
                <w:szCs w:val="28"/>
                <w:lang w:eastAsia="en-US"/>
              </w:rPr>
              <w:t>в 2027 году – 0,0 тыс. рублей;</w:t>
            </w:r>
          </w:p>
          <w:p w:rsidR="00337EEC" w:rsidRDefault="00337EEC">
            <w:pPr>
              <w:jc w:val="both"/>
              <w:rPr>
                <w:rFonts w:eastAsia="Calibri"/>
                <w:sz w:val="28"/>
                <w:szCs w:val="28"/>
                <w:lang w:eastAsia="en-US"/>
              </w:rPr>
            </w:pPr>
            <w:r>
              <w:rPr>
                <w:rFonts w:eastAsia="Calibri"/>
                <w:sz w:val="28"/>
                <w:szCs w:val="28"/>
                <w:lang w:eastAsia="en-US"/>
              </w:rPr>
              <w:t>в 2028 году – 0,0 тыс. рублей;</w:t>
            </w:r>
          </w:p>
          <w:p w:rsidR="00337EEC" w:rsidRDefault="00337EEC">
            <w:pPr>
              <w:jc w:val="both"/>
              <w:rPr>
                <w:rFonts w:eastAsia="Calibri"/>
                <w:sz w:val="28"/>
                <w:szCs w:val="28"/>
                <w:lang w:eastAsia="en-US"/>
              </w:rPr>
            </w:pPr>
            <w:r>
              <w:rPr>
                <w:rFonts w:eastAsia="Calibri"/>
                <w:sz w:val="28"/>
                <w:szCs w:val="28"/>
                <w:lang w:eastAsia="en-US"/>
              </w:rPr>
              <w:t>в 2029 году – 0,0 тыс. рублей;</w:t>
            </w:r>
          </w:p>
          <w:p w:rsidR="00337EEC" w:rsidRDefault="00337EEC">
            <w:pPr>
              <w:jc w:val="both"/>
              <w:rPr>
                <w:rFonts w:eastAsia="Calibri"/>
                <w:sz w:val="28"/>
                <w:szCs w:val="28"/>
                <w:lang w:eastAsia="en-US"/>
              </w:rPr>
            </w:pPr>
            <w:r>
              <w:rPr>
                <w:rFonts w:eastAsia="Calibri"/>
                <w:sz w:val="28"/>
                <w:szCs w:val="28"/>
                <w:lang w:eastAsia="en-US"/>
              </w:rPr>
              <w:t>в 2030 году – 0,0 тыс. рублей.</w:t>
            </w:r>
          </w:p>
          <w:p w:rsidR="00337EEC" w:rsidRDefault="00337EEC">
            <w:pPr>
              <w:jc w:val="both"/>
              <w:rPr>
                <w:color w:val="000000"/>
                <w:sz w:val="28"/>
                <w:szCs w:val="28"/>
              </w:rPr>
            </w:pPr>
            <w:r>
              <w:rPr>
                <w:color w:val="000000"/>
                <w:sz w:val="28"/>
                <w:szCs w:val="28"/>
              </w:rPr>
              <w:t>средств внебюджетных источников - не предусмотрены</w:t>
            </w:r>
          </w:p>
          <w:p w:rsidR="00337EEC" w:rsidRDefault="00337EEC">
            <w:pPr>
              <w:jc w:val="both"/>
              <w:rPr>
                <w:rFonts w:eastAsia="Calibri"/>
                <w:sz w:val="28"/>
                <w:szCs w:val="28"/>
                <w:lang w:eastAsia="en-US"/>
              </w:rPr>
            </w:pPr>
          </w:p>
          <w:p w:rsidR="00337EEC" w:rsidRDefault="00337EEC">
            <w:pPr>
              <w:spacing w:before="120"/>
              <w:jc w:val="both"/>
              <w:rPr>
                <w:color w:val="000000"/>
                <w:kern w:val="2"/>
                <w:sz w:val="28"/>
                <w:szCs w:val="28"/>
              </w:rPr>
            </w:pPr>
            <w:r>
              <w:rPr>
                <w:color w:val="000000"/>
                <w:kern w:val="2"/>
                <w:sz w:val="28"/>
                <w:szCs w:val="28"/>
              </w:rPr>
              <w:t>развитая транспортная система, обеспечивающая стабильное развитие Тубянского сельского поселения;</w:t>
            </w:r>
          </w:p>
          <w:p w:rsidR="00337EEC" w:rsidRDefault="00337EEC">
            <w:pPr>
              <w:spacing w:before="40"/>
              <w:jc w:val="both"/>
              <w:rPr>
                <w:color w:val="000000"/>
                <w:kern w:val="2"/>
                <w:sz w:val="28"/>
                <w:szCs w:val="28"/>
              </w:rPr>
            </w:pPr>
            <w:r>
              <w:rPr>
                <w:color w:val="000000"/>
                <w:kern w:val="2"/>
                <w:sz w:val="28"/>
                <w:szCs w:val="28"/>
              </w:rPr>
              <w:t>улучшение состояния автомобильных дорог;</w:t>
            </w:r>
          </w:p>
          <w:p w:rsidR="00337EEC" w:rsidRDefault="00337EEC">
            <w:pPr>
              <w:spacing w:before="40"/>
              <w:jc w:val="both"/>
              <w:rPr>
                <w:color w:val="000000"/>
                <w:kern w:val="2"/>
                <w:sz w:val="28"/>
                <w:szCs w:val="28"/>
              </w:rPr>
            </w:pPr>
            <w:r>
              <w:rPr>
                <w:color w:val="000000"/>
                <w:kern w:val="2"/>
                <w:sz w:val="28"/>
                <w:szCs w:val="28"/>
              </w:rPr>
              <w:t>создание современной системы обеспечения безопасности дорожного движения на автомобильных дорогах общего пользования и улично-дорожной сети населенных пунктов Тубянского сельского поселения.</w:t>
            </w: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FE59A6" w:rsidRDefault="00FE59A6">
            <w:pPr>
              <w:jc w:val="both"/>
              <w:rPr>
                <w:color w:val="000000"/>
                <w:kern w:val="2"/>
                <w:sz w:val="16"/>
                <w:szCs w:val="16"/>
              </w:rPr>
            </w:pPr>
          </w:p>
          <w:p w:rsidR="00FE59A6" w:rsidRDefault="00FE59A6">
            <w:pPr>
              <w:jc w:val="both"/>
              <w:rPr>
                <w:color w:val="000000"/>
                <w:kern w:val="2"/>
                <w:sz w:val="16"/>
                <w:szCs w:val="16"/>
              </w:rPr>
            </w:pPr>
          </w:p>
          <w:p w:rsidR="00FE59A6" w:rsidRDefault="00FE59A6">
            <w:pPr>
              <w:jc w:val="both"/>
              <w:rPr>
                <w:color w:val="000000"/>
                <w:kern w:val="2"/>
                <w:sz w:val="16"/>
                <w:szCs w:val="16"/>
              </w:rPr>
            </w:pPr>
          </w:p>
          <w:p w:rsidR="00FE59A6" w:rsidRDefault="00FE59A6">
            <w:pPr>
              <w:jc w:val="both"/>
              <w:rPr>
                <w:color w:val="000000"/>
                <w:kern w:val="2"/>
                <w:sz w:val="16"/>
                <w:szCs w:val="16"/>
              </w:rPr>
            </w:pPr>
          </w:p>
          <w:p w:rsidR="00FE59A6" w:rsidRDefault="00FE59A6">
            <w:pPr>
              <w:jc w:val="both"/>
              <w:rPr>
                <w:color w:val="000000"/>
                <w:kern w:val="2"/>
                <w:sz w:val="16"/>
                <w:szCs w:val="16"/>
              </w:rPr>
            </w:pPr>
          </w:p>
          <w:p w:rsidR="00FE59A6" w:rsidRDefault="00FE59A6">
            <w:pPr>
              <w:jc w:val="both"/>
              <w:rPr>
                <w:color w:val="000000"/>
                <w:kern w:val="2"/>
                <w:sz w:val="16"/>
                <w:szCs w:val="16"/>
              </w:rPr>
            </w:pPr>
          </w:p>
          <w:p w:rsidR="00FE59A6" w:rsidRDefault="00FE59A6">
            <w:pPr>
              <w:jc w:val="both"/>
              <w:rPr>
                <w:color w:val="000000"/>
                <w:kern w:val="2"/>
                <w:sz w:val="16"/>
                <w:szCs w:val="16"/>
              </w:rPr>
            </w:pPr>
          </w:p>
          <w:p w:rsidR="00FE59A6" w:rsidRDefault="00FE59A6">
            <w:pPr>
              <w:jc w:val="both"/>
              <w:rPr>
                <w:color w:val="000000"/>
                <w:kern w:val="2"/>
                <w:sz w:val="16"/>
                <w:szCs w:val="16"/>
              </w:rPr>
            </w:pPr>
          </w:p>
          <w:p w:rsidR="00FE59A6" w:rsidRDefault="00FE59A6">
            <w:pPr>
              <w:jc w:val="both"/>
              <w:rPr>
                <w:color w:val="000000"/>
                <w:kern w:val="2"/>
                <w:sz w:val="16"/>
                <w:szCs w:val="16"/>
              </w:rPr>
            </w:pPr>
          </w:p>
          <w:p w:rsidR="00FE59A6" w:rsidRDefault="00FE59A6">
            <w:pPr>
              <w:jc w:val="both"/>
              <w:rPr>
                <w:color w:val="000000"/>
                <w:kern w:val="2"/>
                <w:sz w:val="16"/>
                <w:szCs w:val="16"/>
              </w:rPr>
            </w:pPr>
          </w:p>
          <w:p w:rsidR="00FE59A6" w:rsidRDefault="00FE59A6">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tc>
      </w:tr>
      <w:tr w:rsidR="00337EEC" w:rsidTr="00337EEC">
        <w:tc>
          <w:tcPr>
            <w:tcW w:w="9838" w:type="dxa"/>
            <w:gridSpan w:val="3"/>
            <w:hideMark/>
          </w:tcPr>
          <w:p w:rsidR="00337EEC" w:rsidRDefault="00337EEC" w:rsidP="00337EEC">
            <w:pPr>
              <w:widowControl/>
              <w:numPr>
                <w:ilvl w:val="0"/>
                <w:numId w:val="21"/>
              </w:numPr>
              <w:spacing w:after="120"/>
              <w:ind w:left="0" w:firstLine="0"/>
              <w:jc w:val="center"/>
              <w:rPr>
                <w:kern w:val="2"/>
                <w:sz w:val="28"/>
                <w:szCs w:val="28"/>
              </w:rPr>
            </w:pPr>
            <w:r>
              <w:rPr>
                <w:noProof/>
                <w:kern w:val="2"/>
                <w:sz w:val="28"/>
                <w:szCs w:val="28"/>
              </w:rPr>
              <w:lastRenderedPageBreak/>
              <w:t xml:space="preserve">Паспорт </w:t>
            </w:r>
            <w:r>
              <w:rPr>
                <w:kern w:val="2"/>
                <w:sz w:val="28"/>
                <w:szCs w:val="28"/>
              </w:rPr>
              <w:t>подпрограммы</w:t>
            </w:r>
            <w:r>
              <w:rPr>
                <w:kern w:val="2"/>
                <w:sz w:val="28"/>
                <w:szCs w:val="28"/>
              </w:rPr>
              <w:br/>
              <w:t xml:space="preserve">«Развитие транспортной инфраструктуры Тубянского сельского поселения» </w:t>
            </w:r>
          </w:p>
        </w:tc>
      </w:tr>
      <w:tr w:rsidR="00337EEC" w:rsidTr="00337EEC">
        <w:tc>
          <w:tcPr>
            <w:tcW w:w="2633" w:type="dxa"/>
            <w:hideMark/>
          </w:tcPr>
          <w:p w:rsidR="00337EEC" w:rsidRDefault="00337EEC">
            <w:pPr>
              <w:autoSpaceDE w:val="0"/>
              <w:autoSpaceDN w:val="0"/>
              <w:adjustRightInd w:val="0"/>
              <w:rPr>
                <w:kern w:val="2"/>
                <w:sz w:val="28"/>
                <w:szCs w:val="28"/>
              </w:rPr>
            </w:pPr>
            <w:r>
              <w:rPr>
                <w:kern w:val="2"/>
                <w:sz w:val="28"/>
                <w:szCs w:val="28"/>
              </w:rPr>
              <w:t>Наименование подпрограммы</w:t>
            </w:r>
          </w:p>
          <w:p w:rsidR="00337EEC" w:rsidRDefault="00337EEC">
            <w:pPr>
              <w:autoSpaceDE w:val="0"/>
              <w:autoSpaceDN w:val="0"/>
              <w:adjustRightInd w:val="0"/>
              <w:rPr>
                <w:kern w:val="2"/>
                <w:sz w:val="28"/>
                <w:szCs w:val="28"/>
              </w:rPr>
            </w:pPr>
            <w:r>
              <w:rPr>
                <w:kern w:val="2"/>
                <w:sz w:val="28"/>
                <w:szCs w:val="28"/>
              </w:rPr>
              <w:t xml:space="preserve">муниципальной </w:t>
            </w:r>
          </w:p>
          <w:p w:rsidR="00337EEC" w:rsidRDefault="00337EEC">
            <w:pPr>
              <w:shd w:val="clear" w:color="auto" w:fill="FFFFFF"/>
              <w:tabs>
                <w:tab w:val="left" w:pos="2057"/>
              </w:tabs>
              <w:autoSpaceDE w:val="0"/>
              <w:autoSpaceDN w:val="0"/>
              <w:adjustRightInd w:val="0"/>
              <w:rPr>
                <w:kern w:val="2"/>
                <w:sz w:val="28"/>
                <w:szCs w:val="28"/>
              </w:rPr>
            </w:pPr>
            <w:r>
              <w:rPr>
                <w:kern w:val="2"/>
                <w:sz w:val="28"/>
                <w:szCs w:val="28"/>
              </w:rPr>
              <w:t>программы</w:t>
            </w:r>
          </w:p>
        </w:tc>
        <w:tc>
          <w:tcPr>
            <w:tcW w:w="685" w:type="dxa"/>
          </w:tcPr>
          <w:p w:rsidR="00337EEC" w:rsidRDefault="00337EEC">
            <w:pPr>
              <w:shd w:val="clear" w:color="auto" w:fill="FFFFFF"/>
              <w:jc w:val="center"/>
              <w:rPr>
                <w:kern w:val="2"/>
                <w:sz w:val="28"/>
                <w:szCs w:val="28"/>
              </w:rPr>
            </w:pPr>
            <w:r>
              <w:rPr>
                <w:kern w:val="2"/>
                <w:sz w:val="28"/>
                <w:szCs w:val="28"/>
              </w:rPr>
              <w:t>–</w:t>
            </w:r>
          </w:p>
          <w:p w:rsidR="00337EEC" w:rsidRDefault="00337EEC">
            <w:pPr>
              <w:shd w:val="clear" w:color="auto" w:fill="FFFFFF"/>
              <w:jc w:val="center"/>
              <w:rPr>
                <w:kern w:val="2"/>
                <w:sz w:val="28"/>
                <w:szCs w:val="28"/>
              </w:rPr>
            </w:pPr>
          </w:p>
        </w:tc>
        <w:tc>
          <w:tcPr>
            <w:tcW w:w="6520" w:type="dxa"/>
            <w:hideMark/>
          </w:tcPr>
          <w:p w:rsidR="00337EEC" w:rsidRDefault="00337EEC">
            <w:pPr>
              <w:rPr>
                <w:kern w:val="2"/>
                <w:sz w:val="28"/>
                <w:szCs w:val="28"/>
              </w:rPr>
            </w:pPr>
            <w:r>
              <w:rPr>
                <w:kern w:val="2"/>
                <w:sz w:val="28"/>
                <w:szCs w:val="28"/>
              </w:rPr>
              <w:t xml:space="preserve">подпрограмма «Развитие транспортной инфраструктуры Тубянского сельского поселения» (далее – подпрограмма) </w:t>
            </w:r>
          </w:p>
        </w:tc>
      </w:tr>
      <w:tr w:rsidR="00337EEC" w:rsidTr="00337EEC">
        <w:tc>
          <w:tcPr>
            <w:tcW w:w="2633" w:type="dxa"/>
            <w:hideMark/>
          </w:tcPr>
          <w:p w:rsidR="00337EEC" w:rsidRDefault="00337EEC">
            <w:pPr>
              <w:autoSpaceDE w:val="0"/>
              <w:autoSpaceDN w:val="0"/>
              <w:adjustRightInd w:val="0"/>
              <w:spacing w:before="120"/>
              <w:rPr>
                <w:kern w:val="2"/>
                <w:sz w:val="28"/>
                <w:szCs w:val="28"/>
              </w:rPr>
            </w:pPr>
            <w:r>
              <w:rPr>
                <w:kern w:val="2"/>
                <w:sz w:val="28"/>
                <w:szCs w:val="28"/>
              </w:rPr>
              <w:t>Ответственный исполнитель подпрограммы</w:t>
            </w:r>
          </w:p>
          <w:p w:rsidR="00337EEC" w:rsidRDefault="00337EEC">
            <w:pPr>
              <w:autoSpaceDE w:val="0"/>
              <w:autoSpaceDN w:val="0"/>
              <w:adjustRightInd w:val="0"/>
              <w:rPr>
                <w:kern w:val="2"/>
                <w:sz w:val="28"/>
                <w:szCs w:val="28"/>
              </w:rPr>
            </w:pPr>
            <w:r>
              <w:rPr>
                <w:kern w:val="2"/>
                <w:sz w:val="28"/>
                <w:szCs w:val="28"/>
              </w:rPr>
              <w:t xml:space="preserve">муниципальной </w:t>
            </w:r>
          </w:p>
          <w:p w:rsidR="00337EEC" w:rsidRDefault="00337EEC">
            <w:pPr>
              <w:autoSpaceDE w:val="0"/>
              <w:autoSpaceDN w:val="0"/>
              <w:adjustRightInd w:val="0"/>
              <w:rPr>
                <w:kern w:val="2"/>
                <w:sz w:val="28"/>
                <w:szCs w:val="28"/>
              </w:rPr>
            </w:pPr>
            <w:r>
              <w:rPr>
                <w:kern w:val="2"/>
                <w:sz w:val="28"/>
                <w:szCs w:val="28"/>
              </w:rPr>
              <w:t xml:space="preserve">программы </w:t>
            </w:r>
          </w:p>
        </w:tc>
        <w:tc>
          <w:tcPr>
            <w:tcW w:w="685" w:type="dxa"/>
          </w:tcPr>
          <w:p w:rsidR="00337EEC" w:rsidRDefault="00337EEC">
            <w:pPr>
              <w:shd w:val="clear" w:color="auto" w:fill="FFFFFF"/>
              <w:spacing w:before="120"/>
              <w:jc w:val="center"/>
              <w:rPr>
                <w:kern w:val="2"/>
                <w:sz w:val="28"/>
                <w:szCs w:val="28"/>
              </w:rPr>
            </w:pPr>
            <w:r>
              <w:rPr>
                <w:kern w:val="2"/>
                <w:sz w:val="28"/>
                <w:szCs w:val="28"/>
              </w:rPr>
              <w:t>–</w:t>
            </w:r>
          </w:p>
          <w:p w:rsidR="00337EEC" w:rsidRDefault="00337EEC">
            <w:pPr>
              <w:shd w:val="clear" w:color="auto" w:fill="FFFFFF"/>
              <w:spacing w:before="120"/>
              <w:jc w:val="center"/>
              <w:rPr>
                <w:kern w:val="2"/>
                <w:sz w:val="28"/>
                <w:szCs w:val="28"/>
              </w:rPr>
            </w:pPr>
          </w:p>
        </w:tc>
        <w:tc>
          <w:tcPr>
            <w:tcW w:w="6520" w:type="dxa"/>
          </w:tcPr>
          <w:p w:rsidR="00337EEC" w:rsidRDefault="00337EEC">
            <w:pPr>
              <w:spacing w:before="120"/>
              <w:jc w:val="both"/>
              <w:rPr>
                <w:kern w:val="2"/>
                <w:sz w:val="28"/>
                <w:szCs w:val="28"/>
              </w:rPr>
            </w:pPr>
            <w:r>
              <w:rPr>
                <w:kern w:val="2"/>
                <w:sz w:val="28"/>
                <w:szCs w:val="28"/>
              </w:rPr>
              <w:t>Администрация Тубянского сельского поселения</w:t>
            </w:r>
          </w:p>
          <w:p w:rsidR="00337EEC" w:rsidRDefault="00337EEC">
            <w:pPr>
              <w:spacing w:before="120"/>
              <w:jc w:val="both"/>
              <w:rPr>
                <w:kern w:val="2"/>
                <w:sz w:val="28"/>
                <w:szCs w:val="28"/>
              </w:rPr>
            </w:pPr>
          </w:p>
        </w:tc>
      </w:tr>
      <w:tr w:rsidR="00337EEC" w:rsidTr="00337EEC">
        <w:trPr>
          <w:trHeight w:val="1411"/>
        </w:trPr>
        <w:tc>
          <w:tcPr>
            <w:tcW w:w="2633" w:type="dxa"/>
            <w:hideMark/>
          </w:tcPr>
          <w:p w:rsidR="00337EEC" w:rsidRDefault="00337EEC">
            <w:pPr>
              <w:autoSpaceDE w:val="0"/>
              <w:autoSpaceDN w:val="0"/>
              <w:adjustRightInd w:val="0"/>
              <w:spacing w:before="120"/>
              <w:rPr>
                <w:kern w:val="2"/>
                <w:sz w:val="28"/>
                <w:szCs w:val="28"/>
              </w:rPr>
            </w:pPr>
            <w:r>
              <w:rPr>
                <w:kern w:val="2"/>
                <w:sz w:val="28"/>
                <w:szCs w:val="28"/>
              </w:rPr>
              <w:t>Участники подпрограммы</w:t>
            </w:r>
          </w:p>
          <w:p w:rsidR="00337EEC" w:rsidRDefault="00337EEC">
            <w:pPr>
              <w:rPr>
                <w:kern w:val="2"/>
                <w:sz w:val="28"/>
                <w:szCs w:val="28"/>
              </w:rPr>
            </w:pPr>
            <w:r>
              <w:rPr>
                <w:kern w:val="2"/>
                <w:sz w:val="28"/>
                <w:szCs w:val="28"/>
              </w:rPr>
              <w:t xml:space="preserve">муниципальной </w:t>
            </w:r>
          </w:p>
          <w:p w:rsidR="00337EEC" w:rsidRDefault="00337EEC">
            <w:pPr>
              <w:shd w:val="clear" w:color="auto" w:fill="FFFFFF"/>
              <w:tabs>
                <w:tab w:val="left" w:pos="2057"/>
              </w:tabs>
              <w:autoSpaceDE w:val="0"/>
              <w:autoSpaceDN w:val="0"/>
              <w:adjustRightInd w:val="0"/>
              <w:rPr>
                <w:kern w:val="2"/>
                <w:sz w:val="28"/>
                <w:szCs w:val="28"/>
              </w:rPr>
            </w:pPr>
            <w:r>
              <w:rPr>
                <w:kern w:val="2"/>
                <w:sz w:val="28"/>
                <w:szCs w:val="28"/>
              </w:rPr>
              <w:t>программы</w:t>
            </w:r>
          </w:p>
        </w:tc>
        <w:tc>
          <w:tcPr>
            <w:tcW w:w="685" w:type="dxa"/>
          </w:tcPr>
          <w:p w:rsidR="00337EEC" w:rsidRDefault="00337EEC">
            <w:pPr>
              <w:shd w:val="clear" w:color="auto" w:fill="FFFFFF"/>
              <w:spacing w:before="120"/>
              <w:jc w:val="center"/>
              <w:rPr>
                <w:kern w:val="2"/>
                <w:sz w:val="28"/>
                <w:szCs w:val="28"/>
              </w:rPr>
            </w:pPr>
            <w:r>
              <w:rPr>
                <w:kern w:val="2"/>
                <w:sz w:val="28"/>
                <w:szCs w:val="28"/>
              </w:rPr>
              <w:t>–</w:t>
            </w:r>
          </w:p>
          <w:p w:rsidR="00337EEC" w:rsidRDefault="00337EEC">
            <w:pPr>
              <w:shd w:val="clear" w:color="auto" w:fill="FFFFFF"/>
              <w:jc w:val="center"/>
              <w:rPr>
                <w:kern w:val="2"/>
                <w:sz w:val="28"/>
                <w:szCs w:val="28"/>
              </w:rPr>
            </w:pPr>
          </w:p>
        </w:tc>
        <w:tc>
          <w:tcPr>
            <w:tcW w:w="6520" w:type="dxa"/>
            <w:hideMark/>
          </w:tcPr>
          <w:p w:rsidR="00337EEC" w:rsidRDefault="00337EEC">
            <w:pPr>
              <w:jc w:val="both"/>
              <w:rPr>
                <w:bCs/>
                <w:kern w:val="2"/>
                <w:sz w:val="28"/>
                <w:szCs w:val="28"/>
              </w:rPr>
            </w:pPr>
            <w:r>
              <w:rPr>
                <w:kern w:val="2"/>
                <w:sz w:val="28"/>
                <w:szCs w:val="28"/>
              </w:rPr>
              <w:t>Администрация Тубянского сельского поселения</w:t>
            </w:r>
          </w:p>
        </w:tc>
      </w:tr>
      <w:tr w:rsidR="00337EEC" w:rsidTr="00337EEC">
        <w:tc>
          <w:tcPr>
            <w:tcW w:w="2633" w:type="dxa"/>
            <w:hideMark/>
          </w:tcPr>
          <w:p w:rsidR="00337EEC" w:rsidRDefault="00337EEC">
            <w:pPr>
              <w:autoSpaceDE w:val="0"/>
              <w:autoSpaceDN w:val="0"/>
              <w:adjustRightInd w:val="0"/>
              <w:spacing w:before="120"/>
              <w:jc w:val="both"/>
              <w:rPr>
                <w:kern w:val="2"/>
                <w:sz w:val="28"/>
                <w:szCs w:val="28"/>
              </w:rPr>
            </w:pPr>
            <w:r>
              <w:rPr>
                <w:kern w:val="2"/>
                <w:sz w:val="28"/>
                <w:szCs w:val="28"/>
              </w:rPr>
              <w:t>Программно-целевые инструменты подпрограммы</w:t>
            </w:r>
          </w:p>
          <w:p w:rsidR="00337EEC" w:rsidRDefault="00337EEC">
            <w:pPr>
              <w:autoSpaceDE w:val="0"/>
              <w:autoSpaceDN w:val="0"/>
              <w:adjustRightInd w:val="0"/>
              <w:jc w:val="both"/>
              <w:rPr>
                <w:kern w:val="2"/>
                <w:sz w:val="28"/>
                <w:szCs w:val="28"/>
              </w:rPr>
            </w:pPr>
            <w:r>
              <w:rPr>
                <w:kern w:val="2"/>
                <w:sz w:val="28"/>
                <w:szCs w:val="28"/>
              </w:rPr>
              <w:t xml:space="preserve">муниципальной </w:t>
            </w:r>
          </w:p>
          <w:p w:rsidR="00337EEC" w:rsidRDefault="00337EEC">
            <w:pPr>
              <w:shd w:val="clear" w:color="auto" w:fill="FFFFFF"/>
              <w:tabs>
                <w:tab w:val="left" w:pos="2057"/>
              </w:tabs>
              <w:autoSpaceDE w:val="0"/>
              <w:autoSpaceDN w:val="0"/>
              <w:adjustRightInd w:val="0"/>
              <w:rPr>
                <w:kern w:val="2"/>
                <w:sz w:val="28"/>
                <w:szCs w:val="28"/>
              </w:rPr>
            </w:pPr>
            <w:r>
              <w:rPr>
                <w:kern w:val="2"/>
                <w:sz w:val="28"/>
                <w:szCs w:val="28"/>
              </w:rPr>
              <w:t>программы</w:t>
            </w:r>
          </w:p>
        </w:tc>
        <w:tc>
          <w:tcPr>
            <w:tcW w:w="685" w:type="dxa"/>
          </w:tcPr>
          <w:p w:rsidR="00337EEC" w:rsidRDefault="00337EEC">
            <w:pPr>
              <w:shd w:val="clear" w:color="auto" w:fill="FFFFFF"/>
              <w:spacing w:before="120"/>
              <w:jc w:val="center"/>
              <w:rPr>
                <w:kern w:val="2"/>
                <w:sz w:val="28"/>
                <w:szCs w:val="28"/>
              </w:rPr>
            </w:pPr>
            <w:r>
              <w:rPr>
                <w:kern w:val="2"/>
                <w:sz w:val="28"/>
                <w:szCs w:val="28"/>
              </w:rPr>
              <w:t>–</w:t>
            </w:r>
          </w:p>
          <w:p w:rsidR="00337EEC" w:rsidRDefault="00337EEC">
            <w:pPr>
              <w:shd w:val="clear" w:color="auto" w:fill="FFFFFF"/>
              <w:jc w:val="center"/>
              <w:rPr>
                <w:kern w:val="2"/>
                <w:sz w:val="28"/>
                <w:szCs w:val="28"/>
              </w:rPr>
            </w:pPr>
          </w:p>
        </w:tc>
        <w:tc>
          <w:tcPr>
            <w:tcW w:w="6520" w:type="dxa"/>
          </w:tcPr>
          <w:p w:rsidR="00337EEC" w:rsidRDefault="00337EEC">
            <w:pPr>
              <w:shd w:val="clear" w:color="auto" w:fill="FFFFFF"/>
              <w:spacing w:before="120"/>
              <w:jc w:val="both"/>
              <w:rPr>
                <w:kern w:val="2"/>
                <w:sz w:val="28"/>
                <w:szCs w:val="28"/>
              </w:rPr>
            </w:pPr>
            <w:r>
              <w:rPr>
                <w:kern w:val="2"/>
                <w:sz w:val="28"/>
                <w:szCs w:val="28"/>
              </w:rPr>
              <w:t>отсутствуют</w:t>
            </w:r>
          </w:p>
          <w:p w:rsidR="00337EEC" w:rsidRDefault="00337EEC">
            <w:pPr>
              <w:shd w:val="clear" w:color="auto" w:fill="FFFFFF"/>
              <w:jc w:val="both"/>
              <w:rPr>
                <w:kern w:val="2"/>
                <w:sz w:val="28"/>
                <w:szCs w:val="28"/>
              </w:rPr>
            </w:pPr>
          </w:p>
        </w:tc>
      </w:tr>
      <w:tr w:rsidR="00337EEC" w:rsidTr="00337EEC">
        <w:tc>
          <w:tcPr>
            <w:tcW w:w="2633" w:type="dxa"/>
            <w:hideMark/>
          </w:tcPr>
          <w:p w:rsidR="00337EEC" w:rsidRDefault="00337EEC">
            <w:pPr>
              <w:autoSpaceDE w:val="0"/>
              <w:autoSpaceDN w:val="0"/>
              <w:adjustRightInd w:val="0"/>
              <w:spacing w:before="120"/>
              <w:jc w:val="both"/>
              <w:rPr>
                <w:kern w:val="2"/>
                <w:sz w:val="28"/>
                <w:szCs w:val="28"/>
              </w:rPr>
            </w:pPr>
            <w:r>
              <w:rPr>
                <w:kern w:val="2"/>
                <w:sz w:val="28"/>
                <w:szCs w:val="28"/>
              </w:rPr>
              <w:t>Цель подпрограммы</w:t>
            </w:r>
          </w:p>
          <w:p w:rsidR="00337EEC" w:rsidRDefault="00337EEC">
            <w:pPr>
              <w:autoSpaceDE w:val="0"/>
              <w:autoSpaceDN w:val="0"/>
              <w:adjustRightInd w:val="0"/>
              <w:jc w:val="both"/>
              <w:rPr>
                <w:kern w:val="2"/>
                <w:sz w:val="28"/>
                <w:szCs w:val="28"/>
              </w:rPr>
            </w:pPr>
            <w:r>
              <w:rPr>
                <w:kern w:val="2"/>
                <w:sz w:val="28"/>
                <w:szCs w:val="28"/>
              </w:rPr>
              <w:t xml:space="preserve">муниципальной </w:t>
            </w:r>
          </w:p>
          <w:p w:rsidR="00337EEC" w:rsidRDefault="00337EEC">
            <w:pPr>
              <w:shd w:val="clear" w:color="auto" w:fill="FFFFFF"/>
              <w:tabs>
                <w:tab w:val="left" w:pos="2057"/>
              </w:tabs>
              <w:autoSpaceDE w:val="0"/>
              <w:autoSpaceDN w:val="0"/>
              <w:adjustRightInd w:val="0"/>
              <w:rPr>
                <w:kern w:val="2"/>
                <w:sz w:val="28"/>
                <w:szCs w:val="28"/>
              </w:rPr>
            </w:pPr>
            <w:r>
              <w:rPr>
                <w:kern w:val="2"/>
                <w:sz w:val="28"/>
                <w:szCs w:val="28"/>
              </w:rPr>
              <w:t>программы</w:t>
            </w:r>
          </w:p>
        </w:tc>
        <w:tc>
          <w:tcPr>
            <w:tcW w:w="685" w:type="dxa"/>
          </w:tcPr>
          <w:p w:rsidR="00337EEC" w:rsidRDefault="00337EEC">
            <w:pPr>
              <w:shd w:val="clear" w:color="auto" w:fill="FFFFFF"/>
              <w:spacing w:before="120"/>
              <w:jc w:val="center"/>
              <w:rPr>
                <w:kern w:val="2"/>
                <w:sz w:val="28"/>
                <w:szCs w:val="28"/>
              </w:rPr>
            </w:pPr>
            <w:r>
              <w:rPr>
                <w:kern w:val="2"/>
                <w:sz w:val="28"/>
                <w:szCs w:val="28"/>
              </w:rPr>
              <w:t>–</w:t>
            </w:r>
          </w:p>
          <w:p w:rsidR="00337EEC" w:rsidRDefault="00337EEC">
            <w:pPr>
              <w:shd w:val="clear" w:color="auto" w:fill="FFFFFF"/>
              <w:jc w:val="center"/>
              <w:rPr>
                <w:kern w:val="2"/>
                <w:sz w:val="28"/>
                <w:szCs w:val="28"/>
              </w:rPr>
            </w:pPr>
          </w:p>
        </w:tc>
        <w:tc>
          <w:tcPr>
            <w:tcW w:w="6520" w:type="dxa"/>
            <w:hideMark/>
          </w:tcPr>
          <w:p w:rsidR="00337EEC" w:rsidRDefault="00337EEC">
            <w:pPr>
              <w:pStyle w:val="a5"/>
              <w:spacing w:before="120"/>
              <w:ind w:left="0"/>
              <w:jc w:val="both"/>
              <w:rPr>
                <w:rFonts w:eastAsia="Calibri"/>
                <w:sz w:val="28"/>
                <w:szCs w:val="28"/>
                <w:lang w:eastAsia="en-US"/>
              </w:rPr>
            </w:pPr>
            <w:r>
              <w:rPr>
                <w:kern w:val="2"/>
                <w:sz w:val="28"/>
                <w:szCs w:val="28"/>
              </w:rPr>
              <w:t>развитие современной и эффективной дорожно-транспортной инфраструктуры</w:t>
            </w:r>
          </w:p>
        </w:tc>
      </w:tr>
      <w:tr w:rsidR="00337EEC" w:rsidTr="00337EEC">
        <w:tc>
          <w:tcPr>
            <w:tcW w:w="2633" w:type="dxa"/>
            <w:hideMark/>
          </w:tcPr>
          <w:p w:rsidR="00337EEC" w:rsidRDefault="00337EEC">
            <w:pPr>
              <w:autoSpaceDE w:val="0"/>
              <w:autoSpaceDN w:val="0"/>
              <w:adjustRightInd w:val="0"/>
              <w:spacing w:before="100"/>
              <w:jc w:val="both"/>
              <w:rPr>
                <w:kern w:val="2"/>
                <w:sz w:val="28"/>
                <w:szCs w:val="28"/>
              </w:rPr>
            </w:pPr>
            <w:r>
              <w:rPr>
                <w:kern w:val="2"/>
                <w:sz w:val="28"/>
                <w:szCs w:val="28"/>
              </w:rPr>
              <w:t xml:space="preserve">Задачи подпрограммы муниципальной </w:t>
            </w:r>
          </w:p>
          <w:p w:rsidR="00337EEC" w:rsidRDefault="00337EEC">
            <w:pPr>
              <w:shd w:val="clear" w:color="auto" w:fill="FFFFFF"/>
              <w:tabs>
                <w:tab w:val="left" w:pos="2057"/>
              </w:tabs>
              <w:autoSpaceDE w:val="0"/>
              <w:autoSpaceDN w:val="0"/>
              <w:adjustRightInd w:val="0"/>
              <w:rPr>
                <w:kern w:val="2"/>
                <w:sz w:val="28"/>
                <w:szCs w:val="28"/>
              </w:rPr>
            </w:pPr>
            <w:r>
              <w:rPr>
                <w:kern w:val="2"/>
                <w:sz w:val="28"/>
                <w:szCs w:val="28"/>
              </w:rPr>
              <w:t>программы</w:t>
            </w:r>
          </w:p>
        </w:tc>
        <w:tc>
          <w:tcPr>
            <w:tcW w:w="685" w:type="dxa"/>
          </w:tcPr>
          <w:p w:rsidR="00337EEC" w:rsidRDefault="00337EEC">
            <w:pPr>
              <w:shd w:val="clear" w:color="auto" w:fill="FFFFFF"/>
              <w:spacing w:before="100"/>
              <w:jc w:val="center"/>
              <w:rPr>
                <w:kern w:val="2"/>
                <w:sz w:val="28"/>
                <w:szCs w:val="28"/>
              </w:rPr>
            </w:pPr>
            <w:r>
              <w:rPr>
                <w:kern w:val="2"/>
                <w:sz w:val="28"/>
                <w:szCs w:val="28"/>
              </w:rPr>
              <w:t>–</w:t>
            </w:r>
          </w:p>
          <w:p w:rsidR="00337EEC" w:rsidRDefault="00337EEC">
            <w:pPr>
              <w:shd w:val="clear" w:color="auto" w:fill="FFFFFF"/>
              <w:jc w:val="center"/>
              <w:rPr>
                <w:kern w:val="2"/>
                <w:sz w:val="28"/>
                <w:szCs w:val="28"/>
              </w:rPr>
            </w:pPr>
          </w:p>
        </w:tc>
        <w:tc>
          <w:tcPr>
            <w:tcW w:w="6520" w:type="dxa"/>
            <w:hideMark/>
          </w:tcPr>
          <w:p w:rsidR="00337EEC" w:rsidRDefault="00337EEC">
            <w:pPr>
              <w:spacing w:before="100"/>
              <w:contextualSpacing/>
              <w:jc w:val="both"/>
              <w:rPr>
                <w:kern w:val="2"/>
                <w:sz w:val="28"/>
                <w:szCs w:val="28"/>
              </w:rPr>
            </w:pPr>
            <w:r>
              <w:rPr>
                <w:kern w:val="2"/>
                <w:sz w:val="28"/>
                <w:szCs w:val="28"/>
              </w:rPr>
              <w:t>формирование единой дорожной сети круглогодичной доступности для населения Тубянского сельского поселения</w:t>
            </w:r>
          </w:p>
        </w:tc>
      </w:tr>
      <w:tr w:rsidR="00337EEC" w:rsidTr="00337EEC">
        <w:tc>
          <w:tcPr>
            <w:tcW w:w="2633" w:type="dxa"/>
            <w:hideMark/>
          </w:tcPr>
          <w:p w:rsidR="00337EEC" w:rsidRDefault="00337EEC">
            <w:pPr>
              <w:spacing w:before="100"/>
              <w:rPr>
                <w:kern w:val="2"/>
                <w:sz w:val="28"/>
                <w:szCs w:val="28"/>
              </w:rPr>
            </w:pPr>
            <w:r>
              <w:rPr>
                <w:kern w:val="2"/>
                <w:sz w:val="28"/>
                <w:szCs w:val="28"/>
              </w:rPr>
              <w:t>Целевые показатели подпрограммы</w:t>
            </w:r>
          </w:p>
          <w:p w:rsidR="00337EEC" w:rsidRDefault="00337EEC">
            <w:pPr>
              <w:rPr>
                <w:kern w:val="2"/>
                <w:sz w:val="28"/>
                <w:szCs w:val="28"/>
              </w:rPr>
            </w:pPr>
            <w:r>
              <w:rPr>
                <w:kern w:val="2"/>
                <w:sz w:val="28"/>
                <w:szCs w:val="28"/>
              </w:rPr>
              <w:t xml:space="preserve">муниципальной </w:t>
            </w:r>
          </w:p>
          <w:p w:rsidR="00337EEC" w:rsidRDefault="00337EEC">
            <w:pPr>
              <w:shd w:val="clear" w:color="auto" w:fill="FFFFFF"/>
              <w:tabs>
                <w:tab w:val="left" w:pos="2057"/>
              </w:tabs>
              <w:autoSpaceDE w:val="0"/>
              <w:autoSpaceDN w:val="0"/>
              <w:adjustRightInd w:val="0"/>
              <w:rPr>
                <w:kern w:val="2"/>
                <w:sz w:val="28"/>
                <w:szCs w:val="28"/>
              </w:rPr>
            </w:pPr>
            <w:r>
              <w:rPr>
                <w:kern w:val="2"/>
                <w:sz w:val="28"/>
                <w:szCs w:val="28"/>
              </w:rPr>
              <w:t>программы</w:t>
            </w:r>
          </w:p>
        </w:tc>
        <w:tc>
          <w:tcPr>
            <w:tcW w:w="685" w:type="dxa"/>
          </w:tcPr>
          <w:p w:rsidR="00337EEC" w:rsidRDefault="00337EEC">
            <w:pPr>
              <w:shd w:val="clear" w:color="auto" w:fill="FFFFFF"/>
              <w:spacing w:before="100"/>
              <w:jc w:val="center"/>
              <w:rPr>
                <w:kern w:val="2"/>
                <w:sz w:val="28"/>
                <w:szCs w:val="28"/>
              </w:rPr>
            </w:pPr>
            <w:r>
              <w:rPr>
                <w:kern w:val="2"/>
                <w:sz w:val="28"/>
                <w:szCs w:val="28"/>
              </w:rPr>
              <w:t>–</w:t>
            </w:r>
          </w:p>
          <w:p w:rsidR="00337EEC" w:rsidRDefault="00337EEC">
            <w:pPr>
              <w:shd w:val="clear" w:color="auto" w:fill="FFFFFF"/>
              <w:jc w:val="center"/>
              <w:rPr>
                <w:kern w:val="2"/>
                <w:sz w:val="28"/>
                <w:szCs w:val="28"/>
              </w:rPr>
            </w:pPr>
          </w:p>
        </w:tc>
        <w:tc>
          <w:tcPr>
            <w:tcW w:w="6520" w:type="dxa"/>
          </w:tcPr>
          <w:p w:rsidR="00337EEC" w:rsidRDefault="00337EEC">
            <w:pPr>
              <w:autoSpaceDE w:val="0"/>
              <w:autoSpaceDN w:val="0"/>
              <w:adjustRightInd w:val="0"/>
              <w:spacing w:before="60"/>
              <w:jc w:val="both"/>
              <w:rPr>
                <w:sz w:val="28"/>
                <w:szCs w:val="28"/>
              </w:rPr>
            </w:pPr>
            <w:r>
              <w:rPr>
                <w:sz w:val="28"/>
                <w:szCs w:val="28"/>
              </w:rPr>
              <w:t xml:space="preserve">прирост протяженности автомобильных дорог общего </w:t>
            </w:r>
            <w:proofErr w:type="gramStart"/>
            <w:r>
              <w:rPr>
                <w:sz w:val="28"/>
                <w:szCs w:val="28"/>
              </w:rPr>
              <w:t>пользования  местного</w:t>
            </w:r>
            <w:proofErr w:type="gramEnd"/>
            <w:r>
              <w:rPr>
                <w:sz w:val="28"/>
                <w:szCs w:val="28"/>
              </w:rPr>
              <w:t xml:space="preserve"> значения, соответствующих нормативным требованиям к транспортно-эксплуатационным показателям, в результате реконструкции автомобильных дорог;</w:t>
            </w:r>
          </w:p>
          <w:p w:rsidR="00337EEC" w:rsidRDefault="00337EEC">
            <w:pPr>
              <w:autoSpaceDE w:val="0"/>
              <w:autoSpaceDN w:val="0"/>
              <w:adjustRightInd w:val="0"/>
              <w:spacing w:before="120"/>
              <w:jc w:val="both"/>
              <w:rPr>
                <w:sz w:val="28"/>
                <w:szCs w:val="28"/>
              </w:rPr>
            </w:pPr>
          </w:p>
        </w:tc>
      </w:tr>
      <w:tr w:rsidR="00337EEC" w:rsidTr="00337EEC">
        <w:tc>
          <w:tcPr>
            <w:tcW w:w="2633" w:type="dxa"/>
            <w:hideMark/>
          </w:tcPr>
          <w:p w:rsidR="00337EEC" w:rsidRDefault="00337EEC">
            <w:pPr>
              <w:autoSpaceDE w:val="0"/>
              <w:autoSpaceDN w:val="0"/>
              <w:adjustRightInd w:val="0"/>
              <w:spacing w:before="120"/>
              <w:rPr>
                <w:kern w:val="2"/>
                <w:sz w:val="28"/>
                <w:szCs w:val="28"/>
              </w:rPr>
            </w:pPr>
            <w:r>
              <w:rPr>
                <w:kern w:val="2"/>
                <w:sz w:val="28"/>
                <w:szCs w:val="28"/>
              </w:rPr>
              <w:t xml:space="preserve">Этапы и сроки реализации подпрограммы </w:t>
            </w:r>
          </w:p>
          <w:p w:rsidR="00337EEC" w:rsidRDefault="00337EEC">
            <w:pPr>
              <w:autoSpaceDE w:val="0"/>
              <w:autoSpaceDN w:val="0"/>
              <w:adjustRightInd w:val="0"/>
              <w:rPr>
                <w:kern w:val="2"/>
                <w:sz w:val="28"/>
                <w:szCs w:val="28"/>
              </w:rPr>
            </w:pPr>
            <w:r>
              <w:rPr>
                <w:kern w:val="2"/>
                <w:sz w:val="28"/>
                <w:szCs w:val="28"/>
              </w:rPr>
              <w:t xml:space="preserve">муниципальной </w:t>
            </w:r>
          </w:p>
          <w:p w:rsidR="00337EEC" w:rsidRDefault="00337EEC">
            <w:pPr>
              <w:shd w:val="clear" w:color="auto" w:fill="FFFFFF"/>
              <w:tabs>
                <w:tab w:val="left" w:pos="2057"/>
              </w:tabs>
              <w:autoSpaceDE w:val="0"/>
              <w:autoSpaceDN w:val="0"/>
              <w:adjustRightInd w:val="0"/>
              <w:rPr>
                <w:kern w:val="2"/>
                <w:sz w:val="28"/>
                <w:szCs w:val="28"/>
              </w:rPr>
            </w:pPr>
            <w:r>
              <w:rPr>
                <w:kern w:val="2"/>
                <w:sz w:val="28"/>
                <w:szCs w:val="28"/>
              </w:rPr>
              <w:t>программы</w:t>
            </w:r>
          </w:p>
        </w:tc>
        <w:tc>
          <w:tcPr>
            <w:tcW w:w="685" w:type="dxa"/>
          </w:tcPr>
          <w:p w:rsidR="00337EEC" w:rsidRDefault="00337EEC">
            <w:pPr>
              <w:shd w:val="clear" w:color="auto" w:fill="FFFFFF"/>
              <w:spacing w:before="120"/>
              <w:jc w:val="center"/>
              <w:rPr>
                <w:kern w:val="2"/>
                <w:sz w:val="28"/>
                <w:szCs w:val="28"/>
              </w:rPr>
            </w:pPr>
            <w:r>
              <w:rPr>
                <w:kern w:val="2"/>
                <w:sz w:val="28"/>
                <w:szCs w:val="28"/>
              </w:rPr>
              <w:t>–</w:t>
            </w:r>
          </w:p>
          <w:p w:rsidR="00337EEC" w:rsidRDefault="00337EEC">
            <w:pPr>
              <w:shd w:val="clear" w:color="auto" w:fill="FFFFFF"/>
              <w:jc w:val="center"/>
              <w:rPr>
                <w:kern w:val="2"/>
                <w:sz w:val="28"/>
                <w:szCs w:val="28"/>
              </w:rPr>
            </w:pPr>
          </w:p>
        </w:tc>
        <w:tc>
          <w:tcPr>
            <w:tcW w:w="6520" w:type="dxa"/>
          </w:tcPr>
          <w:p w:rsidR="00337EEC" w:rsidRDefault="00337EEC">
            <w:pPr>
              <w:spacing w:before="120"/>
              <w:jc w:val="both"/>
              <w:rPr>
                <w:kern w:val="2"/>
                <w:sz w:val="28"/>
                <w:szCs w:val="28"/>
              </w:rPr>
            </w:pPr>
            <w:r>
              <w:rPr>
                <w:kern w:val="2"/>
                <w:sz w:val="28"/>
                <w:szCs w:val="28"/>
              </w:rPr>
              <w:t>2019 – 2030 годы,</w:t>
            </w:r>
          </w:p>
          <w:p w:rsidR="00337EEC" w:rsidRDefault="00337EEC">
            <w:pPr>
              <w:jc w:val="both"/>
              <w:rPr>
                <w:kern w:val="2"/>
                <w:sz w:val="28"/>
                <w:szCs w:val="28"/>
              </w:rPr>
            </w:pPr>
            <w:r>
              <w:rPr>
                <w:kern w:val="2"/>
                <w:sz w:val="28"/>
                <w:szCs w:val="28"/>
              </w:rPr>
              <w:t>этапы реализации подпрограммы не выделяются</w:t>
            </w:r>
          </w:p>
          <w:p w:rsidR="00337EEC" w:rsidRDefault="00337EEC">
            <w:pPr>
              <w:shd w:val="clear" w:color="auto" w:fill="FFFFFF"/>
              <w:jc w:val="both"/>
              <w:rPr>
                <w:kern w:val="2"/>
                <w:sz w:val="28"/>
                <w:szCs w:val="28"/>
              </w:rPr>
            </w:pPr>
          </w:p>
        </w:tc>
      </w:tr>
      <w:tr w:rsidR="00337EEC" w:rsidTr="00337EEC">
        <w:tc>
          <w:tcPr>
            <w:tcW w:w="2633" w:type="dxa"/>
            <w:hideMark/>
          </w:tcPr>
          <w:p w:rsidR="00337EEC" w:rsidRDefault="00337EEC">
            <w:pPr>
              <w:autoSpaceDE w:val="0"/>
              <w:autoSpaceDN w:val="0"/>
              <w:adjustRightInd w:val="0"/>
              <w:spacing w:before="120"/>
              <w:rPr>
                <w:kern w:val="2"/>
                <w:sz w:val="28"/>
                <w:szCs w:val="28"/>
              </w:rPr>
            </w:pPr>
            <w:r>
              <w:rPr>
                <w:kern w:val="2"/>
                <w:sz w:val="28"/>
                <w:szCs w:val="28"/>
              </w:rPr>
              <w:t>Ресурсное обеспечение подпрограммы</w:t>
            </w:r>
          </w:p>
          <w:p w:rsidR="00337EEC" w:rsidRDefault="00337EEC">
            <w:pPr>
              <w:autoSpaceDE w:val="0"/>
              <w:autoSpaceDN w:val="0"/>
              <w:adjustRightInd w:val="0"/>
              <w:rPr>
                <w:kern w:val="2"/>
                <w:sz w:val="28"/>
                <w:szCs w:val="28"/>
              </w:rPr>
            </w:pPr>
            <w:r>
              <w:rPr>
                <w:kern w:val="2"/>
                <w:sz w:val="28"/>
                <w:szCs w:val="28"/>
              </w:rPr>
              <w:t xml:space="preserve">муниципальной </w:t>
            </w:r>
          </w:p>
          <w:p w:rsidR="00337EEC" w:rsidRDefault="00337EEC">
            <w:pPr>
              <w:shd w:val="clear" w:color="auto" w:fill="FFFFFF"/>
              <w:tabs>
                <w:tab w:val="left" w:pos="2057"/>
              </w:tabs>
              <w:autoSpaceDE w:val="0"/>
              <w:autoSpaceDN w:val="0"/>
              <w:adjustRightInd w:val="0"/>
              <w:rPr>
                <w:kern w:val="2"/>
                <w:sz w:val="28"/>
                <w:szCs w:val="28"/>
              </w:rPr>
            </w:pPr>
            <w:r>
              <w:rPr>
                <w:kern w:val="2"/>
                <w:sz w:val="28"/>
                <w:szCs w:val="28"/>
              </w:rPr>
              <w:t>программы</w:t>
            </w:r>
          </w:p>
        </w:tc>
        <w:tc>
          <w:tcPr>
            <w:tcW w:w="685" w:type="dxa"/>
          </w:tcPr>
          <w:p w:rsidR="00337EEC" w:rsidRDefault="00337EEC">
            <w:pPr>
              <w:shd w:val="clear" w:color="auto" w:fill="FFFFFF"/>
              <w:spacing w:before="120"/>
              <w:jc w:val="center"/>
              <w:rPr>
                <w:kern w:val="2"/>
                <w:sz w:val="28"/>
                <w:szCs w:val="28"/>
              </w:rPr>
            </w:pPr>
            <w:r>
              <w:rPr>
                <w:kern w:val="2"/>
                <w:sz w:val="28"/>
                <w:szCs w:val="28"/>
              </w:rPr>
              <w:t>–</w:t>
            </w:r>
          </w:p>
          <w:p w:rsidR="00337EEC" w:rsidRDefault="00337EEC">
            <w:pPr>
              <w:shd w:val="clear" w:color="auto" w:fill="FFFFFF"/>
              <w:jc w:val="center"/>
              <w:rPr>
                <w:kern w:val="2"/>
                <w:sz w:val="28"/>
                <w:szCs w:val="28"/>
              </w:rPr>
            </w:pPr>
          </w:p>
        </w:tc>
        <w:tc>
          <w:tcPr>
            <w:tcW w:w="6520" w:type="dxa"/>
          </w:tcPr>
          <w:p w:rsidR="00337EEC" w:rsidRDefault="00337EEC">
            <w:pPr>
              <w:spacing w:before="120"/>
              <w:jc w:val="both"/>
              <w:rPr>
                <w:rFonts w:eastAsia="Calibri"/>
                <w:sz w:val="28"/>
                <w:szCs w:val="28"/>
                <w:lang w:eastAsia="en-US"/>
              </w:rPr>
            </w:pPr>
            <w:r>
              <w:rPr>
                <w:rFonts w:eastAsia="Calibri"/>
                <w:sz w:val="28"/>
                <w:szCs w:val="28"/>
                <w:lang w:eastAsia="en-US"/>
              </w:rPr>
              <w:t xml:space="preserve">общий объем финансирования подпрограммы муниципальной программы на </w:t>
            </w:r>
            <w:r w:rsidR="00FE59A6">
              <w:rPr>
                <w:rFonts w:eastAsia="Calibri"/>
                <w:sz w:val="28"/>
                <w:szCs w:val="28"/>
                <w:lang w:eastAsia="en-US"/>
              </w:rPr>
              <w:t xml:space="preserve">2019 – 2030 годы составляет </w:t>
            </w:r>
            <w:r w:rsidR="00A80565">
              <w:rPr>
                <w:rFonts w:eastAsia="Calibri"/>
                <w:sz w:val="28"/>
                <w:szCs w:val="28"/>
                <w:lang w:eastAsia="en-US"/>
              </w:rPr>
              <w:t>2174,7</w:t>
            </w:r>
            <w:r>
              <w:rPr>
                <w:rFonts w:eastAsia="Calibri"/>
                <w:sz w:val="28"/>
                <w:szCs w:val="28"/>
                <w:lang w:eastAsia="en-US"/>
              </w:rPr>
              <w:t xml:space="preserve"> тыс. рублей, в том числе:</w:t>
            </w:r>
          </w:p>
          <w:p w:rsidR="00337EEC" w:rsidRDefault="00FE59A6">
            <w:pPr>
              <w:jc w:val="both"/>
              <w:rPr>
                <w:rFonts w:eastAsia="Calibri"/>
                <w:sz w:val="28"/>
                <w:szCs w:val="28"/>
                <w:lang w:eastAsia="en-US"/>
              </w:rPr>
            </w:pPr>
            <w:r>
              <w:rPr>
                <w:rFonts w:eastAsia="Calibri"/>
                <w:sz w:val="28"/>
                <w:szCs w:val="28"/>
                <w:lang w:eastAsia="en-US"/>
              </w:rPr>
              <w:t>в 2019 году – 1222,9</w:t>
            </w:r>
            <w:r w:rsidR="00337EEC">
              <w:rPr>
                <w:rFonts w:eastAsia="Calibri"/>
                <w:sz w:val="28"/>
                <w:szCs w:val="28"/>
                <w:lang w:eastAsia="en-US"/>
              </w:rPr>
              <w:t xml:space="preserve"> тыс. рублей;</w:t>
            </w:r>
          </w:p>
          <w:p w:rsidR="00337EEC" w:rsidRDefault="00A80565">
            <w:pPr>
              <w:jc w:val="both"/>
              <w:rPr>
                <w:rFonts w:eastAsia="Calibri"/>
                <w:sz w:val="28"/>
                <w:szCs w:val="28"/>
                <w:lang w:eastAsia="en-US"/>
              </w:rPr>
            </w:pPr>
            <w:r>
              <w:rPr>
                <w:rFonts w:eastAsia="Calibri"/>
                <w:sz w:val="28"/>
                <w:szCs w:val="28"/>
                <w:lang w:eastAsia="en-US"/>
              </w:rPr>
              <w:t>в 2020 году – 9</w:t>
            </w:r>
            <w:r w:rsidR="00FE59A6">
              <w:rPr>
                <w:rFonts w:eastAsia="Calibri"/>
                <w:sz w:val="28"/>
                <w:szCs w:val="28"/>
                <w:lang w:eastAsia="en-US"/>
              </w:rPr>
              <w:t>51,8</w:t>
            </w:r>
            <w:r w:rsidR="00337EEC">
              <w:rPr>
                <w:rFonts w:eastAsia="Calibri"/>
                <w:sz w:val="28"/>
                <w:szCs w:val="28"/>
                <w:lang w:eastAsia="en-US"/>
              </w:rPr>
              <w:t xml:space="preserve"> тыс. рублей; </w:t>
            </w:r>
          </w:p>
          <w:p w:rsidR="00337EEC" w:rsidRDefault="00337EEC">
            <w:pPr>
              <w:jc w:val="both"/>
              <w:rPr>
                <w:rFonts w:eastAsia="Calibri"/>
                <w:sz w:val="28"/>
                <w:szCs w:val="28"/>
                <w:lang w:eastAsia="en-US"/>
              </w:rPr>
            </w:pPr>
            <w:r>
              <w:rPr>
                <w:rFonts w:eastAsia="Calibri"/>
                <w:sz w:val="28"/>
                <w:szCs w:val="28"/>
                <w:lang w:eastAsia="en-US"/>
              </w:rPr>
              <w:t xml:space="preserve">в 2021 году – 0,0 тыс. рублей; </w:t>
            </w:r>
          </w:p>
          <w:p w:rsidR="00337EEC" w:rsidRDefault="00337EEC">
            <w:pPr>
              <w:jc w:val="both"/>
              <w:rPr>
                <w:rFonts w:eastAsia="Calibri"/>
                <w:sz w:val="28"/>
                <w:szCs w:val="28"/>
                <w:lang w:eastAsia="en-US"/>
              </w:rPr>
            </w:pPr>
            <w:r>
              <w:rPr>
                <w:rFonts w:eastAsia="Calibri"/>
                <w:sz w:val="28"/>
                <w:szCs w:val="28"/>
                <w:lang w:eastAsia="en-US"/>
              </w:rPr>
              <w:t>в 2022 году –0,0 тыс. рублей;</w:t>
            </w:r>
          </w:p>
          <w:p w:rsidR="00337EEC" w:rsidRDefault="00337EEC">
            <w:pPr>
              <w:jc w:val="both"/>
              <w:rPr>
                <w:rFonts w:eastAsia="Calibri"/>
                <w:sz w:val="28"/>
                <w:szCs w:val="28"/>
                <w:lang w:eastAsia="en-US"/>
              </w:rPr>
            </w:pPr>
            <w:r>
              <w:rPr>
                <w:rFonts w:eastAsia="Calibri"/>
                <w:sz w:val="28"/>
                <w:szCs w:val="28"/>
                <w:lang w:eastAsia="en-US"/>
              </w:rPr>
              <w:t>в 2023 году – 0,0 тыс. рублей;</w:t>
            </w:r>
          </w:p>
          <w:p w:rsidR="00337EEC" w:rsidRDefault="00337EEC">
            <w:pPr>
              <w:jc w:val="both"/>
              <w:rPr>
                <w:rFonts w:eastAsia="Calibri"/>
                <w:sz w:val="28"/>
                <w:szCs w:val="28"/>
                <w:lang w:eastAsia="en-US"/>
              </w:rPr>
            </w:pPr>
            <w:r>
              <w:rPr>
                <w:rFonts w:eastAsia="Calibri"/>
                <w:sz w:val="28"/>
                <w:szCs w:val="28"/>
                <w:lang w:eastAsia="en-US"/>
              </w:rPr>
              <w:lastRenderedPageBreak/>
              <w:t>в 2024 году – 0,0 тыс. рублей;</w:t>
            </w:r>
          </w:p>
          <w:p w:rsidR="00337EEC" w:rsidRDefault="00337EEC">
            <w:pPr>
              <w:jc w:val="both"/>
              <w:rPr>
                <w:rFonts w:eastAsia="Calibri"/>
                <w:sz w:val="28"/>
                <w:szCs w:val="28"/>
                <w:lang w:eastAsia="en-US"/>
              </w:rPr>
            </w:pPr>
            <w:r>
              <w:rPr>
                <w:rFonts w:eastAsia="Calibri"/>
                <w:sz w:val="28"/>
                <w:szCs w:val="28"/>
                <w:lang w:eastAsia="en-US"/>
              </w:rPr>
              <w:t>в 2025 году – 0,0 тыс. рублей;</w:t>
            </w:r>
          </w:p>
          <w:p w:rsidR="00337EEC" w:rsidRDefault="00337EEC">
            <w:pPr>
              <w:jc w:val="both"/>
              <w:rPr>
                <w:rFonts w:eastAsia="Calibri"/>
                <w:sz w:val="28"/>
                <w:szCs w:val="28"/>
                <w:lang w:eastAsia="en-US"/>
              </w:rPr>
            </w:pPr>
            <w:r>
              <w:rPr>
                <w:rFonts w:eastAsia="Calibri"/>
                <w:sz w:val="28"/>
                <w:szCs w:val="28"/>
                <w:lang w:eastAsia="en-US"/>
              </w:rPr>
              <w:t>в 2026 году – 0,0 тыс. рублей;</w:t>
            </w:r>
          </w:p>
          <w:p w:rsidR="00337EEC" w:rsidRDefault="00337EEC">
            <w:pPr>
              <w:jc w:val="both"/>
              <w:rPr>
                <w:rFonts w:eastAsia="Calibri"/>
                <w:sz w:val="28"/>
                <w:szCs w:val="28"/>
                <w:lang w:eastAsia="en-US"/>
              </w:rPr>
            </w:pPr>
            <w:r>
              <w:rPr>
                <w:rFonts w:eastAsia="Calibri"/>
                <w:sz w:val="28"/>
                <w:szCs w:val="28"/>
                <w:lang w:eastAsia="en-US"/>
              </w:rPr>
              <w:t>в 2027 году – 0,0 тыс. рублей;</w:t>
            </w:r>
          </w:p>
          <w:p w:rsidR="00337EEC" w:rsidRDefault="00337EEC">
            <w:pPr>
              <w:jc w:val="both"/>
              <w:rPr>
                <w:rFonts w:eastAsia="Calibri"/>
                <w:sz w:val="28"/>
                <w:szCs w:val="28"/>
                <w:lang w:eastAsia="en-US"/>
              </w:rPr>
            </w:pPr>
            <w:r>
              <w:rPr>
                <w:rFonts w:eastAsia="Calibri"/>
                <w:sz w:val="28"/>
                <w:szCs w:val="28"/>
                <w:lang w:eastAsia="en-US"/>
              </w:rPr>
              <w:t>в 2028 году –0,0 тыс. рублей;</w:t>
            </w:r>
          </w:p>
          <w:p w:rsidR="00337EEC" w:rsidRDefault="00337EEC">
            <w:pPr>
              <w:jc w:val="both"/>
              <w:rPr>
                <w:rFonts w:eastAsia="Calibri"/>
                <w:sz w:val="28"/>
                <w:szCs w:val="28"/>
                <w:lang w:eastAsia="en-US"/>
              </w:rPr>
            </w:pPr>
            <w:r>
              <w:rPr>
                <w:rFonts w:eastAsia="Calibri"/>
                <w:sz w:val="28"/>
                <w:szCs w:val="28"/>
                <w:lang w:eastAsia="en-US"/>
              </w:rPr>
              <w:t>в 2029 году – 0,0 тыс. рублей;</w:t>
            </w:r>
          </w:p>
          <w:p w:rsidR="00337EEC" w:rsidRDefault="00337EEC">
            <w:pPr>
              <w:jc w:val="both"/>
              <w:rPr>
                <w:rFonts w:eastAsia="Calibri"/>
                <w:sz w:val="28"/>
                <w:szCs w:val="28"/>
                <w:lang w:eastAsia="en-US"/>
              </w:rPr>
            </w:pPr>
            <w:r>
              <w:rPr>
                <w:rFonts w:eastAsia="Calibri"/>
                <w:sz w:val="28"/>
                <w:szCs w:val="28"/>
                <w:lang w:eastAsia="en-US"/>
              </w:rPr>
              <w:t>в 2030 году – 0,0 тыс. рублей;</w:t>
            </w:r>
          </w:p>
          <w:p w:rsidR="00337EEC" w:rsidRDefault="00337EEC">
            <w:pPr>
              <w:jc w:val="both"/>
              <w:rPr>
                <w:rFonts w:eastAsia="Calibri"/>
                <w:sz w:val="28"/>
                <w:szCs w:val="28"/>
                <w:lang w:eastAsia="en-US"/>
              </w:rPr>
            </w:pPr>
            <w:proofErr w:type="gramStart"/>
            <w:r>
              <w:rPr>
                <w:rFonts w:eastAsia="Calibri"/>
                <w:sz w:val="28"/>
                <w:szCs w:val="28"/>
                <w:lang w:eastAsia="en-US"/>
              </w:rPr>
              <w:t>средства  бюджета</w:t>
            </w:r>
            <w:proofErr w:type="gramEnd"/>
            <w:r>
              <w:rPr>
                <w:rFonts w:eastAsia="Calibri"/>
                <w:sz w:val="28"/>
                <w:szCs w:val="28"/>
                <w:lang w:eastAsia="en-US"/>
              </w:rPr>
              <w:t xml:space="preserve"> сельского поселения</w:t>
            </w:r>
          </w:p>
          <w:p w:rsidR="00337EEC" w:rsidRDefault="00A80565">
            <w:pPr>
              <w:jc w:val="both"/>
              <w:rPr>
                <w:rFonts w:eastAsia="Calibri"/>
                <w:sz w:val="28"/>
                <w:szCs w:val="28"/>
                <w:lang w:eastAsia="en-US"/>
              </w:rPr>
            </w:pPr>
            <w:r>
              <w:rPr>
                <w:rFonts w:eastAsia="Calibri"/>
                <w:sz w:val="28"/>
                <w:szCs w:val="28"/>
                <w:lang w:eastAsia="en-US"/>
              </w:rPr>
              <w:t>2174,7</w:t>
            </w:r>
            <w:r w:rsidR="00337EEC">
              <w:rPr>
                <w:rFonts w:eastAsia="Calibri"/>
                <w:sz w:val="28"/>
                <w:szCs w:val="28"/>
                <w:lang w:eastAsia="en-US"/>
              </w:rPr>
              <w:t xml:space="preserve"> тыс. рублей, в том числе по годам:</w:t>
            </w:r>
          </w:p>
          <w:p w:rsidR="00337EEC" w:rsidRDefault="00FE59A6">
            <w:pPr>
              <w:jc w:val="both"/>
              <w:rPr>
                <w:rFonts w:eastAsia="Calibri"/>
                <w:sz w:val="28"/>
                <w:szCs w:val="28"/>
                <w:lang w:eastAsia="en-US"/>
              </w:rPr>
            </w:pPr>
            <w:r>
              <w:rPr>
                <w:rFonts w:eastAsia="Calibri"/>
                <w:sz w:val="28"/>
                <w:szCs w:val="28"/>
                <w:lang w:eastAsia="en-US"/>
              </w:rPr>
              <w:t>в 2019 году – 1222,9</w:t>
            </w:r>
            <w:r w:rsidR="00337EEC">
              <w:rPr>
                <w:rFonts w:eastAsia="Calibri"/>
                <w:sz w:val="28"/>
                <w:szCs w:val="28"/>
                <w:lang w:eastAsia="en-US"/>
              </w:rPr>
              <w:t xml:space="preserve"> тыс. рублей; </w:t>
            </w:r>
          </w:p>
          <w:p w:rsidR="00337EEC" w:rsidRDefault="00A80565">
            <w:pPr>
              <w:jc w:val="both"/>
              <w:rPr>
                <w:rFonts w:eastAsia="Calibri"/>
                <w:sz w:val="28"/>
                <w:szCs w:val="28"/>
                <w:lang w:eastAsia="en-US"/>
              </w:rPr>
            </w:pPr>
            <w:r>
              <w:rPr>
                <w:rFonts w:eastAsia="Calibri"/>
                <w:sz w:val="28"/>
                <w:szCs w:val="28"/>
                <w:lang w:eastAsia="en-US"/>
              </w:rPr>
              <w:t>в 2020 году – 9</w:t>
            </w:r>
            <w:r w:rsidR="00FE59A6">
              <w:rPr>
                <w:rFonts w:eastAsia="Calibri"/>
                <w:sz w:val="28"/>
                <w:szCs w:val="28"/>
                <w:lang w:eastAsia="en-US"/>
              </w:rPr>
              <w:t>51,8</w:t>
            </w:r>
            <w:r w:rsidR="00337EEC">
              <w:rPr>
                <w:rFonts w:eastAsia="Calibri"/>
                <w:sz w:val="28"/>
                <w:szCs w:val="28"/>
                <w:lang w:eastAsia="en-US"/>
              </w:rPr>
              <w:t xml:space="preserve"> тыс. рублей; </w:t>
            </w:r>
          </w:p>
          <w:p w:rsidR="00337EEC" w:rsidRDefault="00337EEC">
            <w:pPr>
              <w:jc w:val="both"/>
              <w:rPr>
                <w:rFonts w:eastAsia="Calibri"/>
                <w:sz w:val="28"/>
                <w:szCs w:val="28"/>
                <w:lang w:eastAsia="en-US"/>
              </w:rPr>
            </w:pPr>
            <w:r>
              <w:rPr>
                <w:rFonts w:eastAsia="Calibri"/>
                <w:sz w:val="28"/>
                <w:szCs w:val="28"/>
                <w:lang w:eastAsia="en-US"/>
              </w:rPr>
              <w:t>в 2021 году – 0,0 тыс. рублей;</w:t>
            </w:r>
          </w:p>
          <w:p w:rsidR="00337EEC" w:rsidRDefault="00337EEC">
            <w:pPr>
              <w:jc w:val="both"/>
              <w:rPr>
                <w:rFonts w:eastAsia="Calibri"/>
                <w:sz w:val="28"/>
                <w:szCs w:val="28"/>
                <w:lang w:eastAsia="en-US"/>
              </w:rPr>
            </w:pPr>
            <w:r>
              <w:rPr>
                <w:rFonts w:eastAsia="Calibri"/>
                <w:sz w:val="28"/>
                <w:szCs w:val="28"/>
                <w:lang w:eastAsia="en-US"/>
              </w:rPr>
              <w:t>в 2022 году – 0,0 тыс. рублей;</w:t>
            </w:r>
          </w:p>
          <w:p w:rsidR="00337EEC" w:rsidRDefault="00337EEC">
            <w:pPr>
              <w:jc w:val="both"/>
              <w:rPr>
                <w:rFonts w:eastAsia="Calibri"/>
                <w:sz w:val="28"/>
                <w:szCs w:val="28"/>
                <w:lang w:eastAsia="en-US"/>
              </w:rPr>
            </w:pPr>
            <w:r>
              <w:rPr>
                <w:rFonts w:eastAsia="Calibri"/>
                <w:sz w:val="28"/>
                <w:szCs w:val="28"/>
                <w:lang w:eastAsia="en-US"/>
              </w:rPr>
              <w:t>в 2023 году – 0,0 тыс. рублей;</w:t>
            </w:r>
          </w:p>
          <w:p w:rsidR="00337EEC" w:rsidRDefault="00337EEC">
            <w:pPr>
              <w:jc w:val="both"/>
              <w:rPr>
                <w:rFonts w:eastAsia="Calibri"/>
                <w:sz w:val="28"/>
                <w:szCs w:val="28"/>
                <w:lang w:eastAsia="en-US"/>
              </w:rPr>
            </w:pPr>
            <w:r>
              <w:rPr>
                <w:rFonts w:eastAsia="Calibri"/>
                <w:sz w:val="28"/>
                <w:szCs w:val="28"/>
                <w:lang w:eastAsia="en-US"/>
              </w:rPr>
              <w:t>в 2024 году – 0,0 тыс. рублей;</w:t>
            </w:r>
          </w:p>
          <w:p w:rsidR="00337EEC" w:rsidRDefault="00337EEC">
            <w:pPr>
              <w:jc w:val="both"/>
              <w:rPr>
                <w:rFonts w:eastAsia="Calibri"/>
                <w:sz w:val="28"/>
                <w:szCs w:val="28"/>
                <w:lang w:eastAsia="en-US"/>
              </w:rPr>
            </w:pPr>
            <w:r>
              <w:rPr>
                <w:rFonts w:eastAsia="Calibri"/>
                <w:sz w:val="28"/>
                <w:szCs w:val="28"/>
                <w:lang w:eastAsia="en-US"/>
              </w:rPr>
              <w:t>в 2025 году – 0,0 тыс. рублей;</w:t>
            </w:r>
          </w:p>
          <w:p w:rsidR="00337EEC" w:rsidRDefault="00337EEC">
            <w:pPr>
              <w:jc w:val="both"/>
              <w:rPr>
                <w:rFonts w:eastAsia="Calibri"/>
                <w:sz w:val="28"/>
                <w:szCs w:val="28"/>
                <w:lang w:eastAsia="en-US"/>
              </w:rPr>
            </w:pPr>
            <w:r>
              <w:rPr>
                <w:rFonts w:eastAsia="Calibri"/>
                <w:sz w:val="28"/>
                <w:szCs w:val="28"/>
                <w:lang w:eastAsia="en-US"/>
              </w:rPr>
              <w:t>в 2026 году – 0,0 тыс. рублей;</w:t>
            </w:r>
          </w:p>
          <w:p w:rsidR="00337EEC" w:rsidRDefault="00337EEC">
            <w:pPr>
              <w:jc w:val="both"/>
              <w:rPr>
                <w:rFonts w:eastAsia="Calibri"/>
                <w:sz w:val="28"/>
                <w:szCs w:val="28"/>
                <w:lang w:eastAsia="en-US"/>
              </w:rPr>
            </w:pPr>
            <w:r>
              <w:rPr>
                <w:rFonts w:eastAsia="Calibri"/>
                <w:sz w:val="28"/>
                <w:szCs w:val="28"/>
                <w:lang w:eastAsia="en-US"/>
              </w:rPr>
              <w:t>в 2027 году – 0,0 тыс. рублей;</w:t>
            </w:r>
          </w:p>
          <w:p w:rsidR="00337EEC" w:rsidRDefault="00337EEC">
            <w:pPr>
              <w:jc w:val="both"/>
              <w:rPr>
                <w:rFonts w:eastAsia="Calibri"/>
                <w:sz w:val="28"/>
                <w:szCs w:val="28"/>
                <w:lang w:eastAsia="en-US"/>
              </w:rPr>
            </w:pPr>
            <w:r>
              <w:rPr>
                <w:rFonts w:eastAsia="Calibri"/>
                <w:sz w:val="28"/>
                <w:szCs w:val="28"/>
                <w:lang w:eastAsia="en-US"/>
              </w:rPr>
              <w:t>в 2028 году – 0,0 тыс. рублей;</w:t>
            </w:r>
          </w:p>
          <w:p w:rsidR="00337EEC" w:rsidRDefault="00337EEC">
            <w:pPr>
              <w:jc w:val="both"/>
              <w:rPr>
                <w:rFonts w:eastAsia="Calibri"/>
                <w:sz w:val="28"/>
                <w:szCs w:val="28"/>
                <w:lang w:eastAsia="en-US"/>
              </w:rPr>
            </w:pPr>
            <w:r>
              <w:rPr>
                <w:rFonts w:eastAsia="Calibri"/>
                <w:sz w:val="28"/>
                <w:szCs w:val="28"/>
                <w:lang w:eastAsia="en-US"/>
              </w:rPr>
              <w:t>в 2029 году – 0,0 тыс. рублей;</w:t>
            </w:r>
          </w:p>
          <w:p w:rsidR="00337EEC" w:rsidRDefault="00337EEC">
            <w:pPr>
              <w:jc w:val="both"/>
              <w:rPr>
                <w:rFonts w:eastAsia="Calibri"/>
                <w:sz w:val="28"/>
                <w:szCs w:val="28"/>
                <w:lang w:eastAsia="en-US"/>
              </w:rPr>
            </w:pPr>
            <w:r>
              <w:rPr>
                <w:rFonts w:eastAsia="Calibri"/>
                <w:sz w:val="28"/>
                <w:szCs w:val="28"/>
                <w:lang w:eastAsia="en-US"/>
              </w:rPr>
              <w:t>в 2030 году – 0,0 тыс. рублей,</w:t>
            </w:r>
          </w:p>
          <w:p w:rsidR="00337EEC" w:rsidRDefault="00337EEC">
            <w:pPr>
              <w:jc w:val="both"/>
              <w:rPr>
                <w:color w:val="000000"/>
                <w:sz w:val="28"/>
                <w:szCs w:val="28"/>
              </w:rPr>
            </w:pPr>
            <w:r>
              <w:rPr>
                <w:color w:val="000000"/>
                <w:sz w:val="28"/>
                <w:szCs w:val="28"/>
              </w:rPr>
              <w:t>средств внебюджетных источников - не предусмотрены</w:t>
            </w:r>
          </w:p>
          <w:p w:rsidR="00337EEC" w:rsidRDefault="00337EEC">
            <w:pPr>
              <w:jc w:val="both"/>
              <w:rPr>
                <w:rFonts w:eastAsia="Calibri"/>
                <w:sz w:val="28"/>
                <w:szCs w:val="28"/>
                <w:lang w:eastAsia="en-US"/>
              </w:rPr>
            </w:pPr>
          </w:p>
        </w:tc>
      </w:tr>
      <w:tr w:rsidR="00337EEC" w:rsidTr="00337EEC">
        <w:tc>
          <w:tcPr>
            <w:tcW w:w="2633" w:type="dxa"/>
            <w:hideMark/>
          </w:tcPr>
          <w:p w:rsidR="00337EEC" w:rsidRDefault="00337EEC">
            <w:pPr>
              <w:autoSpaceDE w:val="0"/>
              <w:autoSpaceDN w:val="0"/>
              <w:adjustRightInd w:val="0"/>
              <w:spacing w:before="40"/>
              <w:rPr>
                <w:kern w:val="2"/>
                <w:sz w:val="28"/>
                <w:szCs w:val="28"/>
              </w:rPr>
            </w:pPr>
            <w:r>
              <w:rPr>
                <w:kern w:val="2"/>
                <w:sz w:val="28"/>
                <w:szCs w:val="28"/>
              </w:rPr>
              <w:lastRenderedPageBreak/>
              <w:t>Ожидаемые результаты реализации подпрограммы</w:t>
            </w:r>
          </w:p>
        </w:tc>
        <w:tc>
          <w:tcPr>
            <w:tcW w:w="685" w:type="dxa"/>
            <w:hideMark/>
          </w:tcPr>
          <w:p w:rsidR="00337EEC" w:rsidRDefault="00337EEC">
            <w:pPr>
              <w:autoSpaceDE w:val="0"/>
              <w:autoSpaceDN w:val="0"/>
              <w:adjustRightInd w:val="0"/>
              <w:spacing w:before="40"/>
              <w:jc w:val="center"/>
              <w:rPr>
                <w:kern w:val="2"/>
                <w:sz w:val="28"/>
                <w:szCs w:val="28"/>
              </w:rPr>
            </w:pPr>
            <w:r>
              <w:rPr>
                <w:kern w:val="2"/>
                <w:sz w:val="28"/>
                <w:szCs w:val="28"/>
              </w:rPr>
              <w:t>–</w:t>
            </w:r>
          </w:p>
        </w:tc>
        <w:tc>
          <w:tcPr>
            <w:tcW w:w="6520" w:type="dxa"/>
            <w:hideMark/>
          </w:tcPr>
          <w:p w:rsidR="00337EEC" w:rsidRDefault="00337EEC">
            <w:pPr>
              <w:autoSpaceDE w:val="0"/>
              <w:autoSpaceDN w:val="0"/>
              <w:adjustRightInd w:val="0"/>
              <w:spacing w:before="40"/>
              <w:rPr>
                <w:kern w:val="2"/>
                <w:sz w:val="28"/>
                <w:szCs w:val="28"/>
              </w:rPr>
            </w:pPr>
            <w:r>
              <w:rPr>
                <w:kern w:val="2"/>
                <w:sz w:val="28"/>
                <w:szCs w:val="28"/>
              </w:rPr>
              <w:t>улучшение транспортно-эксплуатационного состояния автомобильных дорог общего пользования Тубянского сельского поселения</w:t>
            </w:r>
          </w:p>
          <w:p w:rsidR="00337EEC" w:rsidRDefault="00337EEC">
            <w:pPr>
              <w:autoSpaceDE w:val="0"/>
              <w:autoSpaceDN w:val="0"/>
              <w:adjustRightInd w:val="0"/>
              <w:spacing w:before="60"/>
              <w:jc w:val="both"/>
              <w:rPr>
                <w:color w:val="FF0000"/>
                <w:kern w:val="2"/>
                <w:sz w:val="28"/>
                <w:szCs w:val="28"/>
              </w:rPr>
            </w:pPr>
            <w:r>
              <w:rPr>
                <w:rFonts w:eastAsia="Arial Unicode MS"/>
                <w:sz w:val="28"/>
                <w:szCs w:val="28"/>
                <w:lang w:eastAsia="en-US"/>
              </w:rPr>
              <w:t>безопасное, качественное и эффективное транспортное обслуживание населения Тубянского сельского поселения.</w:t>
            </w:r>
          </w:p>
        </w:tc>
      </w:tr>
    </w:tbl>
    <w:p w:rsidR="00337EEC" w:rsidRDefault="00337EEC" w:rsidP="00337EEC">
      <w:pPr>
        <w:ind w:left="770"/>
        <w:rPr>
          <w:sz w:val="28"/>
          <w:szCs w:val="28"/>
        </w:rPr>
      </w:pPr>
    </w:p>
    <w:p w:rsidR="00337EEC" w:rsidRDefault="00337EEC" w:rsidP="00337EEC">
      <w:pPr>
        <w:widowControl/>
        <w:numPr>
          <w:ilvl w:val="0"/>
          <w:numId w:val="21"/>
        </w:numPr>
        <w:autoSpaceDE w:val="0"/>
        <w:autoSpaceDN w:val="0"/>
        <w:adjustRightInd w:val="0"/>
        <w:ind w:left="0" w:firstLine="0"/>
        <w:jc w:val="center"/>
        <w:outlineLvl w:val="1"/>
        <w:rPr>
          <w:sz w:val="28"/>
          <w:szCs w:val="28"/>
        </w:rPr>
      </w:pPr>
      <w:r>
        <w:rPr>
          <w:sz w:val="28"/>
          <w:szCs w:val="28"/>
        </w:rPr>
        <w:t xml:space="preserve">Приоритеты и цели </w:t>
      </w:r>
      <w:r>
        <w:rPr>
          <w:sz w:val="28"/>
          <w:szCs w:val="28"/>
        </w:rPr>
        <w:br/>
        <w:t xml:space="preserve">муниципальной политики Тубянского сельского поселения </w:t>
      </w:r>
      <w:r>
        <w:rPr>
          <w:sz w:val="28"/>
          <w:szCs w:val="28"/>
        </w:rPr>
        <w:br/>
        <w:t xml:space="preserve">в сфере развития транспортной системы  </w:t>
      </w:r>
    </w:p>
    <w:p w:rsidR="00337EEC" w:rsidRDefault="00337EEC" w:rsidP="00337EEC">
      <w:pPr>
        <w:autoSpaceDE w:val="0"/>
        <w:autoSpaceDN w:val="0"/>
        <w:adjustRightInd w:val="0"/>
        <w:jc w:val="center"/>
        <w:rPr>
          <w:sz w:val="28"/>
          <w:szCs w:val="28"/>
        </w:rPr>
      </w:pPr>
    </w:p>
    <w:p w:rsidR="00337EEC" w:rsidRDefault="00337EEC" w:rsidP="00337EEC">
      <w:pPr>
        <w:autoSpaceDE w:val="0"/>
        <w:autoSpaceDN w:val="0"/>
        <w:adjustRightInd w:val="0"/>
        <w:ind w:firstLine="709"/>
        <w:jc w:val="both"/>
        <w:rPr>
          <w:sz w:val="28"/>
          <w:szCs w:val="28"/>
        </w:rPr>
      </w:pPr>
      <w:r>
        <w:rPr>
          <w:sz w:val="28"/>
          <w:szCs w:val="28"/>
        </w:rPr>
        <w:t xml:space="preserve">Основные приоритеты муниципальной политики в сфере развития транспортной системы Тубянского сельского поселения направлены на достижение следующих </w:t>
      </w:r>
      <w:proofErr w:type="gramStart"/>
      <w:r>
        <w:rPr>
          <w:sz w:val="28"/>
          <w:szCs w:val="28"/>
        </w:rPr>
        <w:t>целей,:</w:t>
      </w:r>
      <w:proofErr w:type="gramEnd"/>
    </w:p>
    <w:p w:rsidR="00337EEC" w:rsidRDefault="00337EEC" w:rsidP="00337EEC">
      <w:pPr>
        <w:autoSpaceDE w:val="0"/>
        <w:autoSpaceDN w:val="0"/>
        <w:adjustRightInd w:val="0"/>
        <w:ind w:firstLine="709"/>
        <w:jc w:val="both"/>
        <w:rPr>
          <w:sz w:val="28"/>
          <w:szCs w:val="28"/>
        </w:rPr>
      </w:pPr>
      <w:r>
        <w:rPr>
          <w:sz w:val="28"/>
          <w:szCs w:val="28"/>
        </w:rPr>
        <w:t>устранение существующих транспортных инфраструктурных ограничений развития экономики и социальной сферы поселения;</w:t>
      </w:r>
    </w:p>
    <w:p w:rsidR="00337EEC" w:rsidRDefault="00337EEC" w:rsidP="00337EEC">
      <w:pPr>
        <w:autoSpaceDE w:val="0"/>
        <w:autoSpaceDN w:val="0"/>
        <w:adjustRightInd w:val="0"/>
        <w:ind w:firstLine="709"/>
        <w:jc w:val="both"/>
        <w:rPr>
          <w:sz w:val="28"/>
          <w:szCs w:val="28"/>
        </w:rPr>
      </w:pPr>
      <w:r>
        <w:rPr>
          <w:sz w:val="28"/>
          <w:szCs w:val="28"/>
        </w:rPr>
        <w:t xml:space="preserve">обеспечение скоростного транспортного сообщения; </w:t>
      </w:r>
    </w:p>
    <w:p w:rsidR="00337EEC" w:rsidRDefault="00337EEC" w:rsidP="00337EEC">
      <w:pPr>
        <w:autoSpaceDE w:val="0"/>
        <w:autoSpaceDN w:val="0"/>
        <w:adjustRightInd w:val="0"/>
        <w:ind w:firstLine="709"/>
        <w:jc w:val="both"/>
        <w:rPr>
          <w:sz w:val="28"/>
          <w:szCs w:val="28"/>
        </w:rPr>
      </w:pPr>
      <w:r>
        <w:rPr>
          <w:sz w:val="28"/>
          <w:szCs w:val="28"/>
        </w:rPr>
        <w:t>создание современной, конкурентоспособной на рынке транспортных услуг транспортно-логистической инфраструктуры;</w:t>
      </w:r>
    </w:p>
    <w:p w:rsidR="00337EEC" w:rsidRDefault="00337EEC" w:rsidP="00337EEC">
      <w:pPr>
        <w:autoSpaceDE w:val="0"/>
        <w:autoSpaceDN w:val="0"/>
        <w:adjustRightInd w:val="0"/>
        <w:ind w:firstLine="709"/>
        <w:jc w:val="both"/>
        <w:rPr>
          <w:sz w:val="28"/>
          <w:szCs w:val="28"/>
        </w:rPr>
      </w:pPr>
      <w:r>
        <w:rPr>
          <w:sz w:val="28"/>
          <w:szCs w:val="28"/>
        </w:rPr>
        <w:t xml:space="preserve">совершенствование транспортной системы путем внедрения информационных и логистических технологий; </w:t>
      </w:r>
    </w:p>
    <w:p w:rsidR="00337EEC" w:rsidRDefault="00337EEC" w:rsidP="00337EEC">
      <w:pPr>
        <w:autoSpaceDE w:val="0"/>
        <w:autoSpaceDN w:val="0"/>
        <w:adjustRightInd w:val="0"/>
        <w:ind w:firstLine="709"/>
        <w:jc w:val="both"/>
        <w:rPr>
          <w:sz w:val="28"/>
          <w:szCs w:val="28"/>
        </w:rPr>
      </w:pPr>
      <w:r>
        <w:rPr>
          <w:sz w:val="28"/>
          <w:szCs w:val="28"/>
        </w:rPr>
        <w:t xml:space="preserve">использование современных экономичных, </w:t>
      </w:r>
      <w:proofErr w:type="spellStart"/>
      <w:r>
        <w:rPr>
          <w:sz w:val="28"/>
          <w:szCs w:val="28"/>
        </w:rPr>
        <w:t>энергоэффективных</w:t>
      </w:r>
      <w:proofErr w:type="spellEnd"/>
      <w:r>
        <w:rPr>
          <w:sz w:val="28"/>
          <w:szCs w:val="28"/>
        </w:rPr>
        <w:t xml:space="preserve"> и </w:t>
      </w:r>
      <w:proofErr w:type="spellStart"/>
      <w:r>
        <w:rPr>
          <w:sz w:val="28"/>
          <w:szCs w:val="28"/>
        </w:rPr>
        <w:t>экологичных</w:t>
      </w:r>
      <w:proofErr w:type="spellEnd"/>
      <w:r>
        <w:rPr>
          <w:sz w:val="28"/>
          <w:szCs w:val="28"/>
        </w:rPr>
        <w:t xml:space="preserve"> транспортных технологий и транспортных средств;</w:t>
      </w:r>
    </w:p>
    <w:p w:rsidR="00337EEC" w:rsidRDefault="00337EEC" w:rsidP="00337EEC">
      <w:pPr>
        <w:autoSpaceDE w:val="0"/>
        <w:autoSpaceDN w:val="0"/>
        <w:adjustRightInd w:val="0"/>
        <w:ind w:firstLine="709"/>
        <w:jc w:val="both"/>
        <w:rPr>
          <w:sz w:val="28"/>
          <w:szCs w:val="28"/>
        </w:rPr>
      </w:pPr>
      <w:r>
        <w:rPr>
          <w:sz w:val="28"/>
          <w:szCs w:val="28"/>
        </w:rPr>
        <w:t>обеспечение доступности и качества предоставляемых транспортных услуг в соответствии с социальными стандартами;</w:t>
      </w:r>
    </w:p>
    <w:p w:rsidR="00337EEC" w:rsidRDefault="00337EEC" w:rsidP="00337EEC">
      <w:pPr>
        <w:autoSpaceDE w:val="0"/>
        <w:autoSpaceDN w:val="0"/>
        <w:adjustRightInd w:val="0"/>
        <w:ind w:firstLine="709"/>
        <w:jc w:val="both"/>
        <w:rPr>
          <w:sz w:val="28"/>
          <w:szCs w:val="28"/>
        </w:rPr>
      </w:pPr>
      <w:r>
        <w:rPr>
          <w:sz w:val="28"/>
          <w:szCs w:val="28"/>
        </w:rPr>
        <w:lastRenderedPageBreak/>
        <w:t>повышение комплексной безопасности и снижение экологической нагрузки функционирования и развития транспортной системы области;</w:t>
      </w:r>
    </w:p>
    <w:p w:rsidR="00337EEC" w:rsidRDefault="00337EEC" w:rsidP="00337EEC">
      <w:pPr>
        <w:autoSpaceDE w:val="0"/>
        <w:autoSpaceDN w:val="0"/>
        <w:adjustRightInd w:val="0"/>
        <w:ind w:firstLine="709"/>
        <w:jc w:val="both"/>
        <w:rPr>
          <w:sz w:val="28"/>
          <w:szCs w:val="28"/>
        </w:rPr>
      </w:pPr>
      <w:r>
        <w:rPr>
          <w:kern w:val="2"/>
          <w:sz w:val="28"/>
          <w:szCs w:val="28"/>
        </w:rPr>
        <w:t>Сведения о показателях муниципальной программы, подпрограмм муниципальной программы и их значениях</w:t>
      </w:r>
      <w:r>
        <w:rPr>
          <w:sz w:val="28"/>
          <w:szCs w:val="28"/>
        </w:rPr>
        <w:t xml:space="preserve"> приведены в приложении № 1.</w:t>
      </w:r>
    </w:p>
    <w:p w:rsidR="00337EEC" w:rsidRDefault="00337EEC" w:rsidP="00337EEC">
      <w:pPr>
        <w:autoSpaceDE w:val="0"/>
        <w:autoSpaceDN w:val="0"/>
        <w:adjustRightInd w:val="0"/>
        <w:ind w:firstLine="709"/>
        <w:jc w:val="both"/>
        <w:rPr>
          <w:sz w:val="28"/>
          <w:szCs w:val="28"/>
        </w:rPr>
      </w:pPr>
      <w:r>
        <w:rPr>
          <w:sz w:val="28"/>
          <w:szCs w:val="28"/>
        </w:rPr>
        <w:t>Перечень подпрограмм, основных мероприятий муниципальной программы приведен в приложении № 2.</w:t>
      </w:r>
    </w:p>
    <w:p w:rsidR="00337EEC" w:rsidRDefault="00337EEC" w:rsidP="00337EEC">
      <w:pPr>
        <w:autoSpaceDE w:val="0"/>
        <w:autoSpaceDN w:val="0"/>
        <w:adjustRightInd w:val="0"/>
        <w:ind w:firstLine="709"/>
        <w:jc w:val="both"/>
        <w:rPr>
          <w:sz w:val="28"/>
          <w:szCs w:val="28"/>
        </w:rPr>
      </w:pPr>
      <w:r>
        <w:rPr>
          <w:sz w:val="28"/>
          <w:szCs w:val="28"/>
        </w:rPr>
        <w:t>Расходы бюджета на реализацию муниципальной программы приведены в приложении № 3.</w:t>
      </w:r>
    </w:p>
    <w:p w:rsidR="00337EEC" w:rsidRDefault="00337EEC" w:rsidP="00337EEC">
      <w:pPr>
        <w:autoSpaceDE w:val="0"/>
        <w:autoSpaceDN w:val="0"/>
        <w:adjustRightInd w:val="0"/>
        <w:ind w:firstLine="709"/>
        <w:jc w:val="both"/>
        <w:rPr>
          <w:sz w:val="28"/>
          <w:szCs w:val="28"/>
        </w:rPr>
      </w:pPr>
      <w:r>
        <w:rPr>
          <w:sz w:val="28"/>
          <w:szCs w:val="28"/>
        </w:rPr>
        <w:t>Расходы на реализацию муниципальной программы приведены в приложении № 4.</w:t>
      </w:r>
    </w:p>
    <w:p w:rsidR="00337EEC" w:rsidRDefault="00337EEC" w:rsidP="00337EEC">
      <w:pPr>
        <w:autoSpaceDE w:val="0"/>
        <w:autoSpaceDN w:val="0"/>
        <w:adjustRightInd w:val="0"/>
        <w:ind w:firstLine="709"/>
        <w:jc w:val="both"/>
        <w:rPr>
          <w:sz w:val="28"/>
          <w:szCs w:val="28"/>
        </w:rPr>
      </w:pPr>
      <w:r>
        <w:rPr>
          <w:sz w:val="28"/>
          <w:szCs w:val="28"/>
        </w:rPr>
        <w:t>Порядок взаимодействия ответственного исполнителя, соисполнителя и участников муниципальной программы утверждается правовым актом ответственного исполнителя муниципальной программы.</w:t>
      </w:r>
    </w:p>
    <w:p w:rsidR="00337EEC" w:rsidRDefault="00337EEC" w:rsidP="00337EEC">
      <w:pPr>
        <w:autoSpaceDE w:val="0"/>
        <w:autoSpaceDN w:val="0"/>
        <w:adjustRightInd w:val="0"/>
        <w:ind w:firstLine="709"/>
        <w:jc w:val="both"/>
        <w:rPr>
          <w:sz w:val="28"/>
          <w:szCs w:val="28"/>
        </w:rPr>
      </w:pPr>
    </w:p>
    <w:p w:rsidR="00337EEC" w:rsidRDefault="00337EEC" w:rsidP="00337EEC">
      <w:pPr>
        <w:autoSpaceDE w:val="0"/>
        <w:autoSpaceDN w:val="0"/>
        <w:adjustRightInd w:val="0"/>
        <w:jc w:val="center"/>
        <w:rPr>
          <w:sz w:val="28"/>
          <w:szCs w:val="28"/>
        </w:rPr>
      </w:pPr>
      <w:r>
        <w:rPr>
          <w:sz w:val="28"/>
          <w:szCs w:val="28"/>
        </w:rPr>
        <w:t xml:space="preserve">4. Общая характеристика </w:t>
      </w:r>
      <w:r>
        <w:rPr>
          <w:sz w:val="28"/>
          <w:szCs w:val="28"/>
        </w:rPr>
        <w:br/>
        <w:t>в реализации муниципальной программы</w:t>
      </w:r>
    </w:p>
    <w:p w:rsidR="00337EEC" w:rsidRDefault="00337EEC" w:rsidP="00337EEC">
      <w:pPr>
        <w:autoSpaceDE w:val="0"/>
        <w:autoSpaceDN w:val="0"/>
        <w:adjustRightInd w:val="0"/>
        <w:jc w:val="center"/>
        <w:rPr>
          <w:sz w:val="28"/>
          <w:szCs w:val="28"/>
        </w:rPr>
      </w:pPr>
    </w:p>
    <w:p w:rsidR="00337EEC" w:rsidRDefault="00337EEC" w:rsidP="00337EEC">
      <w:pPr>
        <w:autoSpaceDE w:val="0"/>
        <w:autoSpaceDN w:val="0"/>
        <w:adjustRightInd w:val="0"/>
        <w:ind w:firstLine="709"/>
        <w:jc w:val="both"/>
        <w:rPr>
          <w:color w:val="000000"/>
          <w:sz w:val="28"/>
          <w:szCs w:val="28"/>
        </w:rPr>
      </w:pPr>
      <w:r>
        <w:rPr>
          <w:sz w:val="28"/>
          <w:szCs w:val="28"/>
        </w:rPr>
        <w:t xml:space="preserve">В рамках муниципальной программы муниципальному образованию «Тубянское сельское поселение» выделяются межбюджетные трансферты из бюджета Верхнедонского </w:t>
      </w:r>
      <w:proofErr w:type="gramStart"/>
      <w:r>
        <w:rPr>
          <w:sz w:val="28"/>
          <w:szCs w:val="28"/>
        </w:rPr>
        <w:t>района  на</w:t>
      </w:r>
      <w:proofErr w:type="gramEnd"/>
      <w:r>
        <w:rPr>
          <w:sz w:val="28"/>
          <w:szCs w:val="28"/>
        </w:rPr>
        <w:t xml:space="preserve"> исполнение полномочий; по следующим направлениям</w:t>
      </w:r>
      <w:r>
        <w:rPr>
          <w:color w:val="000000"/>
          <w:sz w:val="28"/>
          <w:szCs w:val="28"/>
        </w:rPr>
        <w:t>:</w:t>
      </w:r>
    </w:p>
    <w:p w:rsidR="00337EEC" w:rsidRDefault="00337EEC" w:rsidP="00337EEC">
      <w:pPr>
        <w:autoSpaceDE w:val="0"/>
        <w:autoSpaceDN w:val="0"/>
        <w:adjustRightInd w:val="0"/>
        <w:ind w:firstLine="709"/>
        <w:jc w:val="both"/>
        <w:rPr>
          <w:color w:val="000000"/>
          <w:sz w:val="28"/>
          <w:szCs w:val="28"/>
        </w:rPr>
      </w:pPr>
      <w:r>
        <w:rPr>
          <w:color w:val="000000"/>
          <w:sz w:val="28"/>
          <w:szCs w:val="28"/>
        </w:rPr>
        <w:t>ремонт и содержание автомобильных дорог общего пользования местного значения.</w:t>
      </w:r>
    </w:p>
    <w:p w:rsidR="00337EEC" w:rsidRDefault="00337EEC" w:rsidP="00337EEC">
      <w:pPr>
        <w:autoSpaceDE w:val="0"/>
        <w:autoSpaceDN w:val="0"/>
        <w:adjustRightInd w:val="0"/>
        <w:ind w:firstLine="709"/>
        <w:jc w:val="both"/>
        <w:rPr>
          <w:color w:val="000000"/>
          <w:sz w:val="28"/>
          <w:szCs w:val="28"/>
        </w:rPr>
      </w:pPr>
      <w:r>
        <w:rPr>
          <w:color w:val="000000"/>
          <w:sz w:val="28"/>
          <w:szCs w:val="28"/>
        </w:rPr>
        <w:t xml:space="preserve">Реализация перечисленных мероприятий </w:t>
      </w:r>
      <w:proofErr w:type="gramStart"/>
      <w:r>
        <w:rPr>
          <w:color w:val="000000"/>
          <w:sz w:val="28"/>
          <w:szCs w:val="28"/>
        </w:rPr>
        <w:t>осуществляется  за</w:t>
      </w:r>
      <w:proofErr w:type="gramEnd"/>
      <w:r>
        <w:rPr>
          <w:color w:val="000000"/>
          <w:sz w:val="28"/>
          <w:szCs w:val="28"/>
        </w:rPr>
        <w:t xml:space="preserve"> счет средств бюджета муниципального района.</w:t>
      </w:r>
    </w:p>
    <w:p w:rsidR="00337EEC" w:rsidRDefault="00337EEC" w:rsidP="00337EEC">
      <w:pPr>
        <w:autoSpaceDE w:val="0"/>
        <w:autoSpaceDN w:val="0"/>
        <w:adjustRightInd w:val="0"/>
        <w:ind w:firstLine="709"/>
        <w:jc w:val="both"/>
        <w:rPr>
          <w:color w:val="000000"/>
          <w:sz w:val="28"/>
          <w:szCs w:val="28"/>
        </w:rPr>
      </w:pPr>
      <w:r>
        <w:rPr>
          <w:color w:val="000000"/>
          <w:sz w:val="28"/>
          <w:szCs w:val="28"/>
        </w:rPr>
        <w:t>Сведения о показателях по муниципальному образованию   приведены в приложении № 5.</w:t>
      </w:r>
    </w:p>
    <w:p w:rsidR="00337EEC" w:rsidRDefault="00337EEC" w:rsidP="00337EEC">
      <w:pPr>
        <w:autoSpaceDE w:val="0"/>
        <w:autoSpaceDN w:val="0"/>
        <w:adjustRightInd w:val="0"/>
        <w:ind w:firstLine="709"/>
        <w:jc w:val="both"/>
        <w:rPr>
          <w:color w:val="000000"/>
          <w:sz w:val="28"/>
          <w:szCs w:val="28"/>
        </w:rPr>
      </w:pPr>
      <w:r>
        <w:rPr>
          <w:color w:val="000000"/>
          <w:sz w:val="28"/>
          <w:szCs w:val="28"/>
        </w:rPr>
        <w:t xml:space="preserve">Распределение иных межбюджетных </w:t>
      </w:r>
      <w:proofErr w:type="gramStart"/>
      <w:r>
        <w:rPr>
          <w:color w:val="000000"/>
          <w:sz w:val="28"/>
          <w:szCs w:val="28"/>
        </w:rPr>
        <w:t>трансфертов  муниципальному</w:t>
      </w:r>
      <w:proofErr w:type="gramEnd"/>
      <w:r>
        <w:rPr>
          <w:color w:val="000000"/>
          <w:sz w:val="28"/>
          <w:szCs w:val="28"/>
        </w:rPr>
        <w:t xml:space="preserve"> образованию и направлениям расходования средств приведены в приложении № 6.</w:t>
      </w:r>
    </w:p>
    <w:p w:rsidR="00337EEC" w:rsidRDefault="00337EEC" w:rsidP="00337EEC">
      <w:pPr>
        <w:shd w:val="clear" w:color="auto" w:fill="FFFFFF"/>
        <w:autoSpaceDE w:val="0"/>
        <w:autoSpaceDN w:val="0"/>
        <w:adjustRightInd w:val="0"/>
        <w:ind w:firstLine="709"/>
        <w:jc w:val="both"/>
        <w:rPr>
          <w:kern w:val="2"/>
          <w:sz w:val="28"/>
          <w:szCs w:val="28"/>
        </w:rPr>
      </w:pPr>
    </w:p>
    <w:p w:rsidR="00337EEC" w:rsidRDefault="00337EEC" w:rsidP="00337EEC">
      <w:pPr>
        <w:shd w:val="clear" w:color="auto" w:fill="FFFFFF"/>
        <w:autoSpaceDE w:val="0"/>
        <w:autoSpaceDN w:val="0"/>
        <w:adjustRightInd w:val="0"/>
        <w:ind w:firstLine="709"/>
        <w:jc w:val="both"/>
        <w:rPr>
          <w:kern w:val="2"/>
          <w:sz w:val="28"/>
          <w:szCs w:val="28"/>
        </w:rPr>
      </w:pPr>
    </w:p>
    <w:p w:rsidR="00337EEC" w:rsidRDefault="00337EEC" w:rsidP="00337EEC">
      <w:pPr>
        <w:shd w:val="clear" w:color="auto" w:fill="FFFFFF"/>
        <w:autoSpaceDE w:val="0"/>
        <w:autoSpaceDN w:val="0"/>
        <w:adjustRightInd w:val="0"/>
        <w:ind w:firstLine="142"/>
        <w:rPr>
          <w:sz w:val="28"/>
          <w:szCs w:val="28"/>
        </w:rPr>
      </w:pPr>
    </w:p>
    <w:p w:rsidR="00337EEC" w:rsidRDefault="00337EEC" w:rsidP="00337EEC">
      <w:pPr>
        <w:rPr>
          <w:kern w:val="2"/>
          <w:sz w:val="28"/>
          <w:szCs w:val="28"/>
        </w:rPr>
        <w:sectPr w:rsidR="00337EEC">
          <w:pgSz w:w="11907" w:h="16840"/>
          <w:pgMar w:top="851" w:right="851" w:bottom="0" w:left="1304" w:header="720" w:footer="720" w:gutter="0"/>
          <w:cols w:space="720"/>
        </w:sectPr>
      </w:pPr>
    </w:p>
    <w:p w:rsidR="00337EEC" w:rsidRDefault="00337EEC" w:rsidP="00337EEC">
      <w:pPr>
        <w:pStyle w:val="aff4"/>
        <w:jc w:val="right"/>
        <w:rPr>
          <w:rFonts w:ascii="Times New Roman" w:hAnsi="Times New Roman"/>
        </w:rPr>
      </w:pPr>
      <w:r>
        <w:rPr>
          <w:rFonts w:ascii="Times New Roman" w:hAnsi="Times New Roman"/>
        </w:rPr>
        <w:lastRenderedPageBreak/>
        <w:t>Приложение № 1</w:t>
      </w:r>
    </w:p>
    <w:p w:rsidR="00337EEC" w:rsidRDefault="00337EEC" w:rsidP="00337EEC">
      <w:pPr>
        <w:pStyle w:val="aff4"/>
        <w:jc w:val="right"/>
        <w:rPr>
          <w:rFonts w:ascii="Times New Roman" w:hAnsi="Times New Roman"/>
        </w:rPr>
      </w:pPr>
      <w:r>
        <w:rPr>
          <w:rFonts w:ascii="Times New Roman" w:hAnsi="Times New Roman"/>
        </w:rPr>
        <w:t>к муниципальной программе</w:t>
      </w:r>
    </w:p>
    <w:p w:rsidR="00337EEC" w:rsidRDefault="00337EEC" w:rsidP="00337EEC">
      <w:pPr>
        <w:pStyle w:val="aff4"/>
        <w:jc w:val="right"/>
        <w:rPr>
          <w:rFonts w:ascii="Times New Roman" w:hAnsi="Times New Roman"/>
        </w:rPr>
      </w:pPr>
      <w:r>
        <w:rPr>
          <w:rFonts w:ascii="Times New Roman" w:hAnsi="Times New Roman"/>
        </w:rPr>
        <w:t>Тубянского сельского поселения</w:t>
      </w:r>
    </w:p>
    <w:p w:rsidR="00337EEC" w:rsidRDefault="00337EEC" w:rsidP="00337EEC">
      <w:pPr>
        <w:pStyle w:val="aff4"/>
        <w:jc w:val="right"/>
        <w:rPr>
          <w:rFonts w:ascii="Times New Roman" w:hAnsi="Times New Roman"/>
        </w:rPr>
      </w:pPr>
      <w:r>
        <w:rPr>
          <w:rFonts w:ascii="Times New Roman" w:hAnsi="Times New Roman"/>
        </w:rPr>
        <w:t>«Развитие транспортной системы»</w:t>
      </w:r>
    </w:p>
    <w:p w:rsidR="00337EEC" w:rsidRDefault="00337EEC" w:rsidP="00337EEC">
      <w:pPr>
        <w:shd w:val="clear" w:color="auto" w:fill="FFFFFF"/>
        <w:tabs>
          <w:tab w:val="left" w:pos="9610"/>
        </w:tabs>
        <w:autoSpaceDE w:val="0"/>
        <w:autoSpaceDN w:val="0"/>
        <w:adjustRightInd w:val="0"/>
        <w:jc w:val="center"/>
        <w:rPr>
          <w:caps/>
          <w:kern w:val="2"/>
          <w:sz w:val="28"/>
          <w:szCs w:val="28"/>
        </w:rPr>
      </w:pPr>
    </w:p>
    <w:p w:rsidR="00337EEC" w:rsidRDefault="00337EEC" w:rsidP="00337EEC">
      <w:pPr>
        <w:shd w:val="clear" w:color="auto" w:fill="FFFFFF"/>
        <w:tabs>
          <w:tab w:val="left" w:pos="9610"/>
        </w:tabs>
        <w:autoSpaceDE w:val="0"/>
        <w:autoSpaceDN w:val="0"/>
        <w:adjustRightInd w:val="0"/>
        <w:jc w:val="center"/>
        <w:rPr>
          <w:caps/>
          <w:kern w:val="2"/>
          <w:sz w:val="28"/>
          <w:szCs w:val="28"/>
        </w:rPr>
      </w:pPr>
      <w:r>
        <w:rPr>
          <w:kern w:val="2"/>
          <w:sz w:val="28"/>
          <w:szCs w:val="28"/>
        </w:rPr>
        <w:t>СВЕДЕНИЯ</w:t>
      </w:r>
    </w:p>
    <w:p w:rsidR="00337EEC" w:rsidRDefault="00337EEC" w:rsidP="00337EEC">
      <w:pPr>
        <w:shd w:val="clear" w:color="auto" w:fill="FFFFFF"/>
        <w:autoSpaceDE w:val="0"/>
        <w:autoSpaceDN w:val="0"/>
        <w:adjustRightInd w:val="0"/>
        <w:jc w:val="center"/>
        <w:rPr>
          <w:kern w:val="2"/>
          <w:sz w:val="28"/>
          <w:szCs w:val="28"/>
        </w:rPr>
      </w:pPr>
      <w:r>
        <w:rPr>
          <w:kern w:val="2"/>
          <w:sz w:val="28"/>
          <w:szCs w:val="28"/>
        </w:rPr>
        <w:t>о показателях муниципальной программы, подпрограмм муниципальной программы и их значениях</w:t>
      </w:r>
    </w:p>
    <w:p w:rsidR="00337EEC" w:rsidRDefault="00337EEC" w:rsidP="00337EEC">
      <w:pP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20" w:firstRow="1" w:lastRow="0" w:firstColumn="0" w:lastColumn="0" w:noHBand="0" w:noVBand="0"/>
      </w:tblPr>
      <w:tblGrid>
        <w:gridCol w:w="354"/>
        <w:gridCol w:w="2815"/>
        <w:gridCol w:w="585"/>
        <w:gridCol w:w="764"/>
        <w:gridCol w:w="729"/>
        <w:gridCol w:w="709"/>
        <w:gridCol w:w="763"/>
        <w:gridCol w:w="674"/>
        <w:gridCol w:w="763"/>
        <w:gridCol w:w="763"/>
        <w:gridCol w:w="762"/>
        <w:gridCol w:w="764"/>
        <w:gridCol w:w="763"/>
        <w:gridCol w:w="672"/>
        <w:gridCol w:w="674"/>
        <w:gridCol w:w="763"/>
        <w:gridCol w:w="763"/>
        <w:gridCol w:w="763"/>
      </w:tblGrid>
      <w:tr w:rsidR="00337EEC" w:rsidTr="00337EEC">
        <w:trPr>
          <w:tblHeader/>
        </w:trPr>
        <w:tc>
          <w:tcPr>
            <w:tcW w:w="47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 xml:space="preserve">№ </w:t>
            </w:r>
          </w:p>
          <w:p w:rsidR="00337EEC" w:rsidRDefault="00337EEC">
            <w:pPr>
              <w:suppressLineNumbers/>
              <w:shd w:val="clear" w:color="auto" w:fill="FFFFFF"/>
              <w:suppressAutoHyphens/>
              <w:autoSpaceDE w:val="0"/>
              <w:autoSpaceDN w:val="0"/>
              <w:adjustRightInd w:val="0"/>
              <w:jc w:val="center"/>
              <w:rPr>
                <w:kern w:val="2"/>
              </w:rPr>
            </w:pPr>
            <w:r>
              <w:rPr>
                <w:kern w:val="2"/>
              </w:rPr>
              <w:t>п/п</w:t>
            </w:r>
          </w:p>
        </w:tc>
        <w:tc>
          <w:tcPr>
            <w:tcW w:w="434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 xml:space="preserve">Номер </w:t>
            </w:r>
          </w:p>
          <w:p w:rsidR="00337EEC" w:rsidRDefault="00337EEC">
            <w:pPr>
              <w:suppressLineNumbers/>
              <w:shd w:val="clear" w:color="auto" w:fill="FFFFFF"/>
              <w:suppressAutoHyphens/>
              <w:autoSpaceDE w:val="0"/>
              <w:autoSpaceDN w:val="0"/>
              <w:adjustRightInd w:val="0"/>
              <w:jc w:val="center"/>
              <w:rPr>
                <w:kern w:val="2"/>
              </w:rPr>
            </w:pPr>
            <w:r>
              <w:rPr>
                <w:kern w:val="2"/>
              </w:rPr>
              <w:t>и наименование показателя</w:t>
            </w:r>
          </w:p>
        </w:tc>
        <w:tc>
          <w:tcPr>
            <w:tcW w:w="84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Вид показа</w:t>
            </w:r>
            <w:r>
              <w:rPr>
                <w:kern w:val="2"/>
              </w:rPr>
              <w:softHyphen/>
              <w:t>теля</w:t>
            </w:r>
          </w:p>
        </w:tc>
        <w:tc>
          <w:tcPr>
            <w:tcW w:w="112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Единица измере</w:t>
            </w:r>
            <w:r>
              <w:rPr>
                <w:kern w:val="2"/>
              </w:rPr>
              <w:softHyphen/>
              <w:t>ния</w:t>
            </w:r>
          </w:p>
        </w:tc>
        <w:tc>
          <w:tcPr>
            <w:tcW w:w="15157"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Значение показателя</w:t>
            </w:r>
          </w:p>
        </w:tc>
      </w:tr>
      <w:tr w:rsidR="00337EEC" w:rsidTr="00337EEC">
        <w:trPr>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kern w:val="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kern w:val="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kern w:val="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kern w:val="2"/>
              </w:rPr>
            </w:pPr>
          </w:p>
        </w:tc>
        <w:tc>
          <w:tcPr>
            <w:tcW w:w="1068"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2017</w:t>
            </w:r>
          </w:p>
          <w:p w:rsidR="00337EEC" w:rsidRDefault="00337EEC">
            <w:pPr>
              <w:suppressLineNumbers/>
              <w:shd w:val="clear" w:color="auto" w:fill="FFFFFF"/>
              <w:suppressAutoHyphens/>
              <w:autoSpaceDE w:val="0"/>
              <w:autoSpaceDN w:val="0"/>
              <w:adjustRightInd w:val="0"/>
              <w:jc w:val="center"/>
              <w:rPr>
                <w:kern w:val="2"/>
              </w:rPr>
            </w:pPr>
            <w:r>
              <w:rPr>
                <w:kern w:val="2"/>
              </w:rPr>
              <w:t>год</w:t>
            </w:r>
          </w:p>
        </w:tc>
        <w:tc>
          <w:tcPr>
            <w:tcW w:w="1038"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2018</w:t>
            </w:r>
          </w:p>
          <w:p w:rsidR="00337EEC" w:rsidRDefault="00337EEC">
            <w:pPr>
              <w:suppressLineNumbers/>
              <w:shd w:val="clear" w:color="auto" w:fill="FFFFFF"/>
              <w:suppressAutoHyphens/>
              <w:autoSpaceDE w:val="0"/>
              <w:autoSpaceDN w:val="0"/>
              <w:adjustRightInd w:val="0"/>
              <w:jc w:val="center"/>
              <w:rPr>
                <w:kern w:val="2"/>
              </w:rPr>
            </w:pPr>
            <w:r>
              <w:rPr>
                <w:kern w:val="2"/>
              </w:rPr>
              <w:t>год</w:t>
            </w:r>
          </w:p>
        </w:tc>
        <w:tc>
          <w:tcPr>
            <w:tcW w:w="1123"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2019</w:t>
            </w:r>
          </w:p>
          <w:p w:rsidR="00337EEC" w:rsidRDefault="00337EEC">
            <w:pPr>
              <w:suppressLineNumbers/>
              <w:shd w:val="clear" w:color="auto" w:fill="FFFFFF"/>
              <w:suppressAutoHyphens/>
              <w:autoSpaceDE w:val="0"/>
              <w:autoSpaceDN w:val="0"/>
              <w:adjustRightInd w:val="0"/>
              <w:jc w:val="center"/>
              <w:rPr>
                <w:kern w:val="2"/>
              </w:rPr>
            </w:pPr>
            <w:r>
              <w:rPr>
                <w:kern w:val="2"/>
              </w:rPr>
              <w:t>год</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2020</w:t>
            </w:r>
          </w:p>
          <w:p w:rsidR="00337EEC" w:rsidRDefault="00337EEC">
            <w:pPr>
              <w:suppressLineNumbers/>
              <w:shd w:val="clear" w:color="auto" w:fill="FFFFFF"/>
              <w:suppressAutoHyphens/>
              <w:autoSpaceDE w:val="0"/>
              <w:autoSpaceDN w:val="0"/>
              <w:adjustRightInd w:val="0"/>
              <w:jc w:val="center"/>
              <w:rPr>
                <w:kern w:val="2"/>
              </w:rPr>
            </w:pPr>
            <w:r>
              <w:rPr>
                <w:kern w:val="2"/>
              </w:rPr>
              <w:t>год</w:t>
            </w:r>
          </w:p>
        </w:tc>
        <w:tc>
          <w:tcPr>
            <w:tcW w:w="1123"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2021</w:t>
            </w:r>
          </w:p>
          <w:p w:rsidR="00337EEC" w:rsidRDefault="00337EEC">
            <w:pPr>
              <w:suppressLineNumbers/>
              <w:shd w:val="clear" w:color="auto" w:fill="FFFFFF"/>
              <w:suppressAutoHyphens/>
              <w:autoSpaceDE w:val="0"/>
              <w:autoSpaceDN w:val="0"/>
              <w:adjustRightInd w:val="0"/>
              <w:jc w:val="center"/>
              <w:rPr>
                <w:kern w:val="2"/>
              </w:rPr>
            </w:pPr>
            <w:r>
              <w:rPr>
                <w:kern w:val="2"/>
              </w:rPr>
              <w:t>год</w:t>
            </w:r>
          </w:p>
        </w:tc>
        <w:tc>
          <w:tcPr>
            <w:tcW w:w="1123"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2022</w:t>
            </w:r>
          </w:p>
          <w:p w:rsidR="00337EEC" w:rsidRDefault="00337EEC">
            <w:pPr>
              <w:suppressLineNumbers/>
              <w:shd w:val="clear" w:color="auto" w:fill="FFFFFF"/>
              <w:suppressAutoHyphens/>
              <w:autoSpaceDE w:val="0"/>
              <w:autoSpaceDN w:val="0"/>
              <w:adjustRightInd w:val="0"/>
              <w:jc w:val="center"/>
              <w:rPr>
                <w:kern w:val="2"/>
              </w:rPr>
            </w:pPr>
            <w:r>
              <w:rPr>
                <w:kern w:val="2"/>
              </w:rPr>
              <w:t>год</w:t>
            </w:r>
          </w:p>
        </w:tc>
        <w:tc>
          <w:tcPr>
            <w:tcW w:w="1121"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2023</w:t>
            </w:r>
          </w:p>
          <w:p w:rsidR="00337EEC" w:rsidRDefault="00337EEC">
            <w:pPr>
              <w:suppressLineNumbers/>
              <w:shd w:val="clear" w:color="auto" w:fill="FFFFFF"/>
              <w:suppressAutoHyphens/>
              <w:autoSpaceDE w:val="0"/>
              <w:autoSpaceDN w:val="0"/>
              <w:adjustRightInd w:val="0"/>
              <w:jc w:val="center"/>
              <w:rPr>
                <w:kern w:val="2"/>
              </w:rPr>
            </w:pPr>
            <w:r>
              <w:rPr>
                <w:kern w:val="2"/>
              </w:rPr>
              <w:t>год</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2024</w:t>
            </w:r>
          </w:p>
          <w:p w:rsidR="00337EEC" w:rsidRDefault="00337EEC">
            <w:pPr>
              <w:suppressLineNumbers/>
              <w:shd w:val="clear" w:color="auto" w:fill="FFFFFF"/>
              <w:suppressAutoHyphens/>
              <w:autoSpaceDE w:val="0"/>
              <w:autoSpaceDN w:val="0"/>
              <w:adjustRightInd w:val="0"/>
              <w:jc w:val="center"/>
              <w:rPr>
                <w:kern w:val="2"/>
              </w:rPr>
            </w:pPr>
            <w:r>
              <w:rPr>
                <w:kern w:val="2"/>
              </w:rPr>
              <w:t>год</w:t>
            </w:r>
          </w:p>
        </w:tc>
        <w:tc>
          <w:tcPr>
            <w:tcW w:w="1123"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2025</w:t>
            </w:r>
          </w:p>
          <w:p w:rsidR="00337EEC" w:rsidRDefault="00337EEC">
            <w:pPr>
              <w:suppressLineNumbers/>
              <w:shd w:val="clear" w:color="auto" w:fill="FFFFFF"/>
              <w:suppressAutoHyphens/>
              <w:autoSpaceDE w:val="0"/>
              <w:autoSpaceDN w:val="0"/>
              <w:adjustRightInd w:val="0"/>
              <w:jc w:val="center"/>
              <w:rPr>
                <w:kern w:val="2"/>
              </w:rPr>
            </w:pPr>
            <w:r>
              <w:rPr>
                <w:kern w:val="2"/>
              </w:rPr>
              <w:t>год</w:t>
            </w:r>
          </w:p>
        </w:tc>
        <w:tc>
          <w:tcPr>
            <w:tcW w:w="980"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2026</w:t>
            </w:r>
          </w:p>
          <w:p w:rsidR="00337EEC" w:rsidRDefault="00337EEC">
            <w:pPr>
              <w:suppressLineNumbers/>
              <w:shd w:val="clear" w:color="auto" w:fill="FFFFFF"/>
              <w:suppressAutoHyphens/>
              <w:autoSpaceDE w:val="0"/>
              <w:autoSpaceDN w:val="0"/>
              <w:adjustRightInd w:val="0"/>
              <w:jc w:val="center"/>
              <w:rPr>
                <w:kern w:val="2"/>
              </w:rPr>
            </w:pPr>
            <w:r>
              <w:rPr>
                <w:kern w:val="2"/>
              </w:rPr>
              <w:t>год</w:t>
            </w:r>
          </w:p>
        </w:tc>
        <w:tc>
          <w:tcPr>
            <w:tcW w:w="982"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2027</w:t>
            </w:r>
          </w:p>
          <w:p w:rsidR="00337EEC" w:rsidRDefault="00337EEC">
            <w:pPr>
              <w:suppressLineNumbers/>
              <w:shd w:val="clear" w:color="auto" w:fill="FFFFFF"/>
              <w:suppressAutoHyphens/>
              <w:autoSpaceDE w:val="0"/>
              <w:autoSpaceDN w:val="0"/>
              <w:adjustRightInd w:val="0"/>
              <w:jc w:val="center"/>
              <w:rPr>
                <w:kern w:val="2"/>
              </w:rPr>
            </w:pPr>
            <w:r>
              <w:rPr>
                <w:kern w:val="2"/>
              </w:rPr>
              <w:t>год</w:t>
            </w:r>
          </w:p>
        </w:tc>
        <w:tc>
          <w:tcPr>
            <w:tcW w:w="1123"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2028</w:t>
            </w:r>
          </w:p>
          <w:p w:rsidR="00337EEC" w:rsidRDefault="00337EEC">
            <w:pPr>
              <w:suppressLineNumbers/>
              <w:shd w:val="clear" w:color="auto" w:fill="FFFFFF"/>
              <w:suppressAutoHyphens/>
              <w:autoSpaceDE w:val="0"/>
              <w:autoSpaceDN w:val="0"/>
              <w:adjustRightInd w:val="0"/>
              <w:jc w:val="center"/>
              <w:rPr>
                <w:kern w:val="2"/>
              </w:rPr>
            </w:pPr>
            <w:r>
              <w:rPr>
                <w:kern w:val="2"/>
              </w:rPr>
              <w:t>год</w:t>
            </w:r>
          </w:p>
        </w:tc>
        <w:tc>
          <w:tcPr>
            <w:tcW w:w="1123"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2029</w:t>
            </w:r>
          </w:p>
          <w:p w:rsidR="00337EEC" w:rsidRDefault="00337EEC">
            <w:pPr>
              <w:suppressLineNumbers/>
              <w:shd w:val="clear" w:color="auto" w:fill="FFFFFF"/>
              <w:suppressAutoHyphens/>
              <w:autoSpaceDE w:val="0"/>
              <w:autoSpaceDN w:val="0"/>
              <w:adjustRightInd w:val="0"/>
              <w:jc w:val="center"/>
              <w:rPr>
                <w:kern w:val="2"/>
              </w:rPr>
            </w:pPr>
            <w:r>
              <w:rPr>
                <w:kern w:val="2"/>
              </w:rPr>
              <w:t>год</w:t>
            </w:r>
          </w:p>
        </w:tc>
        <w:tc>
          <w:tcPr>
            <w:tcW w:w="1123"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2030</w:t>
            </w:r>
          </w:p>
          <w:p w:rsidR="00337EEC" w:rsidRDefault="00337EEC">
            <w:pPr>
              <w:suppressLineNumbers/>
              <w:shd w:val="clear" w:color="auto" w:fill="FFFFFF"/>
              <w:suppressAutoHyphens/>
              <w:autoSpaceDE w:val="0"/>
              <w:autoSpaceDN w:val="0"/>
              <w:adjustRightInd w:val="0"/>
              <w:jc w:val="center"/>
              <w:rPr>
                <w:kern w:val="2"/>
              </w:rPr>
            </w:pPr>
            <w:r>
              <w:rPr>
                <w:kern w:val="2"/>
              </w:rPr>
              <w:t>год</w:t>
            </w:r>
          </w:p>
        </w:tc>
      </w:tr>
    </w:tbl>
    <w:p w:rsidR="00337EEC" w:rsidRDefault="00337EEC" w:rsidP="00337EEC">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20" w:firstRow="1" w:lastRow="0" w:firstColumn="0" w:lastColumn="0" w:noHBand="0" w:noVBand="0"/>
      </w:tblPr>
      <w:tblGrid>
        <w:gridCol w:w="355"/>
        <w:gridCol w:w="2815"/>
        <w:gridCol w:w="585"/>
        <w:gridCol w:w="764"/>
        <w:gridCol w:w="728"/>
        <w:gridCol w:w="709"/>
        <w:gridCol w:w="763"/>
        <w:gridCol w:w="674"/>
        <w:gridCol w:w="763"/>
        <w:gridCol w:w="763"/>
        <w:gridCol w:w="763"/>
        <w:gridCol w:w="763"/>
        <w:gridCol w:w="763"/>
        <w:gridCol w:w="672"/>
        <w:gridCol w:w="674"/>
        <w:gridCol w:w="763"/>
        <w:gridCol w:w="763"/>
        <w:gridCol w:w="763"/>
      </w:tblGrid>
      <w:tr w:rsidR="00337EEC" w:rsidTr="004A0FD6">
        <w:trPr>
          <w:tblHeader/>
        </w:trPr>
        <w:tc>
          <w:tcPr>
            <w:tcW w:w="355"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1</w:t>
            </w:r>
          </w:p>
        </w:tc>
        <w:tc>
          <w:tcPr>
            <w:tcW w:w="2815"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2</w:t>
            </w:r>
          </w:p>
        </w:tc>
        <w:tc>
          <w:tcPr>
            <w:tcW w:w="585"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3</w:t>
            </w:r>
          </w:p>
        </w:tc>
        <w:tc>
          <w:tcPr>
            <w:tcW w:w="764"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4</w:t>
            </w:r>
          </w:p>
        </w:tc>
        <w:tc>
          <w:tcPr>
            <w:tcW w:w="728"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5</w:t>
            </w:r>
          </w:p>
        </w:tc>
        <w:tc>
          <w:tcPr>
            <w:tcW w:w="709"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6</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7</w:t>
            </w:r>
          </w:p>
        </w:tc>
        <w:tc>
          <w:tcPr>
            <w:tcW w:w="674"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8</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9</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10</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11</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12</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13</w:t>
            </w:r>
          </w:p>
        </w:tc>
        <w:tc>
          <w:tcPr>
            <w:tcW w:w="672"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14</w:t>
            </w:r>
          </w:p>
        </w:tc>
        <w:tc>
          <w:tcPr>
            <w:tcW w:w="674"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15</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16</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17</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18</w:t>
            </w:r>
          </w:p>
        </w:tc>
      </w:tr>
      <w:tr w:rsidR="00337EEC" w:rsidTr="004A0FD6">
        <w:tc>
          <w:tcPr>
            <w:tcW w:w="14843" w:type="dxa"/>
            <w:gridSpan w:val="18"/>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Муниципальная программа Тубянского сельского поселения «Развитие транспортной системы»</w:t>
            </w:r>
          </w:p>
        </w:tc>
      </w:tr>
      <w:tr w:rsidR="004A0FD6" w:rsidTr="004A0FD6">
        <w:tc>
          <w:tcPr>
            <w:tcW w:w="355" w:type="dxa"/>
            <w:tcBorders>
              <w:top w:val="single" w:sz="4" w:space="0" w:color="auto"/>
              <w:left w:val="single" w:sz="4" w:space="0" w:color="auto"/>
              <w:bottom w:val="single" w:sz="4" w:space="0" w:color="auto"/>
              <w:right w:val="single" w:sz="4" w:space="0" w:color="auto"/>
            </w:tcBorders>
            <w:hideMark/>
          </w:tcPr>
          <w:p w:rsidR="004A0FD6" w:rsidRDefault="004A0FD6" w:rsidP="004A0FD6">
            <w:pPr>
              <w:suppressLineNumbers/>
              <w:shd w:val="clear" w:color="auto" w:fill="FFFFFF"/>
              <w:suppressAutoHyphens/>
              <w:autoSpaceDE w:val="0"/>
              <w:autoSpaceDN w:val="0"/>
              <w:adjustRightInd w:val="0"/>
              <w:jc w:val="center"/>
              <w:rPr>
                <w:kern w:val="2"/>
              </w:rPr>
            </w:pPr>
            <w:r>
              <w:rPr>
                <w:kern w:val="2"/>
              </w:rPr>
              <w:t>1.</w:t>
            </w:r>
          </w:p>
        </w:tc>
        <w:tc>
          <w:tcPr>
            <w:tcW w:w="2815" w:type="dxa"/>
            <w:tcBorders>
              <w:top w:val="single" w:sz="4" w:space="0" w:color="auto"/>
              <w:left w:val="single" w:sz="4" w:space="0" w:color="auto"/>
              <w:bottom w:val="single" w:sz="4" w:space="0" w:color="auto"/>
              <w:right w:val="single" w:sz="4" w:space="0" w:color="auto"/>
            </w:tcBorders>
          </w:tcPr>
          <w:p w:rsidR="004A0FD6" w:rsidRDefault="004A0FD6" w:rsidP="004A0FD6">
            <w:pPr>
              <w:suppressLineNumbers/>
              <w:shd w:val="clear" w:color="auto" w:fill="FFFFFF"/>
              <w:suppressAutoHyphens/>
              <w:rPr>
                <w:kern w:val="2"/>
              </w:rPr>
            </w:pPr>
            <w:r>
              <w:rPr>
                <w:kern w:val="2"/>
              </w:rPr>
              <w:t>Показатель 1.</w:t>
            </w:r>
          </w:p>
          <w:p w:rsidR="004A0FD6" w:rsidRDefault="004A0FD6" w:rsidP="004A0FD6">
            <w:pPr>
              <w:autoSpaceDE w:val="0"/>
              <w:autoSpaceDN w:val="0"/>
              <w:adjustRightInd w:val="0"/>
              <w:jc w:val="both"/>
              <w:rPr>
                <w:sz w:val="22"/>
                <w:szCs w:val="22"/>
              </w:rPr>
            </w:pPr>
            <w:r>
              <w:rPr>
                <w:sz w:val="22"/>
                <w:szCs w:val="22"/>
              </w:rPr>
              <w:t>протяженность сети автомобильных дорог общего пользования местного значения на территории Тубянского сельского поселения;</w:t>
            </w:r>
          </w:p>
          <w:p w:rsidR="004A0FD6" w:rsidRDefault="004A0FD6" w:rsidP="004A0FD6">
            <w:pPr>
              <w:suppressLineNumbers/>
              <w:shd w:val="clear" w:color="auto" w:fill="FFFFFF"/>
              <w:suppressAutoHyphens/>
              <w:rPr>
                <w:kern w:val="2"/>
              </w:rPr>
            </w:pPr>
          </w:p>
        </w:tc>
        <w:tc>
          <w:tcPr>
            <w:tcW w:w="585" w:type="dxa"/>
            <w:tcBorders>
              <w:top w:val="single" w:sz="4" w:space="0" w:color="auto"/>
              <w:left w:val="single" w:sz="4" w:space="0" w:color="auto"/>
              <w:bottom w:val="single" w:sz="4" w:space="0" w:color="auto"/>
              <w:right w:val="single" w:sz="4" w:space="0" w:color="auto"/>
            </w:tcBorders>
            <w:hideMark/>
          </w:tcPr>
          <w:p w:rsidR="004A0FD6" w:rsidRDefault="004A0FD6" w:rsidP="004A0FD6">
            <w:pPr>
              <w:suppressLineNumbers/>
              <w:shd w:val="clear" w:color="auto" w:fill="FFFFFF"/>
              <w:suppressAutoHyphens/>
              <w:jc w:val="center"/>
              <w:rPr>
                <w:kern w:val="2"/>
              </w:rPr>
            </w:pPr>
            <w:r>
              <w:rPr>
                <w:kern w:val="2"/>
              </w:rPr>
              <w:t>статис</w:t>
            </w:r>
            <w:r>
              <w:rPr>
                <w:kern w:val="2"/>
              </w:rPr>
              <w:softHyphen/>
              <w:t>тиче</w:t>
            </w:r>
            <w:r>
              <w:rPr>
                <w:kern w:val="2"/>
              </w:rPr>
              <w:softHyphen/>
              <w:t>ский</w:t>
            </w:r>
          </w:p>
        </w:tc>
        <w:tc>
          <w:tcPr>
            <w:tcW w:w="764" w:type="dxa"/>
            <w:tcBorders>
              <w:top w:val="single" w:sz="4" w:space="0" w:color="auto"/>
              <w:left w:val="single" w:sz="4" w:space="0" w:color="auto"/>
              <w:bottom w:val="single" w:sz="4" w:space="0" w:color="auto"/>
              <w:right w:val="single" w:sz="4" w:space="0" w:color="auto"/>
            </w:tcBorders>
            <w:hideMark/>
          </w:tcPr>
          <w:p w:rsidR="004A0FD6" w:rsidRDefault="004A0FD6" w:rsidP="004A0FD6">
            <w:pPr>
              <w:suppressLineNumbers/>
              <w:shd w:val="clear" w:color="auto" w:fill="FFFFFF"/>
              <w:suppressAutoHyphens/>
              <w:jc w:val="center"/>
              <w:rPr>
                <w:kern w:val="2"/>
              </w:rPr>
            </w:pPr>
            <w:r>
              <w:rPr>
                <w:kern w:val="2"/>
              </w:rPr>
              <w:t>километ</w:t>
            </w:r>
            <w:r>
              <w:rPr>
                <w:kern w:val="2"/>
              </w:rPr>
              <w:softHyphen/>
              <w:t>ров</w:t>
            </w:r>
          </w:p>
        </w:tc>
        <w:tc>
          <w:tcPr>
            <w:tcW w:w="728" w:type="dxa"/>
            <w:tcBorders>
              <w:top w:val="single" w:sz="4" w:space="0" w:color="auto"/>
              <w:left w:val="single" w:sz="4" w:space="0" w:color="auto"/>
              <w:bottom w:val="single" w:sz="4" w:space="0" w:color="auto"/>
              <w:right w:val="single" w:sz="4" w:space="0" w:color="auto"/>
            </w:tcBorders>
            <w:hideMark/>
          </w:tcPr>
          <w:p w:rsidR="004A0FD6" w:rsidRDefault="004A0FD6" w:rsidP="004A0FD6">
            <w:pPr>
              <w:suppressLineNumbers/>
              <w:shd w:val="clear" w:color="auto" w:fill="FFFFFF"/>
              <w:suppressAutoHyphens/>
              <w:spacing w:before="120"/>
              <w:jc w:val="center"/>
              <w:rPr>
                <w:spacing w:val="-10"/>
                <w:kern w:val="2"/>
              </w:rPr>
            </w:pPr>
            <w:r>
              <w:t>23,7</w:t>
            </w:r>
          </w:p>
        </w:tc>
        <w:tc>
          <w:tcPr>
            <w:tcW w:w="709" w:type="dxa"/>
            <w:tcBorders>
              <w:top w:val="single" w:sz="4" w:space="0" w:color="auto"/>
              <w:left w:val="single" w:sz="4" w:space="0" w:color="auto"/>
              <w:bottom w:val="single" w:sz="4" w:space="0" w:color="auto"/>
              <w:right w:val="single" w:sz="4" w:space="0" w:color="auto"/>
            </w:tcBorders>
            <w:hideMark/>
          </w:tcPr>
          <w:p w:rsidR="004A0FD6" w:rsidRDefault="004A0FD6" w:rsidP="006A0378">
            <w:pPr>
              <w:jc w:val="center"/>
            </w:pPr>
            <w:r w:rsidRPr="00DA7669">
              <w:t>23,7</w:t>
            </w:r>
          </w:p>
        </w:tc>
        <w:tc>
          <w:tcPr>
            <w:tcW w:w="763" w:type="dxa"/>
            <w:tcBorders>
              <w:top w:val="single" w:sz="4" w:space="0" w:color="auto"/>
              <w:left w:val="single" w:sz="4" w:space="0" w:color="auto"/>
              <w:bottom w:val="single" w:sz="4" w:space="0" w:color="auto"/>
              <w:right w:val="single" w:sz="4" w:space="0" w:color="auto"/>
            </w:tcBorders>
            <w:hideMark/>
          </w:tcPr>
          <w:p w:rsidR="004A0FD6" w:rsidRDefault="004A0FD6" w:rsidP="006A0378">
            <w:pPr>
              <w:jc w:val="center"/>
            </w:pPr>
            <w:r w:rsidRPr="00DA7669">
              <w:t>23,7</w:t>
            </w:r>
          </w:p>
        </w:tc>
        <w:tc>
          <w:tcPr>
            <w:tcW w:w="674" w:type="dxa"/>
            <w:tcBorders>
              <w:top w:val="single" w:sz="4" w:space="0" w:color="auto"/>
              <w:left w:val="single" w:sz="4" w:space="0" w:color="auto"/>
              <w:bottom w:val="single" w:sz="4" w:space="0" w:color="auto"/>
              <w:right w:val="single" w:sz="4" w:space="0" w:color="auto"/>
            </w:tcBorders>
            <w:hideMark/>
          </w:tcPr>
          <w:p w:rsidR="004A0FD6" w:rsidRDefault="004A0FD6" w:rsidP="006A0378">
            <w:pPr>
              <w:jc w:val="center"/>
            </w:pPr>
            <w:r w:rsidRPr="00DA7669">
              <w:t>23,7</w:t>
            </w:r>
          </w:p>
        </w:tc>
        <w:tc>
          <w:tcPr>
            <w:tcW w:w="763" w:type="dxa"/>
            <w:tcBorders>
              <w:top w:val="single" w:sz="4" w:space="0" w:color="auto"/>
              <w:left w:val="single" w:sz="4" w:space="0" w:color="auto"/>
              <w:bottom w:val="single" w:sz="4" w:space="0" w:color="auto"/>
              <w:right w:val="single" w:sz="4" w:space="0" w:color="auto"/>
            </w:tcBorders>
            <w:hideMark/>
          </w:tcPr>
          <w:p w:rsidR="004A0FD6" w:rsidRDefault="004A0FD6" w:rsidP="006A0378">
            <w:pPr>
              <w:jc w:val="center"/>
            </w:pPr>
            <w:r w:rsidRPr="00DA7669">
              <w:t>23,7</w:t>
            </w:r>
          </w:p>
        </w:tc>
        <w:tc>
          <w:tcPr>
            <w:tcW w:w="763" w:type="dxa"/>
            <w:tcBorders>
              <w:top w:val="single" w:sz="4" w:space="0" w:color="auto"/>
              <w:left w:val="single" w:sz="4" w:space="0" w:color="auto"/>
              <w:bottom w:val="single" w:sz="4" w:space="0" w:color="auto"/>
              <w:right w:val="single" w:sz="4" w:space="0" w:color="auto"/>
            </w:tcBorders>
            <w:hideMark/>
          </w:tcPr>
          <w:p w:rsidR="004A0FD6" w:rsidRDefault="004A0FD6" w:rsidP="006A0378">
            <w:pPr>
              <w:jc w:val="center"/>
            </w:pPr>
            <w:r w:rsidRPr="00DA7669">
              <w:t>23,7</w:t>
            </w:r>
          </w:p>
        </w:tc>
        <w:tc>
          <w:tcPr>
            <w:tcW w:w="763" w:type="dxa"/>
            <w:tcBorders>
              <w:top w:val="single" w:sz="4" w:space="0" w:color="auto"/>
              <w:left w:val="single" w:sz="4" w:space="0" w:color="auto"/>
              <w:bottom w:val="single" w:sz="4" w:space="0" w:color="auto"/>
              <w:right w:val="single" w:sz="4" w:space="0" w:color="auto"/>
            </w:tcBorders>
            <w:hideMark/>
          </w:tcPr>
          <w:p w:rsidR="004A0FD6" w:rsidRDefault="004A0FD6" w:rsidP="006A0378">
            <w:pPr>
              <w:jc w:val="center"/>
            </w:pPr>
            <w:r w:rsidRPr="00DA7669">
              <w:t>23,7</w:t>
            </w:r>
          </w:p>
        </w:tc>
        <w:tc>
          <w:tcPr>
            <w:tcW w:w="763" w:type="dxa"/>
            <w:tcBorders>
              <w:top w:val="single" w:sz="4" w:space="0" w:color="auto"/>
              <w:left w:val="single" w:sz="4" w:space="0" w:color="auto"/>
              <w:bottom w:val="single" w:sz="4" w:space="0" w:color="auto"/>
              <w:right w:val="single" w:sz="4" w:space="0" w:color="auto"/>
            </w:tcBorders>
            <w:hideMark/>
          </w:tcPr>
          <w:p w:rsidR="004A0FD6" w:rsidRDefault="004A0FD6" w:rsidP="006A0378">
            <w:pPr>
              <w:jc w:val="center"/>
            </w:pPr>
            <w:r w:rsidRPr="00DA7669">
              <w:t>23,7</w:t>
            </w:r>
          </w:p>
        </w:tc>
        <w:tc>
          <w:tcPr>
            <w:tcW w:w="763" w:type="dxa"/>
            <w:tcBorders>
              <w:top w:val="single" w:sz="4" w:space="0" w:color="auto"/>
              <w:left w:val="single" w:sz="4" w:space="0" w:color="auto"/>
              <w:bottom w:val="single" w:sz="4" w:space="0" w:color="auto"/>
              <w:right w:val="single" w:sz="4" w:space="0" w:color="auto"/>
            </w:tcBorders>
            <w:hideMark/>
          </w:tcPr>
          <w:p w:rsidR="004A0FD6" w:rsidRDefault="004A0FD6" w:rsidP="006A0378">
            <w:pPr>
              <w:jc w:val="center"/>
            </w:pPr>
            <w:r w:rsidRPr="00DA7669">
              <w:t>23,7</w:t>
            </w:r>
          </w:p>
        </w:tc>
        <w:tc>
          <w:tcPr>
            <w:tcW w:w="672" w:type="dxa"/>
            <w:tcBorders>
              <w:top w:val="single" w:sz="4" w:space="0" w:color="auto"/>
              <w:left w:val="single" w:sz="4" w:space="0" w:color="auto"/>
              <w:bottom w:val="single" w:sz="4" w:space="0" w:color="auto"/>
              <w:right w:val="single" w:sz="4" w:space="0" w:color="auto"/>
            </w:tcBorders>
            <w:hideMark/>
          </w:tcPr>
          <w:p w:rsidR="004A0FD6" w:rsidRDefault="004A0FD6" w:rsidP="006A0378">
            <w:pPr>
              <w:jc w:val="center"/>
            </w:pPr>
            <w:r w:rsidRPr="00DA7669">
              <w:t>23,7</w:t>
            </w:r>
          </w:p>
        </w:tc>
        <w:tc>
          <w:tcPr>
            <w:tcW w:w="674" w:type="dxa"/>
            <w:tcBorders>
              <w:top w:val="single" w:sz="4" w:space="0" w:color="auto"/>
              <w:left w:val="single" w:sz="4" w:space="0" w:color="auto"/>
              <w:bottom w:val="single" w:sz="4" w:space="0" w:color="auto"/>
              <w:right w:val="single" w:sz="4" w:space="0" w:color="auto"/>
            </w:tcBorders>
            <w:hideMark/>
          </w:tcPr>
          <w:p w:rsidR="004A0FD6" w:rsidRDefault="004A0FD6" w:rsidP="006A0378">
            <w:pPr>
              <w:jc w:val="center"/>
            </w:pPr>
            <w:r w:rsidRPr="00DA7669">
              <w:t>23,7</w:t>
            </w:r>
          </w:p>
        </w:tc>
        <w:tc>
          <w:tcPr>
            <w:tcW w:w="763" w:type="dxa"/>
            <w:tcBorders>
              <w:top w:val="single" w:sz="4" w:space="0" w:color="auto"/>
              <w:left w:val="single" w:sz="4" w:space="0" w:color="auto"/>
              <w:bottom w:val="single" w:sz="4" w:space="0" w:color="auto"/>
              <w:right w:val="single" w:sz="4" w:space="0" w:color="auto"/>
            </w:tcBorders>
            <w:hideMark/>
          </w:tcPr>
          <w:p w:rsidR="004A0FD6" w:rsidRDefault="004A0FD6" w:rsidP="006A0378">
            <w:pPr>
              <w:jc w:val="center"/>
            </w:pPr>
            <w:r w:rsidRPr="00DA7669">
              <w:t>23,7</w:t>
            </w:r>
          </w:p>
        </w:tc>
        <w:tc>
          <w:tcPr>
            <w:tcW w:w="763" w:type="dxa"/>
            <w:tcBorders>
              <w:top w:val="single" w:sz="4" w:space="0" w:color="auto"/>
              <w:left w:val="single" w:sz="4" w:space="0" w:color="auto"/>
              <w:bottom w:val="single" w:sz="4" w:space="0" w:color="auto"/>
              <w:right w:val="single" w:sz="4" w:space="0" w:color="auto"/>
            </w:tcBorders>
            <w:hideMark/>
          </w:tcPr>
          <w:p w:rsidR="004A0FD6" w:rsidRDefault="004A0FD6" w:rsidP="006A0378">
            <w:pPr>
              <w:jc w:val="center"/>
            </w:pPr>
            <w:r w:rsidRPr="00DA7669">
              <w:t>23,7</w:t>
            </w:r>
          </w:p>
        </w:tc>
        <w:tc>
          <w:tcPr>
            <w:tcW w:w="763" w:type="dxa"/>
            <w:tcBorders>
              <w:top w:val="single" w:sz="4" w:space="0" w:color="auto"/>
              <w:left w:val="single" w:sz="4" w:space="0" w:color="auto"/>
              <w:bottom w:val="single" w:sz="4" w:space="0" w:color="auto"/>
              <w:right w:val="single" w:sz="4" w:space="0" w:color="auto"/>
            </w:tcBorders>
            <w:hideMark/>
          </w:tcPr>
          <w:p w:rsidR="004A0FD6" w:rsidRDefault="004A0FD6" w:rsidP="006A0378">
            <w:pPr>
              <w:jc w:val="center"/>
            </w:pPr>
            <w:r w:rsidRPr="00DA7669">
              <w:t>23,7</w:t>
            </w:r>
          </w:p>
        </w:tc>
      </w:tr>
      <w:tr w:rsidR="00337EEC" w:rsidTr="004A0FD6">
        <w:tc>
          <w:tcPr>
            <w:tcW w:w="355"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2.</w:t>
            </w:r>
          </w:p>
        </w:tc>
        <w:tc>
          <w:tcPr>
            <w:tcW w:w="2815" w:type="dxa"/>
            <w:tcBorders>
              <w:top w:val="single" w:sz="4" w:space="0" w:color="auto"/>
              <w:left w:val="single" w:sz="4" w:space="0" w:color="auto"/>
              <w:bottom w:val="single" w:sz="4" w:space="0" w:color="auto"/>
              <w:right w:val="single" w:sz="4" w:space="0" w:color="auto"/>
            </w:tcBorders>
            <w:shd w:val="clear" w:color="auto" w:fill="FFFFFF"/>
          </w:tcPr>
          <w:p w:rsidR="00337EEC" w:rsidRDefault="00337EEC">
            <w:pPr>
              <w:suppressLineNumbers/>
              <w:shd w:val="clear" w:color="auto" w:fill="FFFFFF"/>
              <w:suppressAutoHyphens/>
              <w:rPr>
                <w:kern w:val="2"/>
              </w:rPr>
            </w:pPr>
            <w:r>
              <w:rPr>
                <w:kern w:val="2"/>
              </w:rPr>
              <w:t xml:space="preserve">Показатель 2. </w:t>
            </w:r>
          </w:p>
          <w:p w:rsidR="00337EEC" w:rsidRDefault="00337EEC">
            <w:pPr>
              <w:autoSpaceDE w:val="0"/>
              <w:autoSpaceDN w:val="0"/>
              <w:adjustRightInd w:val="0"/>
              <w:spacing w:before="120"/>
              <w:rPr>
                <w:sz w:val="22"/>
                <w:szCs w:val="22"/>
              </w:rPr>
            </w:pPr>
            <w:r>
              <w:rPr>
                <w:sz w:val="22"/>
                <w:szCs w:val="22"/>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p w:rsidR="00337EEC" w:rsidRDefault="00337EEC">
            <w:pPr>
              <w:suppressLineNumbers/>
              <w:shd w:val="clear" w:color="auto" w:fill="FFFFFF"/>
              <w:suppressAutoHyphens/>
              <w:rPr>
                <w:kern w:val="2"/>
              </w:rPr>
            </w:pPr>
          </w:p>
        </w:tc>
        <w:tc>
          <w:tcPr>
            <w:tcW w:w="585" w:type="dxa"/>
            <w:tcBorders>
              <w:top w:val="single" w:sz="4" w:space="0" w:color="auto"/>
              <w:left w:val="single" w:sz="4" w:space="0" w:color="auto"/>
              <w:bottom w:val="single" w:sz="4" w:space="0" w:color="auto"/>
              <w:right w:val="single" w:sz="4" w:space="0" w:color="auto"/>
            </w:tcBorders>
            <w:shd w:val="clear" w:color="auto" w:fill="FFFFFF"/>
          </w:tcPr>
          <w:p w:rsidR="00337EEC" w:rsidRDefault="00337EEC">
            <w:pPr>
              <w:suppressLineNumbers/>
              <w:shd w:val="clear" w:color="auto" w:fill="FFFFFF"/>
              <w:suppressAutoHyphens/>
              <w:jc w:val="center"/>
              <w:rPr>
                <w:kern w:val="2"/>
              </w:rPr>
            </w:pPr>
            <w:r>
              <w:rPr>
                <w:kern w:val="2"/>
              </w:rPr>
              <w:t>ведом</w:t>
            </w:r>
            <w:r>
              <w:rPr>
                <w:kern w:val="2"/>
              </w:rPr>
              <w:softHyphen/>
              <w:t>ствен</w:t>
            </w:r>
            <w:r>
              <w:rPr>
                <w:kern w:val="2"/>
              </w:rPr>
              <w:softHyphen/>
              <w:t>ный</w:t>
            </w:r>
          </w:p>
          <w:p w:rsidR="00337EEC" w:rsidRDefault="00337EEC">
            <w:pPr>
              <w:suppressLineNumbers/>
              <w:shd w:val="clear" w:color="auto" w:fill="FFFFFF"/>
              <w:suppressAutoHyphens/>
              <w:jc w:val="center"/>
              <w:rPr>
                <w:kern w:val="2"/>
              </w:rPr>
            </w:pPr>
          </w:p>
        </w:tc>
        <w:tc>
          <w:tcPr>
            <w:tcW w:w="764"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jc w:val="center"/>
              <w:rPr>
                <w:kern w:val="2"/>
              </w:rPr>
            </w:pPr>
            <w:r>
              <w:rPr>
                <w:kern w:val="2"/>
              </w:rPr>
              <w:t>километ</w:t>
            </w:r>
            <w:r>
              <w:rPr>
                <w:kern w:val="2"/>
              </w:rPr>
              <w:softHyphen/>
              <w:t>ров</w:t>
            </w:r>
          </w:p>
        </w:tc>
        <w:tc>
          <w:tcPr>
            <w:tcW w:w="728" w:type="dxa"/>
            <w:tcBorders>
              <w:top w:val="single" w:sz="4" w:space="0" w:color="auto"/>
              <w:left w:val="single" w:sz="4" w:space="0" w:color="auto"/>
              <w:bottom w:val="single" w:sz="4" w:space="0" w:color="auto"/>
              <w:right w:val="single" w:sz="4" w:space="0" w:color="auto"/>
            </w:tcBorders>
            <w:shd w:val="clear" w:color="auto" w:fill="FFFFFF"/>
          </w:tcPr>
          <w:p w:rsidR="00337EEC" w:rsidRDefault="00337EEC">
            <w:pPr>
              <w:jc w:val="center"/>
            </w:pPr>
          </w:p>
          <w:p w:rsidR="00337EEC" w:rsidRDefault="00337EEC">
            <w:pPr>
              <w:jc w:val="center"/>
            </w:pPr>
          </w:p>
          <w:p w:rsidR="00337EEC" w:rsidRDefault="00337EEC">
            <w:pPr>
              <w:jc w:val="center"/>
            </w:pPr>
            <w:r>
              <w:t>14,7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37EEC" w:rsidRDefault="00337EEC">
            <w:pPr>
              <w:jc w:val="center"/>
            </w:pPr>
          </w:p>
          <w:p w:rsidR="00337EEC" w:rsidRDefault="00337EEC">
            <w:pPr>
              <w:jc w:val="center"/>
            </w:pPr>
          </w:p>
          <w:p w:rsidR="00337EEC" w:rsidRDefault="00337EEC">
            <w:pPr>
              <w:jc w:val="center"/>
            </w:pPr>
            <w:r>
              <w:t>14,7</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337EEC" w:rsidRDefault="00337EEC">
            <w:pPr>
              <w:jc w:val="center"/>
            </w:pPr>
          </w:p>
          <w:p w:rsidR="00337EEC" w:rsidRDefault="00337EEC">
            <w:pPr>
              <w:jc w:val="center"/>
            </w:pPr>
          </w:p>
          <w:p w:rsidR="00337EEC" w:rsidRDefault="00337EEC">
            <w:pPr>
              <w:jc w:val="center"/>
            </w:pPr>
            <w:r>
              <w:t>14,9</w:t>
            </w:r>
          </w:p>
        </w:tc>
        <w:tc>
          <w:tcPr>
            <w:tcW w:w="674" w:type="dxa"/>
            <w:tcBorders>
              <w:top w:val="single" w:sz="4" w:space="0" w:color="auto"/>
              <w:left w:val="single" w:sz="4" w:space="0" w:color="auto"/>
              <w:bottom w:val="single" w:sz="4" w:space="0" w:color="auto"/>
              <w:right w:val="single" w:sz="4" w:space="0" w:color="auto"/>
            </w:tcBorders>
            <w:shd w:val="clear" w:color="auto" w:fill="FFFFFF"/>
          </w:tcPr>
          <w:p w:rsidR="00337EEC" w:rsidRDefault="00337EEC">
            <w:pPr>
              <w:jc w:val="center"/>
            </w:pPr>
          </w:p>
          <w:p w:rsidR="00337EEC" w:rsidRDefault="00337EEC">
            <w:pPr>
              <w:jc w:val="center"/>
            </w:pPr>
          </w:p>
          <w:p w:rsidR="00337EEC" w:rsidRDefault="00337EEC">
            <w:pPr>
              <w:jc w:val="center"/>
            </w:pPr>
            <w:r>
              <w:t>15,0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337EEC" w:rsidRDefault="00337EEC">
            <w:pPr>
              <w:jc w:val="center"/>
            </w:pPr>
          </w:p>
          <w:p w:rsidR="00337EEC" w:rsidRDefault="00337EEC">
            <w:pPr>
              <w:jc w:val="center"/>
            </w:pPr>
          </w:p>
          <w:p w:rsidR="00337EEC" w:rsidRDefault="00337EEC">
            <w:pPr>
              <w:jc w:val="center"/>
            </w:pPr>
            <w:r>
              <w:t>15,2</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337EEC" w:rsidRDefault="00337EEC">
            <w:pPr>
              <w:jc w:val="center"/>
            </w:pPr>
          </w:p>
          <w:p w:rsidR="00337EEC" w:rsidRDefault="00337EEC">
            <w:pPr>
              <w:jc w:val="center"/>
            </w:pPr>
          </w:p>
          <w:p w:rsidR="00337EEC" w:rsidRDefault="00337EEC">
            <w:pPr>
              <w:jc w:val="center"/>
            </w:pPr>
            <w:r>
              <w:t>15,7</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337EEC" w:rsidRDefault="00337EEC">
            <w:pPr>
              <w:jc w:val="center"/>
            </w:pPr>
          </w:p>
          <w:p w:rsidR="00337EEC" w:rsidRDefault="00337EEC">
            <w:pPr>
              <w:jc w:val="center"/>
            </w:pPr>
          </w:p>
          <w:p w:rsidR="00337EEC" w:rsidRDefault="00337EEC">
            <w:pPr>
              <w:jc w:val="center"/>
            </w:pPr>
            <w:r>
              <w:t>15,8</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337EEC" w:rsidRDefault="00337EEC">
            <w:pPr>
              <w:jc w:val="center"/>
            </w:pPr>
          </w:p>
          <w:p w:rsidR="00337EEC" w:rsidRDefault="00337EEC">
            <w:pPr>
              <w:jc w:val="center"/>
            </w:pPr>
          </w:p>
          <w:p w:rsidR="00337EEC" w:rsidRDefault="00337EEC">
            <w:pPr>
              <w:jc w:val="center"/>
            </w:pPr>
            <w:r>
              <w:t>16,0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337EEC" w:rsidRDefault="00337EEC">
            <w:pPr>
              <w:jc w:val="center"/>
            </w:pPr>
          </w:p>
          <w:p w:rsidR="00337EEC" w:rsidRDefault="00337EEC">
            <w:pPr>
              <w:jc w:val="center"/>
            </w:pPr>
          </w:p>
          <w:p w:rsidR="00337EEC" w:rsidRDefault="00337EEC">
            <w:pPr>
              <w:jc w:val="center"/>
            </w:pPr>
            <w:r>
              <w:t>16,2</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337EEC" w:rsidRDefault="00337EEC">
            <w:pPr>
              <w:jc w:val="center"/>
            </w:pPr>
          </w:p>
          <w:p w:rsidR="00337EEC" w:rsidRDefault="00337EEC">
            <w:pPr>
              <w:jc w:val="center"/>
            </w:pPr>
          </w:p>
          <w:p w:rsidR="00337EEC" w:rsidRDefault="00337EEC">
            <w:pPr>
              <w:jc w:val="center"/>
            </w:pPr>
            <w:r>
              <w:t>16,3</w:t>
            </w:r>
          </w:p>
        </w:tc>
        <w:tc>
          <w:tcPr>
            <w:tcW w:w="674" w:type="dxa"/>
            <w:tcBorders>
              <w:top w:val="single" w:sz="4" w:space="0" w:color="auto"/>
              <w:left w:val="single" w:sz="4" w:space="0" w:color="auto"/>
              <w:bottom w:val="single" w:sz="4" w:space="0" w:color="auto"/>
              <w:right w:val="single" w:sz="4" w:space="0" w:color="auto"/>
            </w:tcBorders>
            <w:shd w:val="clear" w:color="auto" w:fill="FFFFFF"/>
          </w:tcPr>
          <w:p w:rsidR="00337EEC" w:rsidRDefault="00337EEC">
            <w:pPr>
              <w:jc w:val="center"/>
            </w:pPr>
          </w:p>
          <w:p w:rsidR="00337EEC" w:rsidRDefault="00337EEC">
            <w:pPr>
              <w:jc w:val="center"/>
            </w:pPr>
          </w:p>
          <w:p w:rsidR="00337EEC" w:rsidRDefault="00337EEC">
            <w:pPr>
              <w:jc w:val="center"/>
            </w:pPr>
            <w:r>
              <w:t>16,5</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337EEC" w:rsidRDefault="00337EEC">
            <w:pPr>
              <w:jc w:val="center"/>
            </w:pPr>
          </w:p>
          <w:p w:rsidR="00337EEC" w:rsidRDefault="00337EEC">
            <w:pPr>
              <w:jc w:val="center"/>
            </w:pPr>
          </w:p>
          <w:p w:rsidR="00337EEC" w:rsidRDefault="00337EEC">
            <w:pPr>
              <w:jc w:val="center"/>
            </w:pPr>
            <w:r>
              <w:t>16,7</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337EEC" w:rsidRDefault="00337EEC">
            <w:pPr>
              <w:jc w:val="center"/>
            </w:pPr>
          </w:p>
          <w:p w:rsidR="00337EEC" w:rsidRDefault="00337EEC">
            <w:pPr>
              <w:jc w:val="center"/>
            </w:pPr>
          </w:p>
          <w:p w:rsidR="00337EEC" w:rsidRDefault="00337EEC">
            <w:pPr>
              <w:jc w:val="center"/>
            </w:pPr>
            <w:r>
              <w:t>16,8</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337EEC" w:rsidRDefault="00337EEC">
            <w:pPr>
              <w:jc w:val="center"/>
            </w:pPr>
          </w:p>
          <w:p w:rsidR="00337EEC" w:rsidRDefault="00337EEC">
            <w:pPr>
              <w:jc w:val="center"/>
            </w:pPr>
          </w:p>
          <w:p w:rsidR="00337EEC" w:rsidRDefault="00337EEC">
            <w:pPr>
              <w:jc w:val="center"/>
            </w:pPr>
            <w:r>
              <w:t>17,0</w:t>
            </w:r>
          </w:p>
        </w:tc>
      </w:tr>
      <w:tr w:rsidR="00337EEC" w:rsidTr="004A0FD6">
        <w:tc>
          <w:tcPr>
            <w:tcW w:w="355"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3.</w:t>
            </w:r>
          </w:p>
        </w:tc>
        <w:tc>
          <w:tcPr>
            <w:tcW w:w="2815" w:type="dxa"/>
            <w:tcBorders>
              <w:top w:val="single" w:sz="4" w:space="0" w:color="auto"/>
              <w:left w:val="single" w:sz="4" w:space="0" w:color="auto"/>
              <w:bottom w:val="single" w:sz="4" w:space="0" w:color="auto"/>
              <w:right w:val="single" w:sz="4" w:space="0" w:color="auto"/>
            </w:tcBorders>
          </w:tcPr>
          <w:p w:rsidR="00337EEC" w:rsidRDefault="00337EEC">
            <w:pPr>
              <w:suppressLineNumbers/>
              <w:shd w:val="clear" w:color="auto" w:fill="FFFFFF"/>
              <w:suppressAutoHyphens/>
              <w:rPr>
                <w:kern w:val="2"/>
              </w:rPr>
            </w:pPr>
            <w:r>
              <w:rPr>
                <w:kern w:val="2"/>
              </w:rPr>
              <w:t xml:space="preserve">Показатель 3. </w:t>
            </w:r>
          </w:p>
          <w:p w:rsidR="00337EEC" w:rsidRDefault="00337EEC">
            <w:pPr>
              <w:spacing w:before="120"/>
              <w:rPr>
                <w:rFonts w:eastAsia="Calibri"/>
                <w:sz w:val="22"/>
                <w:szCs w:val="22"/>
                <w:lang w:eastAsia="en-US"/>
              </w:rPr>
            </w:pPr>
            <w:r>
              <w:rPr>
                <w:rFonts w:eastAsia="Calibri"/>
                <w:sz w:val="22"/>
                <w:szCs w:val="22"/>
                <w:lang w:eastAsia="en-US"/>
              </w:rPr>
              <w:t xml:space="preserve">доля протяженности автомобильных дорог общего </w:t>
            </w:r>
            <w:r>
              <w:rPr>
                <w:rFonts w:eastAsia="Calibri"/>
                <w:sz w:val="22"/>
                <w:szCs w:val="22"/>
                <w:lang w:eastAsia="en-US"/>
              </w:rPr>
              <w:lastRenderedPageBreak/>
              <w:t>пользования местного значения, соответствующих нормативным требованиям к транспортно-эксплуатационным показателям на 31 декабря отчетного года</w:t>
            </w:r>
          </w:p>
          <w:p w:rsidR="00337EEC" w:rsidRDefault="00337EEC">
            <w:pPr>
              <w:suppressLineNumbers/>
              <w:shd w:val="clear" w:color="auto" w:fill="FFFFFF"/>
              <w:suppressAutoHyphens/>
              <w:rPr>
                <w:kern w:val="2"/>
              </w:rPr>
            </w:pPr>
          </w:p>
        </w:tc>
        <w:tc>
          <w:tcPr>
            <w:tcW w:w="585"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jc w:val="center"/>
              <w:rPr>
                <w:kern w:val="2"/>
              </w:rPr>
            </w:pPr>
            <w:r>
              <w:rPr>
                <w:kern w:val="2"/>
              </w:rPr>
              <w:lastRenderedPageBreak/>
              <w:t>ведом</w:t>
            </w:r>
            <w:r>
              <w:rPr>
                <w:kern w:val="2"/>
              </w:rPr>
              <w:softHyphen/>
              <w:t>стве</w:t>
            </w:r>
            <w:r>
              <w:rPr>
                <w:kern w:val="2"/>
              </w:rPr>
              <w:lastRenderedPageBreak/>
              <w:t>н</w:t>
            </w:r>
            <w:r>
              <w:rPr>
                <w:kern w:val="2"/>
              </w:rPr>
              <w:softHyphen/>
              <w:t>ный</w:t>
            </w:r>
          </w:p>
        </w:tc>
        <w:tc>
          <w:tcPr>
            <w:tcW w:w="764"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jc w:val="center"/>
              <w:rPr>
                <w:kern w:val="2"/>
              </w:rPr>
            </w:pPr>
            <w:r>
              <w:rPr>
                <w:kern w:val="2"/>
              </w:rPr>
              <w:lastRenderedPageBreak/>
              <w:t>процен</w:t>
            </w:r>
            <w:r>
              <w:rPr>
                <w:kern w:val="2"/>
              </w:rPr>
              <w:softHyphen/>
              <w:t>тов</w:t>
            </w:r>
          </w:p>
        </w:tc>
        <w:tc>
          <w:tcPr>
            <w:tcW w:w="728" w:type="dxa"/>
            <w:tcBorders>
              <w:top w:val="single" w:sz="4" w:space="0" w:color="auto"/>
              <w:left w:val="single" w:sz="4" w:space="0" w:color="auto"/>
              <w:bottom w:val="single" w:sz="4" w:space="0" w:color="auto"/>
              <w:right w:val="single" w:sz="4" w:space="0" w:color="auto"/>
            </w:tcBorders>
            <w:hideMark/>
          </w:tcPr>
          <w:p w:rsidR="00337EEC" w:rsidRDefault="006A0378">
            <w:pPr>
              <w:suppressLineNumbers/>
              <w:shd w:val="clear" w:color="auto" w:fill="FFFFFF"/>
              <w:suppressAutoHyphens/>
              <w:spacing w:before="120" w:line="228" w:lineRule="auto"/>
              <w:jc w:val="center"/>
              <w:rPr>
                <w:kern w:val="2"/>
              </w:rPr>
            </w:pPr>
            <w:r>
              <w:t>62,0</w:t>
            </w:r>
          </w:p>
        </w:tc>
        <w:tc>
          <w:tcPr>
            <w:tcW w:w="709" w:type="dxa"/>
            <w:tcBorders>
              <w:top w:val="single" w:sz="4" w:space="0" w:color="auto"/>
              <w:left w:val="single" w:sz="4" w:space="0" w:color="auto"/>
              <w:bottom w:val="single" w:sz="4" w:space="0" w:color="auto"/>
              <w:right w:val="single" w:sz="4" w:space="0" w:color="auto"/>
            </w:tcBorders>
            <w:hideMark/>
          </w:tcPr>
          <w:p w:rsidR="00337EEC" w:rsidRDefault="006A0378">
            <w:pPr>
              <w:suppressLineNumbers/>
              <w:shd w:val="clear" w:color="auto" w:fill="FFFFFF"/>
              <w:suppressAutoHyphens/>
              <w:spacing w:before="120" w:line="228" w:lineRule="auto"/>
              <w:jc w:val="center"/>
              <w:rPr>
                <w:kern w:val="2"/>
              </w:rPr>
            </w:pPr>
            <w:r>
              <w:t>62,0</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6A0378">
            <w:pPr>
              <w:suppressLineNumbers/>
              <w:shd w:val="clear" w:color="auto" w:fill="FFFFFF"/>
              <w:suppressAutoHyphens/>
              <w:spacing w:before="120" w:line="228" w:lineRule="auto"/>
              <w:jc w:val="center"/>
              <w:rPr>
                <w:kern w:val="2"/>
              </w:rPr>
            </w:pPr>
            <w:r>
              <w:t>62,8</w:t>
            </w:r>
          </w:p>
        </w:tc>
        <w:tc>
          <w:tcPr>
            <w:tcW w:w="674" w:type="dxa"/>
            <w:tcBorders>
              <w:top w:val="single" w:sz="4" w:space="0" w:color="auto"/>
              <w:left w:val="single" w:sz="4" w:space="0" w:color="auto"/>
              <w:bottom w:val="single" w:sz="4" w:space="0" w:color="auto"/>
              <w:right w:val="single" w:sz="4" w:space="0" w:color="auto"/>
            </w:tcBorders>
            <w:hideMark/>
          </w:tcPr>
          <w:p w:rsidR="00337EEC" w:rsidRDefault="006A0378">
            <w:pPr>
              <w:suppressLineNumbers/>
              <w:shd w:val="clear" w:color="auto" w:fill="FFFFFF"/>
              <w:suppressAutoHyphens/>
              <w:spacing w:before="120" w:line="228" w:lineRule="auto"/>
              <w:jc w:val="center"/>
              <w:rPr>
                <w:kern w:val="2"/>
              </w:rPr>
            </w:pPr>
            <w:r>
              <w:t>63,3</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911259">
            <w:pPr>
              <w:suppressLineNumbers/>
              <w:shd w:val="clear" w:color="auto" w:fill="FFFFFF"/>
              <w:suppressAutoHyphens/>
              <w:autoSpaceDE w:val="0"/>
              <w:autoSpaceDN w:val="0"/>
              <w:adjustRightInd w:val="0"/>
              <w:spacing w:before="120"/>
              <w:jc w:val="center"/>
              <w:rPr>
                <w:kern w:val="2"/>
              </w:rPr>
            </w:pPr>
            <w:r>
              <w:t>64,1</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911259">
            <w:pPr>
              <w:suppressLineNumbers/>
              <w:shd w:val="clear" w:color="auto" w:fill="FFFFFF"/>
              <w:suppressAutoHyphens/>
              <w:autoSpaceDE w:val="0"/>
              <w:autoSpaceDN w:val="0"/>
              <w:adjustRightInd w:val="0"/>
              <w:spacing w:before="120"/>
              <w:jc w:val="center"/>
              <w:rPr>
                <w:kern w:val="2"/>
              </w:rPr>
            </w:pPr>
            <w:r>
              <w:t>66,2</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911259">
            <w:pPr>
              <w:suppressLineNumbers/>
              <w:shd w:val="clear" w:color="auto" w:fill="FFFFFF"/>
              <w:suppressAutoHyphens/>
              <w:autoSpaceDE w:val="0"/>
              <w:autoSpaceDN w:val="0"/>
              <w:adjustRightInd w:val="0"/>
              <w:spacing w:before="120"/>
              <w:jc w:val="center"/>
              <w:rPr>
                <w:kern w:val="2"/>
              </w:rPr>
            </w:pPr>
            <w:r>
              <w:t>66,6</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911259">
            <w:pPr>
              <w:suppressLineNumbers/>
              <w:shd w:val="clear" w:color="auto" w:fill="FFFFFF"/>
              <w:suppressAutoHyphens/>
              <w:autoSpaceDE w:val="0"/>
              <w:autoSpaceDN w:val="0"/>
              <w:adjustRightInd w:val="0"/>
              <w:spacing w:before="120"/>
              <w:jc w:val="center"/>
              <w:rPr>
                <w:kern w:val="2"/>
              </w:rPr>
            </w:pPr>
            <w:r>
              <w:t>67,5</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911259">
            <w:pPr>
              <w:suppressLineNumbers/>
              <w:shd w:val="clear" w:color="auto" w:fill="FFFFFF"/>
              <w:suppressAutoHyphens/>
              <w:autoSpaceDE w:val="0"/>
              <w:autoSpaceDN w:val="0"/>
              <w:adjustRightInd w:val="0"/>
              <w:spacing w:before="120"/>
              <w:jc w:val="center"/>
              <w:rPr>
                <w:kern w:val="2"/>
              </w:rPr>
            </w:pPr>
            <w:r>
              <w:t>68,3</w:t>
            </w:r>
          </w:p>
        </w:tc>
        <w:tc>
          <w:tcPr>
            <w:tcW w:w="672" w:type="dxa"/>
            <w:tcBorders>
              <w:top w:val="single" w:sz="4" w:space="0" w:color="auto"/>
              <w:left w:val="single" w:sz="4" w:space="0" w:color="auto"/>
              <w:bottom w:val="single" w:sz="4" w:space="0" w:color="auto"/>
              <w:right w:val="single" w:sz="4" w:space="0" w:color="auto"/>
            </w:tcBorders>
            <w:hideMark/>
          </w:tcPr>
          <w:p w:rsidR="00337EEC" w:rsidRDefault="00911259">
            <w:pPr>
              <w:suppressLineNumbers/>
              <w:shd w:val="clear" w:color="auto" w:fill="FFFFFF"/>
              <w:suppressAutoHyphens/>
              <w:autoSpaceDE w:val="0"/>
              <w:autoSpaceDN w:val="0"/>
              <w:adjustRightInd w:val="0"/>
              <w:spacing w:before="120"/>
              <w:jc w:val="center"/>
              <w:rPr>
                <w:kern w:val="2"/>
              </w:rPr>
            </w:pPr>
            <w:r>
              <w:t>68,7</w:t>
            </w:r>
          </w:p>
        </w:tc>
        <w:tc>
          <w:tcPr>
            <w:tcW w:w="674" w:type="dxa"/>
            <w:tcBorders>
              <w:top w:val="single" w:sz="4" w:space="0" w:color="auto"/>
              <w:left w:val="single" w:sz="4" w:space="0" w:color="auto"/>
              <w:bottom w:val="single" w:sz="4" w:space="0" w:color="auto"/>
              <w:right w:val="single" w:sz="4" w:space="0" w:color="auto"/>
            </w:tcBorders>
            <w:hideMark/>
          </w:tcPr>
          <w:p w:rsidR="00337EEC" w:rsidRDefault="00911259">
            <w:pPr>
              <w:suppressLineNumbers/>
              <w:shd w:val="clear" w:color="auto" w:fill="FFFFFF"/>
              <w:suppressAutoHyphens/>
              <w:autoSpaceDE w:val="0"/>
              <w:autoSpaceDN w:val="0"/>
              <w:adjustRightInd w:val="0"/>
              <w:spacing w:before="120"/>
              <w:jc w:val="center"/>
              <w:rPr>
                <w:kern w:val="2"/>
              </w:rPr>
            </w:pPr>
            <w:r>
              <w:t>69,9</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911259">
            <w:pPr>
              <w:suppressLineNumbers/>
              <w:shd w:val="clear" w:color="auto" w:fill="FFFFFF"/>
              <w:suppressAutoHyphens/>
              <w:autoSpaceDE w:val="0"/>
              <w:autoSpaceDN w:val="0"/>
              <w:adjustRightInd w:val="0"/>
              <w:spacing w:before="120"/>
              <w:jc w:val="center"/>
              <w:rPr>
                <w:kern w:val="2"/>
              </w:rPr>
            </w:pPr>
            <w:r>
              <w:t>70,4</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911259">
            <w:pPr>
              <w:suppressLineNumbers/>
              <w:shd w:val="clear" w:color="auto" w:fill="FFFFFF"/>
              <w:suppressAutoHyphens/>
              <w:autoSpaceDE w:val="0"/>
              <w:autoSpaceDN w:val="0"/>
              <w:adjustRightInd w:val="0"/>
              <w:spacing w:before="120"/>
              <w:jc w:val="center"/>
              <w:rPr>
                <w:kern w:val="2"/>
              </w:rPr>
            </w:pPr>
            <w:r>
              <w:t>70,8</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911259">
            <w:pPr>
              <w:suppressLineNumbers/>
              <w:shd w:val="clear" w:color="auto" w:fill="FFFFFF"/>
              <w:suppressAutoHyphens/>
              <w:autoSpaceDE w:val="0"/>
              <w:autoSpaceDN w:val="0"/>
              <w:adjustRightInd w:val="0"/>
              <w:spacing w:before="120"/>
              <w:jc w:val="center"/>
              <w:rPr>
                <w:kern w:val="2"/>
              </w:rPr>
            </w:pPr>
            <w:r>
              <w:t>71,7</w:t>
            </w:r>
          </w:p>
        </w:tc>
      </w:tr>
      <w:tr w:rsidR="00337EEC" w:rsidTr="004A0FD6">
        <w:tc>
          <w:tcPr>
            <w:tcW w:w="14843" w:type="dxa"/>
            <w:gridSpan w:val="18"/>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spacing w:before="120"/>
              <w:jc w:val="center"/>
              <w:rPr>
                <w:kern w:val="2"/>
              </w:rPr>
            </w:pPr>
            <w:r>
              <w:rPr>
                <w:kern w:val="2"/>
              </w:rPr>
              <w:lastRenderedPageBreak/>
              <w:t>Подпрограмма 1 «Развитие транспортной инфраструктуры «Тубянского сельского поселения»</w:t>
            </w:r>
          </w:p>
        </w:tc>
      </w:tr>
      <w:tr w:rsidR="00337EEC" w:rsidTr="00561305">
        <w:tc>
          <w:tcPr>
            <w:tcW w:w="355"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4.</w:t>
            </w:r>
          </w:p>
        </w:tc>
        <w:tc>
          <w:tcPr>
            <w:tcW w:w="2815" w:type="dxa"/>
            <w:tcBorders>
              <w:top w:val="single" w:sz="4" w:space="0" w:color="auto"/>
              <w:left w:val="single" w:sz="4" w:space="0" w:color="auto"/>
              <w:bottom w:val="single" w:sz="4" w:space="0" w:color="auto"/>
              <w:right w:val="single" w:sz="4" w:space="0" w:color="auto"/>
            </w:tcBorders>
            <w:shd w:val="clear" w:color="auto" w:fill="FFFFFF"/>
          </w:tcPr>
          <w:p w:rsidR="00337EEC" w:rsidRDefault="00337EEC">
            <w:pPr>
              <w:suppressLineNumbers/>
              <w:shd w:val="clear" w:color="auto" w:fill="FFFFFF"/>
              <w:suppressAutoHyphens/>
              <w:rPr>
                <w:kern w:val="2"/>
              </w:rPr>
            </w:pPr>
            <w:r>
              <w:rPr>
                <w:kern w:val="2"/>
              </w:rPr>
              <w:t xml:space="preserve">Показатель 1.1. </w:t>
            </w:r>
          </w:p>
          <w:p w:rsidR="00337EEC" w:rsidRDefault="00337EEC">
            <w:pPr>
              <w:autoSpaceDE w:val="0"/>
              <w:autoSpaceDN w:val="0"/>
              <w:adjustRightInd w:val="0"/>
              <w:spacing w:before="60"/>
              <w:jc w:val="both"/>
              <w:rPr>
                <w:sz w:val="22"/>
                <w:szCs w:val="22"/>
              </w:rPr>
            </w:pPr>
            <w:r>
              <w:rPr>
                <w:sz w:val="22"/>
                <w:szCs w:val="22"/>
              </w:rPr>
              <w:t xml:space="preserve">прирост протяженности автомобильных дорог общего </w:t>
            </w:r>
            <w:proofErr w:type="gramStart"/>
            <w:r>
              <w:rPr>
                <w:sz w:val="22"/>
                <w:szCs w:val="22"/>
              </w:rPr>
              <w:t>пользования  местного</w:t>
            </w:r>
            <w:proofErr w:type="gramEnd"/>
            <w:r>
              <w:rPr>
                <w:sz w:val="22"/>
                <w:szCs w:val="22"/>
              </w:rPr>
              <w:t xml:space="preserve"> значения, соответствующих нормативным требованиям к транспортно-эксплуатационным показателям, в результате реконструкции автомобильных дорог;</w:t>
            </w:r>
          </w:p>
          <w:p w:rsidR="00337EEC" w:rsidRDefault="00337EEC">
            <w:pPr>
              <w:suppressLineNumbers/>
              <w:shd w:val="clear" w:color="auto" w:fill="FFFFFF"/>
              <w:suppressAutoHyphens/>
              <w:rPr>
                <w:kern w:val="2"/>
              </w:rPr>
            </w:pPr>
          </w:p>
        </w:tc>
        <w:tc>
          <w:tcPr>
            <w:tcW w:w="585"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ведом</w:t>
            </w:r>
            <w:r>
              <w:rPr>
                <w:kern w:val="2"/>
              </w:rPr>
              <w:softHyphen/>
              <w:t>ствен</w:t>
            </w:r>
            <w:r>
              <w:rPr>
                <w:kern w:val="2"/>
              </w:rPr>
              <w:softHyphen/>
              <w:t>ный</w:t>
            </w:r>
          </w:p>
        </w:tc>
        <w:tc>
          <w:tcPr>
            <w:tcW w:w="764"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jc w:val="center"/>
              <w:rPr>
                <w:kern w:val="2"/>
              </w:rPr>
            </w:pPr>
            <w:r>
              <w:rPr>
                <w:kern w:val="2"/>
              </w:rPr>
              <w:t>километ</w:t>
            </w:r>
            <w:r>
              <w:rPr>
                <w:kern w:val="2"/>
              </w:rPr>
              <w:softHyphen/>
              <w:t>ров</w:t>
            </w:r>
          </w:p>
        </w:tc>
        <w:tc>
          <w:tcPr>
            <w:tcW w:w="728"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561305">
            <w:pPr>
              <w:suppressLineNumbers/>
              <w:shd w:val="clear" w:color="auto" w:fill="FFFFFF"/>
              <w:suppressAutoHyphens/>
              <w:spacing w:before="120"/>
              <w:jc w:val="center"/>
              <w:rPr>
                <w:kern w:val="2"/>
              </w:rP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561305">
            <w:pPr>
              <w:suppressLineNumbers/>
              <w:shd w:val="clear" w:color="auto" w:fill="FFFFFF"/>
              <w:suppressAutoHyphens/>
              <w:spacing w:before="120"/>
              <w:jc w:val="center"/>
              <w:rPr>
                <w:kern w:val="2"/>
              </w:rPr>
            </w:pPr>
            <w:r>
              <w:t>0</w:t>
            </w:r>
          </w:p>
        </w:tc>
        <w:tc>
          <w:tcPr>
            <w:tcW w:w="763"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561305">
            <w:pPr>
              <w:suppressLineNumbers/>
              <w:shd w:val="clear" w:color="auto" w:fill="FFFFFF"/>
              <w:suppressAutoHyphens/>
              <w:spacing w:before="120"/>
              <w:jc w:val="center"/>
              <w:rPr>
                <w:kern w:val="2"/>
              </w:rPr>
            </w:pPr>
            <w:r>
              <w:t>0,2</w:t>
            </w:r>
          </w:p>
        </w:tc>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561305">
            <w:pPr>
              <w:suppressLineNumbers/>
              <w:shd w:val="clear" w:color="auto" w:fill="FFFFFF"/>
              <w:suppressAutoHyphens/>
              <w:spacing w:before="120"/>
              <w:jc w:val="center"/>
              <w:rPr>
                <w:kern w:val="2"/>
              </w:rPr>
            </w:pPr>
            <w:r>
              <w:t>0,1</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337EEC" w:rsidRDefault="00561305">
            <w:pPr>
              <w:suppressLineNumbers/>
              <w:shd w:val="clear" w:color="auto" w:fill="FFFFFF"/>
              <w:suppressAutoHyphens/>
              <w:spacing w:before="120"/>
              <w:jc w:val="center"/>
              <w:rPr>
                <w:kern w:val="2"/>
              </w:rPr>
            </w:pPr>
            <w:r>
              <w:t>0,2</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337EEC" w:rsidRDefault="00561305">
            <w:pPr>
              <w:suppressLineNumbers/>
              <w:shd w:val="clear" w:color="auto" w:fill="FFFFFF"/>
              <w:suppressAutoHyphens/>
              <w:spacing w:before="120"/>
              <w:jc w:val="center"/>
              <w:rPr>
                <w:kern w:val="2"/>
              </w:rPr>
            </w:pPr>
            <w:r>
              <w:t>0,2</w:t>
            </w:r>
          </w:p>
        </w:tc>
        <w:tc>
          <w:tcPr>
            <w:tcW w:w="763"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561305">
            <w:pPr>
              <w:suppressLineNumbers/>
              <w:shd w:val="clear" w:color="auto" w:fill="FFFFFF"/>
              <w:suppressAutoHyphens/>
              <w:spacing w:before="120"/>
              <w:jc w:val="center"/>
              <w:rPr>
                <w:kern w:val="2"/>
              </w:rPr>
            </w:pPr>
            <w:r>
              <w:t>0,1</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337EEC" w:rsidRDefault="00561305">
            <w:pPr>
              <w:suppressLineNumbers/>
              <w:shd w:val="clear" w:color="auto" w:fill="FFFFFF"/>
              <w:suppressAutoHyphens/>
              <w:spacing w:before="120"/>
              <w:jc w:val="center"/>
              <w:rPr>
                <w:kern w:val="2"/>
              </w:rPr>
            </w:pPr>
            <w:r>
              <w:t>0,2</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337EEC" w:rsidRDefault="00561305">
            <w:pPr>
              <w:suppressLineNumbers/>
              <w:shd w:val="clear" w:color="auto" w:fill="FFFFFF"/>
              <w:suppressAutoHyphens/>
              <w:spacing w:before="120"/>
              <w:jc w:val="center"/>
              <w:rPr>
                <w:kern w:val="2"/>
              </w:rPr>
            </w:pPr>
            <w:r>
              <w:t>0,2</w:t>
            </w:r>
          </w:p>
        </w:tc>
        <w:tc>
          <w:tcPr>
            <w:tcW w:w="672"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561305">
            <w:pPr>
              <w:suppressLineNumbers/>
              <w:shd w:val="clear" w:color="auto" w:fill="FFFFFF"/>
              <w:suppressAutoHyphens/>
              <w:spacing w:before="120"/>
              <w:jc w:val="center"/>
              <w:rPr>
                <w:kern w:val="2"/>
              </w:rPr>
            </w:pPr>
            <w:r>
              <w:t>0,1</w:t>
            </w:r>
          </w:p>
        </w:tc>
        <w:tc>
          <w:tcPr>
            <w:tcW w:w="674" w:type="dxa"/>
            <w:tcBorders>
              <w:top w:val="single" w:sz="4" w:space="0" w:color="auto"/>
              <w:left w:val="single" w:sz="4" w:space="0" w:color="auto"/>
              <w:bottom w:val="single" w:sz="4" w:space="0" w:color="auto"/>
              <w:right w:val="single" w:sz="4" w:space="0" w:color="auto"/>
            </w:tcBorders>
            <w:shd w:val="clear" w:color="auto" w:fill="FFFFFF"/>
          </w:tcPr>
          <w:p w:rsidR="00337EEC" w:rsidRDefault="00561305">
            <w:pPr>
              <w:suppressLineNumbers/>
              <w:shd w:val="clear" w:color="auto" w:fill="FFFFFF"/>
              <w:suppressAutoHyphens/>
              <w:spacing w:before="120"/>
              <w:jc w:val="center"/>
              <w:rPr>
                <w:kern w:val="2"/>
              </w:rPr>
            </w:pPr>
            <w:r>
              <w:t>0,2</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337EEC" w:rsidRDefault="00561305">
            <w:pPr>
              <w:suppressLineNumbers/>
              <w:shd w:val="clear" w:color="auto" w:fill="FFFFFF"/>
              <w:suppressAutoHyphens/>
              <w:spacing w:before="120"/>
              <w:jc w:val="center"/>
              <w:rPr>
                <w:kern w:val="2"/>
              </w:rPr>
            </w:pPr>
            <w:r>
              <w:t>0,2</w:t>
            </w:r>
          </w:p>
        </w:tc>
        <w:tc>
          <w:tcPr>
            <w:tcW w:w="763"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561305">
            <w:pPr>
              <w:suppressLineNumbers/>
              <w:shd w:val="clear" w:color="auto" w:fill="FFFFFF"/>
              <w:suppressAutoHyphens/>
              <w:spacing w:before="120"/>
              <w:jc w:val="center"/>
              <w:rPr>
                <w:kern w:val="2"/>
              </w:rPr>
            </w:pPr>
            <w:r>
              <w:t>0,1</w:t>
            </w:r>
          </w:p>
        </w:tc>
        <w:tc>
          <w:tcPr>
            <w:tcW w:w="763"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561305">
            <w:pPr>
              <w:suppressLineNumbers/>
              <w:shd w:val="clear" w:color="auto" w:fill="FFFFFF"/>
              <w:suppressAutoHyphens/>
              <w:spacing w:before="120"/>
              <w:jc w:val="center"/>
              <w:rPr>
                <w:kern w:val="2"/>
              </w:rPr>
            </w:pPr>
            <w:r>
              <w:t>0,2</w:t>
            </w:r>
          </w:p>
        </w:tc>
      </w:tr>
    </w:tbl>
    <w:p w:rsidR="00337EEC" w:rsidRDefault="00337EEC" w:rsidP="00337EEC">
      <w:pPr>
        <w:pageBreakBefore/>
        <w:autoSpaceDE w:val="0"/>
        <w:autoSpaceDN w:val="0"/>
        <w:adjustRightInd w:val="0"/>
        <w:ind w:left="17010"/>
        <w:jc w:val="center"/>
        <w:rPr>
          <w:kern w:val="2"/>
          <w:sz w:val="28"/>
          <w:szCs w:val="28"/>
        </w:rPr>
      </w:pPr>
      <w:r>
        <w:rPr>
          <w:kern w:val="2"/>
          <w:sz w:val="28"/>
          <w:szCs w:val="28"/>
        </w:rPr>
        <w:lastRenderedPageBreak/>
        <w:t>П</w:t>
      </w:r>
    </w:p>
    <w:p w:rsidR="00337EEC" w:rsidRDefault="00337EEC" w:rsidP="00337EEC">
      <w:pPr>
        <w:pStyle w:val="aff4"/>
        <w:jc w:val="right"/>
        <w:rPr>
          <w:rFonts w:ascii="Times New Roman" w:hAnsi="Times New Roman"/>
        </w:rPr>
      </w:pPr>
      <w:r>
        <w:rPr>
          <w:rFonts w:ascii="Times New Roman" w:hAnsi="Times New Roman"/>
        </w:rPr>
        <w:t>Приложение № 2</w:t>
      </w:r>
    </w:p>
    <w:p w:rsidR="00337EEC" w:rsidRDefault="00337EEC" w:rsidP="00337EEC">
      <w:pPr>
        <w:pStyle w:val="aff4"/>
        <w:jc w:val="right"/>
        <w:rPr>
          <w:rFonts w:ascii="Times New Roman" w:hAnsi="Times New Roman"/>
        </w:rPr>
      </w:pPr>
      <w:r>
        <w:rPr>
          <w:rFonts w:ascii="Times New Roman" w:hAnsi="Times New Roman"/>
        </w:rPr>
        <w:t>к муниципальной программе</w:t>
      </w:r>
    </w:p>
    <w:p w:rsidR="00337EEC" w:rsidRDefault="00337EEC" w:rsidP="00337EEC">
      <w:pPr>
        <w:pStyle w:val="aff4"/>
        <w:jc w:val="right"/>
        <w:rPr>
          <w:rFonts w:ascii="Times New Roman" w:hAnsi="Times New Roman"/>
        </w:rPr>
      </w:pPr>
      <w:r>
        <w:rPr>
          <w:rFonts w:ascii="Times New Roman" w:hAnsi="Times New Roman"/>
        </w:rPr>
        <w:t>Тубянского сельского поселения</w:t>
      </w:r>
    </w:p>
    <w:p w:rsidR="00337EEC" w:rsidRDefault="00337EEC" w:rsidP="00337EEC">
      <w:pPr>
        <w:pStyle w:val="aff4"/>
        <w:jc w:val="right"/>
        <w:rPr>
          <w:rFonts w:ascii="Times New Roman" w:hAnsi="Times New Roman"/>
        </w:rPr>
      </w:pPr>
      <w:r>
        <w:rPr>
          <w:rFonts w:ascii="Times New Roman" w:hAnsi="Times New Roman"/>
        </w:rPr>
        <w:t>«Развитие транспортной системы»</w:t>
      </w:r>
    </w:p>
    <w:p w:rsidR="00337EEC" w:rsidRDefault="00337EEC" w:rsidP="00337EEC">
      <w:pPr>
        <w:autoSpaceDE w:val="0"/>
        <w:autoSpaceDN w:val="0"/>
        <w:adjustRightInd w:val="0"/>
        <w:jc w:val="center"/>
        <w:rPr>
          <w:bCs/>
          <w:kern w:val="2"/>
          <w:sz w:val="28"/>
          <w:szCs w:val="28"/>
        </w:rPr>
      </w:pPr>
    </w:p>
    <w:p w:rsidR="00337EEC" w:rsidRDefault="00337EEC" w:rsidP="00337EEC">
      <w:pPr>
        <w:autoSpaceDE w:val="0"/>
        <w:autoSpaceDN w:val="0"/>
        <w:adjustRightInd w:val="0"/>
        <w:jc w:val="center"/>
        <w:rPr>
          <w:bCs/>
          <w:kern w:val="2"/>
          <w:sz w:val="28"/>
          <w:szCs w:val="28"/>
        </w:rPr>
      </w:pPr>
      <w:r>
        <w:rPr>
          <w:bCs/>
          <w:kern w:val="2"/>
          <w:sz w:val="28"/>
          <w:szCs w:val="28"/>
        </w:rPr>
        <w:t>ПЕРЕЧЕНЬ</w:t>
      </w:r>
    </w:p>
    <w:p w:rsidR="00337EEC" w:rsidRDefault="00337EEC" w:rsidP="00337EEC">
      <w:pPr>
        <w:autoSpaceDE w:val="0"/>
        <w:autoSpaceDN w:val="0"/>
        <w:adjustRightInd w:val="0"/>
        <w:jc w:val="center"/>
        <w:rPr>
          <w:bCs/>
          <w:kern w:val="2"/>
          <w:sz w:val="28"/>
          <w:szCs w:val="28"/>
        </w:rPr>
      </w:pPr>
      <w:r>
        <w:rPr>
          <w:bCs/>
          <w:kern w:val="2"/>
          <w:sz w:val="28"/>
          <w:szCs w:val="28"/>
        </w:rPr>
        <w:t xml:space="preserve">подпрограмм, основных мероприятий муниципальной </w:t>
      </w:r>
    </w:p>
    <w:p w:rsidR="00337EEC" w:rsidRDefault="00337EEC" w:rsidP="00337EEC">
      <w:pPr>
        <w:autoSpaceDE w:val="0"/>
        <w:autoSpaceDN w:val="0"/>
        <w:adjustRightInd w:val="0"/>
        <w:jc w:val="center"/>
        <w:rPr>
          <w:kern w:val="2"/>
          <w:sz w:val="28"/>
          <w:szCs w:val="28"/>
        </w:rPr>
      </w:pPr>
      <w:r>
        <w:rPr>
          <w:kern w:val="2"/>
          <w:sz w:val="28"/>
          <w:szCs w:val="28"/>
        </w:rPr>
        <w:t>программы Тубянского сельского поселения «Развитие транспортной системы»</w:t>
      </w:r>
    </w:p>
    <w:p w:rsidR="00337EEC" w:rsidRDefault="00337EEC" w:rsidP="00337EEC">
      <w:pPr>
        <w:autoSpaceDE w:val="0"/>
        <w:autoSpaceDN w:val="0"/>
        <w:adjustRightInd w:val="0"/>
        <w:ind w:firstLine="709"/>
        <w:jc w:val="both"/>
        <w:rPr>
          <w:kern w:val="2"/>
          <w:sz w:val="28"/>
          <w:szCs w:val="2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48"/>
        <w:gridCol w:w="2477"/>
        <w:gridCol w:w="2571"/>
        <w:gridCol w:w="1168"/>
        <w:gridCol w:w="1155"/>
        <w:gridCol w:w="2352"/>
        <w:gridCol w:w="2616"/>
        <w:gridCol w:w="1856"/>
      </w:tblGrid>
      <w:tr w:rsidR="00337EEC" w:rsidTr="00337EEC">
        <w:tc>
          <w:tcPr>
            <w:tcW w:w="913" w:type="dxa"/>
            <w:vMerge w:val="restart"/>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jc w:val="center"/>
              <w:rPr>
                <w:color w:val="000000"/>
                <w:kern w:val="2"/>
              </w:rPr>
            </w:pPr>
            <w:r>
              <w:rPr>
                <w:color w:val="000000"/>
                <w:kern w:val="2"/>
              </w:rPr>
              <w:t xml:space="preserve">№ </w:t>
            </w:r>
          </w:p>
          <w:p w:rsidR="00337EEC" w:rsidRDefault="00337EEC">
            <w:pPr>
              <w:autoSpaceDE w:val="0"/>
              <w:autoSpaceDN w:val="0"/>
              <w:adjustRightInd w:val="0"/>
              <w:jc w:val="center"/>
              <w:rPr>
                <w:color w:val="000000"/>
                <w:kern w:val="2"/>
              </w:rPr>
            </w:pPr>
            <w:r>
              <w:rPr>
                <w:color w:val="000000"/>
                <w:kern w:val="2"/>
              </w:rPr>
              <w:t>п/п</w:t>
            </w:r>
          </w:p>
        </w:tc>
        <w:tc>
          <w:tcPr>
            <w:tcW w:w="3685" w:type="dxa"/>
            <w:vMerge w:val="restart"/>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jc w:val="center"/>
              <w:rPr>
                <w:color w:val="000000"/>
                <w:kern w:val="2"/>
              </w:rPr>
            </w:pPr>
            <w:r>
              <w:rPr>
                <w:color w:val="000000"/>
                <w:kern w:val="2"/>
              </w:rPr>
              <w:t>Номер и наименование основного мероприятия, приоритетного основного мероприятия, мероприятия ведомственной целевой программы</w:t>
            </w:r>
          </w:p>
        </w:tc>
        <w:tc>
          <w:tcPr>
            <w:tcW w:w="3828" w:type="dxa"/>
            <w:vMerge w:val="restart"/>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jc w:val="center"/>
              <w:rPr>
                <w:color w:val="000000"/>
                <w:kern w:val="2"/>
              </w:rPr>
            </w:pPr>
            <w:r>
              <w:rPr>
                <w:color w:val="000000"/>
                <w:kern w:val="2"/>
              </w:rPr>
              <w:t>Соисполнитель, участник, ответственный за исполнение основного мероприятия, приоритетного основного мероприятия, мероприятия ведомственной целевой программы</w:t>
            </w:r>
          </w:p>
        </w:tc>
        <w:tc>
          <w:tcPr>
            <w:tcW w:w="3382" w:type="dxa"/>
            <w:gridSpan w:val="2"/>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jc w:val="center"/>
              <w:rPr>
                <w:color w:val="000000"/>
                <w:kern w:val="2"/>
              </w:rPr>
            </w:pPr>
            <w:r>
              <w:rPr>
                <w:color w:val="000000"/>
                <w:kern w:val="2"/>
              </w:rPr>
              <w:t>Срок</w:t>
            </w:r>
          </w:p>
        </w:tc>
        <w:tc>
          <w:tcPr>
            <w:tcW w:w="3496" w:type="dxa"/>
            <w:vMerge w:val="restart"/>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jc w:val="center"/>
              <w:rPr>
                <w:color w:val="000000"/>
                <w:kern w:val="2"/>
              </w:rPr>
            </w:pPr>
            <w:r>
              <w:rPr>
                <w:color w:val="000000"/>
                <w:kern w:val="2"/>
              </w:rPr>
              <w:t>Ожидаемый результат</w:t>
            </w:r>
          </w:p>
          <w:p w:rsidR="00337EEC" w:rsidRDefault="00337EEC">
            <w:pPr>
              <w:autoSpaceDE w:val="0"/>
              <w:autoSpaceDN w:val="0"/>
              <w:adjustRightInd w:val="0"/>
              <w:jc w:val="center"/>
              <w:rPr>
                <w:color w:val="000000"/>
                <w:kern w:val="2"/>
              </w:rPr>
            </w:pPr>
            <w:r>
              <w:rPr>
                <w:color w:val="000000"/>
                <w:kern w:val="2"/>
              </w:rPr>
              <w:t>(краткое описание)</w:t>
            </w:r>
          </w:p>
        </w:tc>
        <w:tc>
          <w:tcPr>
            <w:tcW w:w="3895" w:type="dxa"/>
            <w:vMerge w:val="restart"/>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jc w:val="center"/>
              <w:rPr>
                <w:color w:val="000000"/>
                <w:kern w:val="2"/>
              </w:rPr>
            </w:pPr>
            <w:r>
              <w:rPr>
                <w:color w:val="000000"/>
                <w:kern w:val="2"/>
              </w:rPr>
              <w:t xml:space="preserve">Последствия </w:t>
            </w:r>
            <w:proofErr w:type="spellStart"/>
            <w:r>
              <w:rPr>
                <w:color w:val="000000"/>
                <w:kern w:val="2"/>
              </w:rPr>
              <w:t>нереализации</w:t>
            </w:r>
            <w:proofErr w:type="spellEnd"/>
          </w:p>
          <w:p w:rsidR="00337EEC" w:rsidRDefault="00337EEC">
            <w:pPr>
              <w:autoSpaceDE w:val="0"/>
              <w:autoSpaceDN w:val="0"/>
              <w:adjustRightInd w:val="0"/>
              <w:jc w:val="center"/>
              <w:rPr>
                <w:color w:val="000000"/>
                <w:kern w:val="2"/>
              </w:rPr>
            </w:pPr>
            <w:r>
              <w:rPr>
                <w:color w:val="000000"/>
                <w:kern w:val="2"/>
              </w:rPr>
              <w:t>основного мероприятия, приоритетного основного мероприятия, мероприятия ведомственной целевой программы</w:t>
            </w:r>
          </w:p>
        </w:tc>
        <w:tc>
          <w:tcPr>
            <w:tcW w:w="2744" w:type="dxa"/>
            <w:vMerge w:val="restart"/>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jc w:val="center"/>
              <w:rPr>
                <w:color w:val="000000"/>
                <w:kern w:val="2"/>
              </w:rPr>
            </w:pPr>
            <w:r>
              <w:rPr>
                <w:color w:val="000000"/>
                <w:kern w:val="2"/>
              </w:rPr>
              <w:t xml:space="preserve">Связь </w:t>
            </w:r>
          </w:p>
          <w:p w:rsidR="00337EEC" w:rsidRDefault="00337EEC">
            <w:pPr>
              <w:autoSpaceDE w:val="0"/>
              <w:autoSpaceDN w:val="0"/>
              <w:adjustRightInd w:val="0"/>
              <w:jc w:val="center"/>
              <w:rPr>
                <w:color w:val="000000"/>
                <w:kern w:val="2"/>
              </w:rPr>
            </w:pPr>
            <w:r>
              <w:rPr>
                <w:color w:val="000000"/>
                <w:kern w:val="2"/>
              </w:rPr>
              <w:t>с показателями муниципальной программы (подпрограммы)</w:t>
            </w:r>
          </w:p>
        </w:tc>
      </w:tr>
      <w:tr w:rsidR="00337EEC" w:rsidTr="00337EEC">
        <w:tc>
          <w:tcPr>
            <w:tcW w:w="913"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color w:val="000000"/>
                <w:kern w:val="2"/>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color w:val="000000"/>
                <w:kern w:val="2"/>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color w:val="000000"/>
                <w:kern w:val="2"/>
              </w:rPr>
            </w:pPr>
          </w:p>
        </w:tc>
        <w:tc>
          <w:tcPr>
            <w:tcW w:w="1701" w:type="dxa"/>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jc w:val="center"/>
              <w:rPr>
                <w:color w:val="000000"/>
                <w:kern w:val="2"/>
              </w:rPr>
            </w:pPr>
            <w:r>
              <w:rPr>
                <w:color w:val="000000"/>
                <w:kern w:val="2"/>
              </w:rPr>
              <w:t>начала реализации</w:t>
            </w:r>
          </w:p>
        </w:tc>
        <w:tc>
          <w:tcPr>
            <w:tcW w:w="1681" w:type="dxa"/>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jc w:val="center"/>
              <w:rPr>
                <w:color w:val="000000"/>
                <w:kern w:val="2"/>
              </w:rPr>
            </w:pPr>
            <w:r>
              <w:rPr>
                <w:color w:val="000000"/>
                <w:kern w:val="2"/>
              </w:rPr>
              <w:t>окончания реализации</w:t>
            </w:r>
          </w:p>
        </w:tc>
        <w:tc>
          <w:tcPr>
            <w:tcW w:w="3496"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color w:val="000000"/>
                <w:kern w:val="2"/>
              </w:rPr>
            </w:pPr>
          </w:p>
        </w:tc>
        <w:tc>
          <w:tcPr>
            <w:tcW w:w="3895"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color w:val="000000"/>
                <w:kern w:val="2"/>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color w:val="000000"/>
                <w:kern w:val="2"/>
              </w:rPr>
            </w:pPr>
          </w:p>
        </w:tc>
      </w:tr>
    </w:tbl>
    <w:p w:rsidR="00337EEC" w:rsidRDefault="00337EEC" w:rsidP="00337EEC">
      <w:pPr>
        <w:rPr>
          <w:color w:val="000000"/>
          <w:sz w:val="2"/>
          <w:szCs w:val="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48"/>
        <w:gridCol w:w="2477"/>
        <w:gridCol w:w="2571"/>
        <w:gridCol w:w="1168"/>
        <w:gridCol w:w="1155"/>
        <w:gridCol w:w="2352"/>
        <w:gridCol w:w="2616"/>
        <w:gridCol w:w="1856"/>
      </w:tblGrid>
      <w:tr w:rsidR="00337EEC" w:rsidTr="00337EEC">
        <w:trPr>
          <w:tblHeader/>
        </w:trPr>
        <w:tc>
          <w:tcPr>
            <w:tcW w:w="913" w:type="dxa"/>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jc w:val="center"/>
              <w:rPr>
                <w:color w:val="000000"/>
                <w:kern w:val="2"/>
              </w:rPr>
            </w:pPr>
            <w:r>
              <w:rPr>
                <w:color w:val="000000"/>
                <w:kern w:val="2"/>
              </w:rPr>
              <w:t>1</w:t>
            </w:r>
          </w:p>
        </w:tc>
        <w:tc>
          <w:tcPr>
            <w:tcW w:w="3685" w:type="dxa"/>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jc w:val="center"/>
              <w:rPr>
                <w:color w:val="000000"/>
                <w:kern w:val="2"/>
              </w:rPr>
            </w:pPr>
            <w:r>
              <w:rPr>
                <w:color w:val="000000"/>
                <w:kern w:val="2"/>
              </w:rPr>
              <w:t>2</w:t>
            </w:r>
          </w:p>
        </w:tc>
        <w:tc>
          <w:tcPr>
            <w:tcW w:w="3828" w:type="dxa"/>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jc w:val="center"/>
              <w:rPr>
                <w:color w:val="000000"/>
                <w:kern w:val="2"/>
              </w:rPr>
            </w:pPr>
            <w:r>
              <w:rPr>
                <w:color w:val="000000"/>
                <w:kern w:val="2"/>
              </w:rPr>
              <w:t>3</w:t>
            </w:r>
          </w:p>
        </w:tc>
        <w:tc>
          <w:tcPr>
            <w:tcW w:w="1701" w:type="dxa"/>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jc w:val="center"/>
              <w:rPr>
                <w:color w:val="000000"/>
                <w:kern w:val="2"/>
              </w:rPr>
            </w:pPr>
            <w:r>
              <w:rPr>
                <w:color w:val="000000"/>
                <w:kern w:val="2"/>
              </w:rPr>
              <w:t>4</w:t>
            </w:r>
          </w:p>
        </w:tc>
        <w:tc>
          <w:tcPr>
            <w:tcW w:w="1681" w:type="dxa"/>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jc w:val="center"/>
              <w:rPr>
                <w:color w:val="000000"/>
                <w:kern w:val="2"/>
              </w:rPr>
            </w:pPr>
            <w:r>
              <w:rPr>
                <w:color w:val="000000"/>
                <w:kern w:val="2"/>
              </w:rPr>
              <w:t>5</w:t>
            </w:r>
          </w:p>
        </w:tc>
        <w:tc>
          <w:tcPr>
            <w:tcW w:w="3496" w:type="dxa"/>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jc w:val="center"/>
              <w:rPr>
                <w:color w:val="000000"/>
                <w:kern w:val="2"/>
              </w:rPr>
            </w:pPr>
            <w:r>
              <w:rPr>
                <w:color w:val="000000"/>
                <w:kern w:val="2"/>
              </w:rPr>
              <w:t>6</w:t>
            </w:r>
          </w:p>
        </w:tc>
        <w:tc>
          <w:tcPr>
            <w:tcW w:w="3895" w:type="dxa"/>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jc w:val="center"/>
              <w:rPr>
                <w:color w:val="000000"/>
                <w:kern w:val="2"/>
              </w:rPr>
            </w:pPr>
            <w:r>
              <w:rPr>
                <w:color w:val="000000"/>
                <w:kern w:val="2"/>
              </w:rPr>
              <w:t>7</w:t>
            </w:r>
          </w:p>
        </w:tc>
        <w:tc>
          <w:tcPr>
            <w:tcW w:w="2744" w:type="dxa"/>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jc w:val="center"/>
              <w:rPr>
                <w:color w:val="000000"/>
                <w:kern w:val="2"/>
              </w:rPr>
            </w:pPr>
            <w:r>
              <w:rPr>
                <w:color w:val="000000"/>
                <w:kern w:val="2"/>
              </w:rPr>
              <w:t>8</w:t>
            </w:r>
          </w:p>
        </w:tc>
      </w:tr>
      <w:tr w:rsidR="00337EEC" w:rsidTr="00337EEC">
        <w:tc>
          <w:tcPr>
            <w:tcW w:w="913" w:type="dxa"/>
            <w:tcBorders>
              <w:top w:val="single" w:sz="4" w:space="0" w:color="auto"/>
              <w:left w:val="single" w:sz="4" w:space="0" w:color="auto"/>
              <w:bottom w:val="single" w:sz="4" w:space="0" w:color="auto"/>
              <w:right w:val="single" w:sz="4" w:space="0" w:color="auto"/>
            </w:tcBorders>
          </w:tcPr>
          <w:p w:rsidR="00337EEC" w:rsidRDefault="00337EEC">
            <w:pPr>
              <w:autoSpaceDE w:val="0"/>
              <w:autoSpaceDN w:val="0"/>
              <w:adjustRightInd w:val="0"/>
              <w:jc w:val="center"/>
              <w:rPr>
                <w:color w:val="000000"/>
                <w:kern w:val="2"/>
              </w:rPr>
            </w:pPr>
          </w:p>
        </w:tc>
        <w:tc>
          <w:tcPr>
            <w:tcW w:w="21030" w:type="dxa"/>
            <w:gridSpan w:val="7"/>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spacing w:before="120" w:after="120"/>
              <w:jc w:val="center"/>
              <w:rPr>
                <w:color w:val="000000"/>
                <w:kern w:val="2"/>
              </w:rPr>
            </w:pPr>
            <w:r>
              <w:rPr>
                <w:color w:val="000000"/>
                <w:kern w:val="2"/>
              </w:rPr>
              <w:t>Подпрограмма 1 «Развитие транспортной инфраструктуры Тубянского сельского поселения»</w:t>
            </w:r>
          </w:p>
        </w:tc>
      </w:tr>
      <w:tr w:rsidR="00337EEC" w:rsidTr="00337EEC">
        <w:tc>
          <w:tcPr>
            <w:tcW w:w="913" w:type="dxa"/>
            <w:tcBorders>
              <w:top w:val="single" w:sz="4" w:space="0" w:color="auto"/>
              <w:left w:val="single" w:sz="4" w:space="0" w:color="auto"/>
              <w:bottom w:val="single" w:sz="4" w:space="0" w:color="auto"/>
              <w:right w:val="single" w:sz="4" w:space="0" w:color="auto"/>
            </w:tcBorders>
          </w:tcPr>
          <w:p w:rsidR="00337EEC" w:rsidRDefault="00337EEC">
            <w:pPr>
              <w:autoSpaceDE w:val="0"/>
              <w:autoSpaceDN w:val="0"/>
              <w:adjustRightInd w:val="0"/>
              <w:jc w:val="center"/>
              <w:rPr>
                <w:color w:val="000000"/>
                <w:kern w:val="2"/>
              </w:rPr>
            </w:pPr>
          </w:p>
        </w:tc>
        <w:tc>
          <w:tcPr>
            <w:tcW w:w="21030" w:type="dxa"/>
            <w:gridSpan w:val="7"/>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spacing w:before="120"/>
              <w:jc w:val="center"/>
              <w:rPr>
                <w:color w:val="000000"/>
                <w:kern w:val="2"/>
              </w:rPr>
            </w:pPr>
            <w:r>
              <w:rPr>
                <w:color w:val="000000"/>
                <w:kern w:val="2"/>
              </w:rPr>
              <w:t xml:space="preserve">Цель подпрограммы 1 </w:t>
            </w:r>
          </w:p>
          <w:p w:rsidR="00337EEC" w:rsidRDefault="00337EEC">
            <w:pPr>
              <w:autoSpaceDE w:val="0"/>
              <w:autoSpaceDN w:val="0"/>
              <w:adjustRightInd w:val="0"/>
              <w:spacing w:after="60"/>
              <w:jc w:val="center"/>
              <w:rPr>
                <w:color w:val="000000"/>
                <w:kern w:val="2"/>
              </w:rPr>
            </w:pPr>
            <w:r>
              <w:rPr>
                <w:color w:val="000000"/>
                <w:kern w:val="2"/>
              </w:rPr>
              <w:t>«Развитие современной и эффективной дорожно-транспортной инфраструктуры»</w:t>
            </w:r>
          </w:p>
        </w:tc>
      </w:tr>
      <w:tr w:rsidR="00337EEC" w:rsidTr="00337EEC">
        <w:tc>
          <w:tcPr>
            <w:tcW w:w="913" w:type="dxa"/>
            <w:tcBorders>
              <w:top w:val="single" w:sz="4" w:space="0" w:color="auto"/>
              <w:left w:val="single" w:sz="4" w:space="0" w:color="auto"/>
              <w:bottom w:val="single" w:sz="4" w:space="0" w:color="auto"/>
              <w:right w:val="single" w:sz="4" w:space="0" w:color="auto"/>
            </w:tcBorders>
          </w:tcPr>
          <w:p w:rsidR="00337EEC" w:rsidRDefault="00337EEC">
            <w:pPr>
              <w:autoSpaceDE w:val="0"/>
              <w:autoSpaceDN w:val="0"/>
              <w:adjustRightInd w:val="0"/>
              <w:jc w:val="center"/>
              <w:rPr>
                <w:color w:val="000000"/>
                <w:kern w:val="2"/>
              </w:rPr>
            </w:pPr>
          </w:p>
        </w:tc>
        <w:tc>
          <w:tcPr>
            <w:tcW w:w="21030" w:type="dxa"/>
            <w:gridSpan w:val="7"/>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spacing w:before="120"/>
              <w:jc w:val="center"/>
              <w:rPr>
                <w:color w:val="000000"/>
                <w:kern w:val="2"/>
              </w:rPr>
            </w:pPr>
            <w:r>
              <w:rPr>
                <w:color w:val="000000"/>
                <w:kern w:val="2"/>
              </w:rPr>
              <w:t>Задача 1 подпрограммы 1</w:t>
            </w:r>
          </w:p>
          <w:p w:rsidR="00337EEC" w:rsidRDefault="00337EEC">
            <w:pPr>
              <w:autoSpaceDE w:val="0"/>
              <w:autoSpaceDN w:val="0"/>
              <w:adjustRightInd w:val="0"/>
              <w:spacing w:after="100"/>
              <w:jc w:val="center"/>
              <w:rPr>
                <w:color w:val="000000"/>
                <w:kern w:val="2"/>
              </w:rPr>
            </w:pPr>
            <w:r>
              <w:rPr>
                <w:color w:val="000000"/>
                <w:kern w:val="2"/>
              </w:rPr>
              <w:t>«Формирование единой дорожной сети круглогодичной доступности для населения Тубянского сельского поселения, 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 комплексное обустройство автомобильных дорог»</w:t>
            </w:r>
          </w:p>
        </w:tc>
      </w:tr>
      <w:tr w:rsidR="00337EEC" w:rsidTr="00337EEC">
        <w:tc>
          <w:tcPr>
            <w:tcW w:w="913" w:type="dxa"/>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spacing w:line="232" w:lineRule="auto"/>
              <w:jc w:val="center"/>
              <w:rPr>
                <w:color w:val="000000"/>
                <w:kern w:val="2"/>
              </w:rPr>
            </w:pPr>
            <w:r>
              <w:rPr>
                <w:color w:val="000000"/>
                <w:kern w:val="2"/>
              </w:rPr>
              <w:t>1.</w:t>
            </w:r>
          </w:p>
        </w:tc>
        <w:tc>
          <w:tcPr>
            <w:tcW w:w="3685" w:type="dxa"/>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spacing w:line="232" w:lineRule="auto"/>
              <w:rPr>
                <w:color w:val="000000"/>
                <w:kern w:val="2"/>
              </w:rPr>
            </w:pPr>
            <w:r>
              <w:rPr>
                <w:color w:val="000000"/>
                <w:kern w:val="2"/>
              </w:rPr>
              <w:t xml:space="preserve">Основное мероприятие 1.1. Содержание </w:t>
            </w:r>
            <w:proofErr w:type="spellStart"/>
            <w:r>
              <w:rPr>
                <w:color w:val="000000"/>
                <w:kern w:val="2"/>
              </w:rPr>
              <w:t>внутрипоселковых</w:t>
            </w:r>
            <w:proofErr w:type="spellEnd"/>
            <w:r>
              <w:rPr>
                <w:color w:val="000000"/>
                <w:kern w:val="2"/>
              </w:rPr>
              <w:t xml:space="preserve"> автомобильных дорог и искусственных сооружений на них</w:t>
            </w:r>
          </w:p>
        </w:tc>
        <w:tc>
          <w:tcPr>
            <w:tcW w:w="3828" w:type="dxa"/>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spacing w:line="232" w:lineRule="auto"/>
              <w:rPr>
                <w:color w:val="000000"/>
                <w:kern w:val="2"/>
              </w:rPr>
            </w:pPr>
            <w:r>
              <w:rPr>
                <w:color w:val="000000"/>
                <w:kern w:val="2"/>
              </w:rPr>
              <w:t>Администрация Тубянского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spacing w:line="232" w:lineRule="auto"/>
              <w:jc w:val="center"/>
              <w:rPr>
                <w:color w:val="000000"/>
                <w:kern w:val="2"/>
              </w:rPr>
            </w:pPr>
            <w:r>
              <w:rPr>
                <w:color w:val="000000"/>
                <w:kern w:val="2"/>
              </w:rPr>
              <w:t>2019 год</w:t>
            </w:r>
          </w:p>
        </w:tc>
        <w:tc>
          <w:tcPr>
            <w:tcW w:w="1681" w:type="dxa"/>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spacing w:line="232" w:lineRule="auto"/>
              <w:jc w:val="center"/>
              <w:rPr>
                <w:color w:val="000000"/>
                <w:kern w:val="2"/>
              </w:rPr>
            </w:pPr>
            <w:r>
              <w:rPr>
                <w:color w:val="000000"/>
                <w:kern w:val="2"/>
              </w:rPr>
              <w:t>2030 год</w:t>
            </w:r>
          </w:p>
        </w:tc>
        <w:tc>
          <w:tcPr>
            <w:tcW w:w="3496" w:type="dxa"/>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spacing w:line="232" w:lineRule="auto"/>
              <w:rPr>
                <w:color w:val="000000"/>
                <w:kern w:val="2"/>
              </w:rPr>
            </w:pPr>
            <w:r>
              <w:rPr>
                <w:color w:val="000000"/>
                <w:kern w:val="2"/>
              </w:rPr>
              <w:t>содержание сети автомобильных дорог в полном объеме</w:t>
            </w:r>
          </w:p>
        </w:tc>
        <w:tc>
          <w:tcPr>
            <w:tcW w:w="3895" w:type="dxa"/>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spacing w:line="232" w:lineRule="auto"/>
              <w:rPr>
                <w:color w:val="000000"/>
                <w:kern w:val="2"/>
              </w:rPr>
            </w:pPr>
            <w:r>
              <w:rPr>
                <w:color w:val="000000"/>
                <w:kern w:val="2"/>
              </w:rPr>
              <w:t xml:space="preserve">увеличение доли протяженности автомобильных дорог общего </w:t>
            </w:r>
            <w:proofErr w:type="gramStart"/>
            <w:r>
              <w:rPr>
                <w:color w:val="000000"/>
                <w:kern w:val="2"/>
              </w:rPr>
              <w:t>местного  значения</w:t>
            </w:r>
            <w:proofErr w:type="gramEnd"/>
            <w:r>
              <w:rPr>
                <w:color w:val="000000"/>
                <w:kern w:val="2"/>
              </w:rPr>
              <w:t xml:space="preserve">, </w:t>
            </w:r>
          </w:p>
          <w:p w:rsidR="00337EEC" w:rsidRDefault="00337EEC">
            <w:pPr>
              <w:autoSpaceDE w:val="0"/>
              <w:autoSpaceDN w:val="0"/>
              <w:adjustRightInd w:val="0"/>
              <w:spacing w:line="232" w:lineRule="auto"/>
              <w:rPr>
                <w:color w:val="000000"/>
                <w:kern w:val="2"/>
              </w:rPr>
            </w:pPr>
            <w:r>
              <w:rPr>
                <w:color w:val="000000"/>
                <w:kern w:val="2"/>
              </w:rPr>
              <w:t xml:space="preserve">не отвечающих нормативным требованиям, в </w:t>
            </w:r>
            <w:r>
              <w:rPr>
                <w:color w:val="000000"/>
                <w:kern w:val="2"/>
              </w:rPr>
              <w:lastRenderedPageBreak/>
              <w:t>общей протяженности автомобильных дорог общего пользования местного значения</w:t>
            </w:r>
          </w:p>
        </w:tc>
        <w:tc>
          <w:tcPr>
            <w:tcW w:w="2744" w:type="dxa"/>
            <w:tcBorders>
              <w:top w:val="single" w:sz="4" w:space="0" w:color="auto"/>
              <w:left w:val="single" w:sz="4" w:space="0" w:color="auto"/>
              <w:bottom w:val="single" w:sz="4" w:space="0" w:color="auto"/>
              <w:right w:val="single" w:sz="4" w:space="0" w:color="auto"/>
            </w:tcBorders>
          </w:tcPr>
          <w:p w:rsidR="00337EEC" w:rsidRDefault="00337EEC">
            <w:pPr>
              <w:autoSpaceDE w:val="0"/>
              <w:autoSpaceDN w:val="0"/>
              <w:adjustRightInd w:val="0"/>
              <w:spacing w:line="232" w:lineRule="auto"/>
              <w:rPr>
                <w:color w:val="000000"/>
                <w:kern w:val="2"/>
              </w:rPr>
            </w:pPr>
            <w:r>
              <w:rPr>
                <w:color w:val="000000"/>
                <w:kern w:val="2"/>
              </w:rPr>
              <w:lastRenderedPageBreak/>
              <w:t>влияет на достижение показателей 1, 2, 3, 1.1</w:t>
            </w:r>
          </w:p>
          <w:p w:rsidR="00337EEC" w:rsidRDefault="00337EEC">
            <w:pPr>
              <w:autoSpaceDE w:val="0"/>
              <w:autoSpaceDN w:val="0"/>
              <w:adjustRightInd w:val="0"/>
              <w:spacing w:line="232" w:lineRule="auto"/>
              <w:rPr>
                <w:color w:val="000000"/>
                <w:kern w:val="2"/>
              </w:rPr>
            </w:pPr>
          </w:p>
          <w:p w:rsidR="00337EEC" w:rsidRDefault="00337EEC">
            <w:pPr>
              <w:autoSpaceDE w:val="0"/>
              <w:autoSpaceDN w:val="0"/>
              <w:adjustRightInd w:val="0"/>
              <w:spacing w:line="232" w:lineRule="auto"/>
              <w:rPr>
                <w:color w:val="000000"/>
                <w:kern w:val="2"/>
              </w:rPr>
            </w:pPr>
          </w:p>
          <w:p w:rsidR="00337EEC" w:rsidRDefault="00337EEC">
            <w:pPr>
              <w:autoSpaceDE w:val="0"/>
              <w:autoSpaceDN w:val="0"/>
              <w:adjustRightInd w:val="0"/>
              <w:spacing w:line="232" w:lineRule="auto"/>
              <w:rPr>
                <w:color w:val="000000"/>
                <w:kern w:val="2"/>
              </w:rPr>
            </w:pPr>
          </w:p>
          <w:p w:rsidR="00337EEC" w:rsidRDefault="00337EEC">
            <w:pPr>
              <w:autoSpaceDE w:val="0"/>
              <w:autoSpaceDN w:val="0"/>
              <w:adjustRightInd w:val="0"/>
              <w:spacing w:line="232" w:lineRule="auto"/>
              <w:rPr>
                <w:color w:val="000000"/>
                <w:kern w:val="2"/>
              </w:rPr>
            </w:pPr>
          </w:p>
          <w:p w:rsidR="00337EEC" w:rsidRDefault="00337EEC">
            <w:pPr>
              <w:autoSpaceDE w:val="0"/>
              <w:autoSpaceDN w:val="0"/>
              <w:adjustRightInd w:val="0"/>
              <w:spacing w:line="232" w:lineRule="auto"/>
              <w:rPr>
                <w:color w:val="000000"/>
                <w:kern w:val="2"/>
              </w:rPr>
            </w:pPr>
          </w:p>
          <w:p w:rsidR="00337EEC" w:rsidRDefault="00337EEC">
            <w:pPr>
              <w:autoSpaceDE w:val="0"/>
              <w:autoSpaceDN w:val="0"/>
              <w:adjustRightInd w:val="0"/>
              <w:spacing w:line="232" w:lineRule="auto"/>
              <w:rPr>
                <w:color w:val="000000"/>
                <w:kern w:val="2"/>
              </w:rPr>
            </w:pPr>
          </w:p>
          <w:p w:rsidR="00337EEC" w:rsidRDefault="00337EEC">
            <w:pPr>
              <w:autoSpaceDE w:val="0"/>
              <w:autoSpaceDN w:val="0"/>
              <w:adjustRightInd w:val="0"/>
              <w:spacing w:line="232" w:lineRule="auto"/>
              <w:rPr>
                <w:color w:val="000000"/>
                <w:kern w:val="2"/>
              </w:rPr>
            </w:pPr>
          </w:p>
          <w:p w:rsidR="00337EEC" w:rsidRDefault="00337EEC">
            <w:pPr>
              <w:autoSpaceDE w:val="0"/>
              <w:autoSpaceDN w:val="0"/>
              <w:adjustRightInd w:val="0"/>
              <w:spacing w:line="232" w:lineRule="auto"/>
              <w:rPr>
                <w:color w:val="000000"/>
                <w:kern w:val="2"/>
              </w:rPr>
            </w:pPr>
          </w:p>
        </w:tc>
      </w:tr>
    </w:tbl>
    <w:p w:rsidR="00337EEC" w:rsidRDefault="00337EEC" w:rsidP="00337EEC">
      <w:pPr>
        <w:suppressLineNumbers/>
        <w:suppressAutoHyphens/>
        <w:autoSpaceDE w:val="0"/>
        <w:autoSpaceDN w:val="0"/>
        <w:adjustRightInd w:val="0"/>
        <w:jc w:val="both"/>
        <w:rPr>
          <w:kern w:val="2"/>
          <w:sz w:val="28"/>
          <w:szCs w:val="28"/>
        </w:rPr>
      </w:pPr>
    </w:p>
    <w:p w:rsidR="00337EEC" w:rsidRDefault="00337EEC" w:rsidP="00337EEC">
      <w:pPr>
        <w:ind w:firstLine="709"/>
        <w:jc w:val="both"/>
        <w:rPr>
          <w:kern w:val="2"/>
          <w:sz w:val="28"/>
          <w:szCs w:val="28"/>
        </w:rPr>
      </w:pPr>
    </w:p>
    <w:p w:rsidR="00337EEC" w:rsidRDefault="00337EEC" w:rsidP="00337EEC">
      <w:pPr>
        <w:pageBreakBefore/>
        <w:shd w:val="clear" w:color="auto" w:fill="FFFFFF"/>
        <w:autoSpaceDE w:val="0"/>
        <w:autoSpaceDN w:val="0"/>
        <w:adjustRightInd w:val="0"/>
        <w:ind w:left="17010"/>
        <w:rPr>
          <w:kern w:val="2"/>
          <w:sz w:val="28"/>
          <w:szCs w:val="28"/>
        </w:rPr>
      </w:pPr>
      <w:r>
        <w:rPr>
          <w:kern w:val="2"/>
          <w:sz w:val="28"/>
          <w:szCs w:val="28"/>
        </w:rPr>
        <w:lastRenderedPageBreak/>
        <w:t>ы»</w:t>
      </w:r>
    </w:p>
    <w:p w:rsidR="00337EEC" w:rsidRDefault="00337EEC" w:rsidP="00337EEC">
      <w:pPr>
        <w:pStyle w:val="aff4"/>
        <w:jc w:val="right"/>
        <w:rPr>
          <w:rFonts w:ascii="Times New Roman" w:hAnsi="Times New Roman"/>
        </w:rPr>
      </w:pPr>
      <w:r>
        <w:rPr>
          <w:rFonts w:ascii="Times New Roman" w:hAnsi="Times New Roman"/>
        </w:rPr>
        <w:t>Приложение № 3</w:t>
      </w:r>
    </w:p>
    <w:p w:rsidR="00337EEC" w:rsidRDefault="00337EEC" w:rsidP="00337EEC">
      <w:pPr>
        <w:pStyle w:val="aff4"/>
        <w:jc w:val="right"/>
        <w:rPr>
          <w:rFonts w:ascii="Times New Roman" w:hAnsi="Times New Roman"/>
        </w:rPr>
      </w:pPr>
      <w:r>
        <w:rPr>
          <w:rFonts w:ascii="Times New Roman" w:hAnsi="Times New Roman"/>
        </w:rPr>
        <w:t>к муниципальной программе</w:t>
      </w:r>
    </w:p>
    <w:p w:rsidR="00337EEC" w:rsidRDefault="00337EEC" w:rsidP="00337EEC">
      <w:pPr>
        <w:pStyle w:val="aff4"/>
        <w:jc w:val="right"/>
        <w:rPr>
          <w:rFonts w:ascii="Times New Roman" w:hAnsi="Times New Roman"/>
        </w:rPr>
      </w:pPr>
      <w:r>
        <w:rPr>
          <w:rFonts w:ascii="Times New Roman" w:hAnsi="Times New Roman"/>
        </w:rPr>
        <w:t>Тубянского сельского поселения</w:t>
      </w:r>
    </w:p>
    <w:p w:rsidR="00337EEC" w:rsidRDefault="00337EEC" w:rsidP="00337EEC">
      <w:pPr>
        <w:pStyle w:val="aff4"/>
        <w:jc w:val="right"/>
        <w:rPr>
          <w:rFonts w:ascii="Times New Roman" w:hAnsi="Times New Roman"/>
        </w:rPr>
      </w:pPr>
      <w:r>
        <w:rPr>
          <w:rFonts w:ascii="Times New Roman" w:hAnsi="Times New Roman"/>
        </w:rPr>
        <w:t>«Развитие транспортной системы»</w:t>
      </w:r>
    </w:p>
    <w:p w:rsidR="00337EEC" w:rsidRDefault="00337EEC" w:rsidP="00337EEC">
      <w:pPr>
        <w:shd w:val="clear" w:color="auto" w:fill="FFFFFF"/>
        <w:autoSpaceDE w:val="0"/>
        <w:autoSpaceDN w:val="0"/>
        <w:adjustRightInd w:val="0"/>
        <w:jc w:val="center"/>
        <w:rPr>
          <w:kern w:val="2"/>
          <w:sz w:val="28"/>
          <w:szCs w:val="28"/>
        </w:rPr>
      </w:pPr>
    </w:p>
    <w:p w:rsidR="00337EEC" w:rsidRDefault="00337EEC" w:rsidP="00337EEC">
      <w:pPr>
        <w:shd w:val="clear" w:color="auto" w:fill="FFFFFF"/>
        <w:autoSpaceDE w:val="0"/>
        <w:autoSpaceDN w:val="0"/>
        <w:adjustRightInd w:val="0"/>
        <w:spacing w:line="228" w:lineRule="auto"/>
        <w:jc w:val="center"/>
        <w:rPr>
          <w:kern w:val="2"/>
          <w:sz w:val="28"/>
          <w:szCs w:val="28"/>
        </w:rPr>
      </w:pPr>
      <w:r>
        <w:rPr>
          <w:kern w:val="2"/>
          <w:sz w:val="28"/>
          <w:szCs w:val="28"/>
        </w:rPr>
        <w:t>РАСХОДЫ</w:t>
      </w:r>
    </w:p>
    <w:p w:rsidR="00337EEC" w:rsidRDefault="00337EEC" w:rsidP="00337EEC">
      <w:pPr>
        <w:shd w:val="clear" w:color="auto" w:fill="FFFFFF"/>
        <w:autoSpaceDE w:val="0"/>
        <w:autoSpaceDN w:val="0"/>
        <w:adjustRightInd w:val="0"/>
        <w:spacing w:line="228" w:lineRule="auto"/>
        <w:jc w:val="center"/>
        <w:rPr>
          <w:kern w:val="2"/>
          <w:sz w:val="28"/>
          <w:szCs w:val="28"/>
        </w:rPr>
      </w:pPr>
      <w:r>
        <w:rPr>
          <w:kern w:val="2"/>
          <w:sz w:val="28"/>
          <w:szCs w:val="28"/>
        </w:rPr>
        <w:t xml:space="preserve">бюджета на реализацию муниципальной программы </w:t>
      </w:r>
    </w:p>
    <w:p w:rsidR="00337EEC" w:rsidRDefault="00337EEC" w:rsidP="00337EEC">
      <w:pPr>
        <w:spacing w:line="232" w:lineRule="auto"/>
        <w:jc w:val="center"/>
        <w:rPr>
          <w:sz w:val="28"/>
          <w:szCs w:val="28"/>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1614"/>
        <w:gridCol w:w="1218"/>
        <w:gridCol w:w="409"/>
        <w:gridCol w:w="409"/>
        <w:gridCol w:w="768"/>
        <w:gridCol w:w="409"/>
        <w:gridCol w:w="858"/>
        <w:gridCol w:w="858"/>
        <w:gridCol w:w="768"/>
        <w:gridCol w:w="768"/>
        <w:gridCol w:w="768"/>
        <w:gridCol w:w="768"/>
        <w:gridCol w:w="768"/>
        <w:gridCol w:w="768"/>
        <w:gridCol w:w="768"/>
        <w:gridCol w:w="768"/>
        <w:gridCol w:w="768"/>
        <w:gridCol w:w="768"/>
        <w:gridCol w:w="768"/>
      </w:tblGrid>
      <w:tr w:rsidR="00337EEC" w:rsidTr="00337EEC">
        <w:trPr>
          <w:trHeight w:val="447"/>
          <w:tblHeader/>
        </w:trPr>
        <w:tc>
          <w:tcPr>
            <w:tcW w:w="2467" w:type="dxa"/>
            <w:vMerge w:val="restart"/>
            <w:tcBorders>
              <w:top w:val="single" w:sz="4" w:space="0" w:color="auto"/>
              <w:left w:val="single" w:sz="4" w:space="0" w:color="auto"/>
              <w:bottom w:val="single" w:sz="4" w:space="0" w:color="auto"/>
              <w:right w:val="single" w:sz="4" w:space="0" w:color="auto"/>
            </w:tcBorders>
            <w:hideMark/>
          </w:tcPr>
          <w:p w:rsidR="00337EEC" w:rsidRDefault="00337EEC">
            <w:pPr>
              <w:tabs>
                <w:tab w:val="left" w:pos="9781"/>
              </w:tabs>
              <w:spacing w:line="228" w:lineRule="auto"/>
              <w:jc w:val="center"/>
              <w:rPr>
                <w:sz w:val="20"/>
                <w:szCs w:val="20"/>
              </w:rPr>
            </w:pPr>
            <w:r>
              <w:t>Номер и наименование подпрограммы, основного мероприятия подпрограммы</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37EEC" w:rsidRDefault="00337EEC">
            <w:pPr>
              <w:spacing w:line="228" w:lineRule="auto"/>
              <w:jc w:val="center"/>
            </w:pPr>
            <w:r>
              <w:t>Ответственный исполнитель, соисполнитель, участники</w:t>
            </w:r>
          </w:p>
        </w:tc>
        <w:tc>
          <w:tcPr>
            <w:tcW w:w="2835" w:type="dxa"/>
            <w:gridSpan w:val="4"/>
            <w:tcBorders>
              <w:top w:val="single" w:sz="4" w:space="0" w:color="auto"/>
              <w:left w:val="single" w:sz="4" w:space="0" w:color="auto"/>
              <w:bottom w:val="single" w:sz="4" w:space="0" w:color="auto"/>
              <w:right w:val="single" w:sz="4" w:space="0" w:color="auto"/>
            </w:tcBorders>
            <w:hideMark/>
          </w:tcPr>
          <w:p w:rsidR="00337EEC" w:rsidRDefault="00337EEC">
            <w:pPr>
              <w:spacing w:line="228" w:lineRule="auto"/>
              <w:jc w:val="center"/>
            </w:pPr>
            <w:r>
              <w:t xml:space="preserve">Код бюджетной </w:t>
            </w:r>
          </w:p>
          <w:p w:rsidR="00337EEC" w:rsidRDefault="00337EEC">
            <w:pPr>
              <w:spacing w:line="228" w:lineRule="auto"/>
              <w:jc w:val="center"/>
              <w:rPr>
                <w:spacing w:val="-10"/>
              </w:rPr>
            </w:pPr>
            <w:r>
              <w:t>классификации расходов</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spacing w:line="228" w:lineRule="auto"/>
              <w:jc w:val="center"/>
            </w:pPr>
            <w:r>
              <w:t>Объем расходов, всего</w:t>
            </w:r>
          </w:p>
          <w:p w:rsidR="00337EEC" w:rsidRDefault="00337EEC">
            <w:pPr>
              <w:autoSpaceDE w:val="0"/>
              <w:autoSpaceDN w:val="0"/>
              <w:adjustRightInd w:val="0"/>
              <w:spacing w:line="228" w:lineRule="auto"/>
              <w:jc w:val="center"/>
              <w:rPr>
                <w:spacing w:val="-10"/>
              </w:rPr>
            </w:pPr>
            <w:r>
              <w:t>(тыс. рублей)</w:t>
            </w:r>
          </w:p>
        </w:tc>
        <w:tc>
          <w:tcPr>
            <w:tcW w:w="13749" w:type="dxa"/>
            <w:gridSpan w:val="12"/>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spacing w:line="228" w:lineRule="auto"/>
              <w:jc w:val="center"/>
            </w:pPr>
            <w:r>
              <w:t xml:space="preserve">В том числе по годам реализации </w:t>
            </w:r>
          </w:p>
          <w:p w:rsidR="00337EEC" w:rsidRDefault="00337EEC">
            <w:pPr>
              <w:autoSpaceDE w:val="0"/>
              <w:autoSpaceDN w:val="0"/>
              <w:adjustRightInd w:val="0"/>
              <w:spacing w:line="228" w:lineRule="auto"/>
              <w:jc w:val="center"/>
            </w:pPr>
            <w:r>
              <w:t>муниципальной программы</w:t>
            </w:r>
          </w:p>
        </w:tc>
      </w:tr>
      <w:tr w:rsidR="00337EEC" w:rsidTr="00337EEC">
        <w:trPr>
          <w:trHeight w:val="148"/>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tc>
        <w:tc>
          <w:tcPr>
            <w:tcW w:w="300"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tc>
        <w:tc>
          <w:tcPr>
            <w:tcW w:w="567" w:type="dxa"/>
            <w:tcBorders>
              <w:top w:val="single" w:sz="4" w:space="0" w:color="auto"/>
              <w:left w:val="single" w:sz="4" w:space="0" w:color="auto"/>
              <w:bottom w:val="single" w:sz="4" w:space="0" w:color="auto"/>
              <w:right w:val="single" w:sz="4" w:space="0" w:color="auto"/>
            </w:tcBorders>
            <w:hideMark/>
          </w:tcPr>
          <w:p w:rsidR="00337EEC" w:rsidRDefault="00337EEC">
            <w:pPr>
              <w:tabs>
                <w:tab w:val="left" w:pos="9781"/>
              </w:tabs>
              <w:spacing w:line="228" w:lineRule="auto"/>
              <w:jc w:val="center"/>
              <w:rPr>
                <w:spacing w:val="-10"/>
                <w:kern w:val="20"/>
              </w:rPr>
            </w:pPr>
            <w:r>
              <w:rPr>
                <w:spacing w:val="-10"/>
                <w:kern w:val="20"/>
              </w:rPr>
              <w:t>ГРБС</w:t>
            </w:r>
          </w:p>
        </w:tc>
        <w:tc>
          <w:tcPr>
            <w:tcW w:w="567" w:type="dxa"/>
            <w:tcBorders>
              <w:top w:val="single" w:sz="4" w:space="0" w:color="auto"/>
              <w:left w:val="single" w:sz="4" w:space="0" w:color="auto"/>
              <w:bottom w:val="single" w:sz="4" w:space="0" w:color="auto"/>
              <w:right w:val="single" w:sz="4" w:space="0" w:color="auto"/>
            </w:tcBorders>
            <w:hideMark/>
          </w:tcPr>
          <w:p w:rsidR="00337EEC" w:rsidRDefault="00337EEC">
            <w:pPr>
              <w:tabs>
                <w:tab w:val="left" w:pos="9781"/>
              </w:tabs>
              <w:spacing w:line="228" w:lineRule="auto"/>
              <w:jc w:val="center"/>
            </w:pPr>
            <w:proofErr w:type="spellStart"/>
            <w:r>
              <w:t>РзПр</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37EEC" w:rsidRDefault="00337EEC">
            <w:pPr>
              <w:tabs>
                <w:tab w:val="left" w:pos="9781"/>
              </w:tabs>
              <w:spacing w:line="228" w:lineRule="auto"/>
              <w:jc w:val="center"/>
            </w:pPr>
            <w:r>
              <w:t>ЦСР</w:t>
            </w:r>
          </w:p>
        </w:tc>
        <w:tc>
          <w:tcPr>
            <w:tcW w:w="567" w:type="dxa"/>
            <w:tcBorders>
              <w:top w:val="single" w:sz="4" w:space="0" w:color="auto"/>
              <w:left w:val="single" w:sz="4" w:space="0" w:color="auto"/>
              <w:bottom w:val="single" w:sz="4" w:space="0" w:color="auto"/>
              <w:right w:val="single" w:sz="4" w:space="0" w:color="auto"/>
            </w:tcBorders>
            <w:hideMark/>
          </w:tcPr>
          <w:p w:rsidR="00337EEC" w:rsidRDefault="00337EEC">
            <w:pPr>
              <w:tabs>
                <w:tab w:val="left" w:pos="9781"/>
              </w:tabs>
              <w:spacing w:line="228" w:lineRule="auto"/>
              <w:jc w:val="center"/>
            </w:pPr>
            <w:r>
              <w:t>ВР</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spacing w:val="-10"/>
              </w:rPr>
            </w:pPr>
          </w:p>
        </w:tc>
        <w:tc>
          <w:tcPr>
            <w:tcW w:w="1275" w:type="dxa"/>
            <w:tcBorders>
              <w:top w:val="single" w:sz="4" w:space="0" w:color="auto"/>
              <w:left w:val="single" w:sz="4" w:space="0" w:color="auto"/>
              <w:bottom w:val="single" w:sz="4" w:space="0" w:color="auto"/>
              <w:right w:val="single" w:sz="4" w:space="0" w:color="auto"/>
            </w:tcBorders>
            <w:hideMark/>
          </w:tcPr>
          <w:p w:rsidR="00337EEC" w:rsidRDefault="00337EEC">
            <w:pPr>
              <w:tabs>
                <w:tab w:val="left" w:pos="9781"/>
              </w:tabs>
              <w:spacing w:line="228" w:lineRule="auto"/>
              <w:jc w:val="center"/>
            </w:pPr>
            <w:r>
              <w:t>2019</w:t>
            </w:r>
          </w:p>
          <w:p w:rsidR="00337EEC" w:rsidRDefault="00337EEC">
            <w:pPr>
              <w:tabs>
                <w:tab w:val="left" w:pos="9781"/>
              </w:tabs>
              <w:spacing w:line="228" w:lineRule="auto"/>
              <w:jc w:val="center"/>
            </w:pPr>
            <w:r>
              <w:t>год</w:t>
            </w:r>
          </w:p>
        </w:tc>
        <w:tc>
          <w:tcPr>
            <w:tcW w:w="1134" w:type="dxa"/>
            <w:tcBorders>
              <w:top w:val="single" w:sz="4" w:space="0" w:color="auto"/>
              <w:left w:val="single" w:sz="4" w:space="0" w:color="auto"/>
              <w:bottom w:val="single" w:sz="4" w:space="0" w:color="auto"/>
              <w:right w:val="single" w:sz="4" w:space="0" w:color="auto"/>
            </w:tcBorders>
            <w:hideMark/>
          </w:tcPr>
          <w:p w:rsidR="00337EEC" w:rsidRDefault="00337EEC">
            <w:pPr>
              <w:tabs>
                <w:tab w:val="left" w:pos="9781"/>
              </w:tabs>
              <w:spacing w:line="228" w:lineRule="auto"/>
              <w:jc w:val="center"/>
            </w:pPr>
            <w:r>
              <w:t>2020</w:t>
            </w:r>
          </w:p>
          <w:p w:rsidR="00337EEC" w:rsidRDefault="00337EEC">
            <w:pPr>
              <w:tabs>
                <w:tab w:val="left" w:pos="9781"/>
              </w:tabs>
              <w:spacing w:line="228" w:lineRule="auto"/>
              <w:jc w:val="center"/>
            </w:pPr>
            <w:r>
              <w:t>год</w:t>
            </w:r>
          </w:p>
        </w:tc>
        <w:tc>
          <w:tcPr>
            <w:tcW w:w="1134" w:type="dxa"/>
            <w:tcBorders>
              <w:top w:val="single" w:sz="4" w:space="0" w:color="auto"/>
              <w:left w:val="single" w:sz="4" w:space="0" w:color="auto"/>
              <w:bottom w:val="single" w:sz="4" w:space="0" w:color="auto"/>
              <w:right w:val="single" w:sz="4" w:space="0" w:color="auto"/>
            </w:tcBorders>
            <w:hideMark/>
          </w:tcPr>
          <w:p w:rsidR="00337EEC" w:rsidRDefault="00337EEC">
            <w:pPr>
              <w:tabs>
                <w:tab w:val="left" w:pos="9781"/>
              </w:tabs>
              <w:spacing w:line="228" w:lineRule="auto"/>
              <w:jc w:val="center"/>
            </w:pPr>
            <w:r>
              <w:t>2021</w:t>
            </w:r>
          </w:p>
          <w:p w:rsidR="00337EEC" w:rsidRDefault="00337EEC">
            <w:pPr>
              <w:tabs>
                <w:tab w:val="left" w:pos="9781"/>
              </w:tabs>
              <w:spacing w:line="228" w:lineRule="auto"/>
              <w:jc w:val="center"/>
            </w:pPr>
            <w:r>
              <w:t>год</w:t>
            </w:r>
          </w:p>
        </w:tc>
        <w:tc>
          <w:tcPr>
            <w:tcW w:w="1134" w:type="dxa"/>
            <w:tcBorders>
              <w:top w:val="single" w:sz="4" w:space="0" w:color="auto"/>
              <w:left w:val="single" w:sz="4" w:space="0" w:color="auto"/>
              <w:bottom w:val="single" w:sz="4" w:space="0" w:color="auto"/>
              <w:right w:val="single" w:sz="4" w:space="0" w:color="auto"/>
            </w:tcBorders>
            <w:hideMark/>
          </w:tcPr>
          <w:p w:rsidR="00337EEC" w:rsidRDefault="00337EEC">
            <w:pPr>
              <w:tabs>
                <w:tab w:val="left" w:pos="9781"/>
              </w:tabs>
              <w:spacing w:line="228" w:lineRule="auto"/>
              <w:jc w:val="center"/>
            </w:pPr>
            <w:r>
              <w:t>2022</w:t>
            </w:r>
          </w:p>
          <w:p w:rsidR="00337EEC" w:rsidRDefault="00337EEC">
            <w:pPr>
              <w:tabs>
                <w:tab w:val="left" w:pos="9781"/>
              </w:tabs>
              <w:spacing w:line="228" w:lineRule="auto"/>
              <w:jc w:val="center"/>
            </w:pPr>
            <w:r>
              <w:t>год</w:t>
            </w:r>
          </w:p>
        </w:tc>
        <w:tc>
          <w:tcPr>
            <w:tcW w:w="1134" w:type="dxa"/>
            <w:tcBorders>
              <w:top w:val="single" w:sz="4" w:space="0" w:color="auto"/>
              <w:left w:val="single" w:sz="4" w:space="0" w:color="auto"/>
              <w:bottom w:val="single" w:sz="4" w:space="0" w:color="auto"/>
              <w:right w:val="single" w:sz="4" w:space="0" w:color="auto"/>
            </w:tcBorders>
            <w:hideMark/>
          </w:tcPr>
          <w:p w:rsidR="00337EEC" w:rsidRDefault="00337EEC">
            <w:pPr>
              <w:tabs>
                <w:tab w:val="left" w:pos="9781"/>
              </w:tabs>
              <w:spacing w:line="228" w:lineRule="auto"/>
              <w:jc w:val="center"/>
            </w:pPr>
            <w:r>
              <w:t>2023</w:t>
            </w:r>
          </w:p>
          <w:p w:rsidR="00337EEC" w:rsidRDefault="00337EEC">
            <w:pPr>
              <w:tabs>
                <w:tab w:val="left" w:pos="9781"/>
              </w:tabs>
              <w:spacing w:line="228" w:lineRule="auto"/>
              <w:jc w:val="center"/>
            </w:pPr>
            <w:r>
              <w:t>год</w:t>
            </w:r>
          </w:p>
        </w:tc>
        <w:tc>
          <w:tcPr>
            <w:tcW w:w="1134" w:type="dxa"/>
            <w:tcBorders>
              <w:top w:val="single" w:sz="4" w:space="0" w:color="auto"/>
              <w:left w:val="single" w:sz="4" w:space="0" w:color="auto"/>
              <w:bottom w:val="single" w:sz="4" w:space="0" w:color="auto"/>
              <w:right w:val="single" w:sz="4" w:space="0" w:color="auto"/>
            </w:tcBorders>
            <w:hideMark/>
          </w:tcPr>
          <w:p w:rsidR="00337EEC" w:rsidRDefault="00337EEC">
            <w:pPr>
              <w:tabs>
                <w:tab w:val="left" w:pos="9781"/>
              </w:tabs>
              <w:spacing w:line="228" w:lineRule="auto"/>
              <w:jc w:val="center"/>
            </w:pPr>
            <w:r>
              <w:t>2024</w:t>
            </w:r>
          </w:p>
          <w:p w:rsidR="00337EEC" w:rsidRDefault="00337EEC">
            <w:pPr>
              <w:tabs>
                <w:tab w:val="left" w:pos="9781"/>
              </w:tabs>
              <w:spacing w:line="228" w:lineRule="auto"/>
              <w:jc w:val="center"/>
            </w:pPr>
            <w:r>
              <w:t>год</w:t>
            </w:r>
          </w:p>
        </w:tc>
        <w:tc>
          <w:tcPr>
            <w:tcW w:w="1134" w:type="dxa"/>
            <w:tcBorders>
              <w:top w:val="single" w:sz="4" w:space="0" w:color="auto"/>
              <w:left w:val="single" w:sz="4" w:space="0" w:color="auto"/>
              <w:bottom w:val="single" w:sz="4" w:space="0" w:color="auto"/>
              <w:right w:val="single" w:sz="4" w:space="0" w:color="auto"/>
            </w:tcBorders>
            <w:hideMark/>
          </w:tcPr>
          <w:p w:rsidR="00337EEC" w:rsidRDefault="00337EEC">
            <w:pPr>
              <w:tabs>
                <w:tab w:val="left" w:pos="9781"/>
              </w:tabs>
              <w:spacing w:line="228" w:lineRule="auto"/>
              <w:jc w:val="center"/>
            </w:pPr>
            <w:r>
              <w:t>2025</w:t>
            </w:r>
          </w:p>
          <w:p w:rsidR="00337EEC" w:rsidRDefault="00337EEC">
            <w:pPr>
              <w:tabs>
                <w:tab w:val="left" w:pos="9781"/>
              </w:tabs>
              <w:spacing w:line="228" w:lineRule="auto"/>
              <w:jc w:val="center"/>
            </w:pPr>
            <w:r>
              <w:t>год</w:t>
            </w:r>
          </w:p>
        </w:tc>
        <w:tc>
          <w:tcPr>
            <w:tcW w:w="1134" w:type="dxa"/>
            <w:tcBorders>
              <w:top w:val="single" w:sz="4" w:space="0" w:color="auto"/>
              <w:left w:val="single" w:sz="4" w:space="0" w:color="auto"/>
              <w:bottom w:val="single" w:sz="4" w:space="0" w:color="auto"/>
              <w:right w:val="single" w:sz="4" w:space="0" w:color="auto"/>
            </w:tcBorders>
            <w:hideMark/>
          </w:tcPr>
          <w:p w:rsidR="00337EEC" w:rsidRDefault="00337EEC">
            <w:pPr>
              <w:tabs>
                <w:tab w:val="left" w:pos="9781"/>
              </w:tabs>
              <w:spacing w:line="228" w:lineRule="auto"/>
              <w:jc w:val="center"/>
            </w:pPr>
            <w:r>
              <w:t>2026</w:t>
            </w:r>
          </w:p>
          <w:p w:rsidR="00337EEC" w:rsidRDefault="00337EEC">
            <w:pPr>
              <w:tabs>
                <w:tab w:val="left" w:pos="9781"/>
              </w:tabs>
              <w:spacing w:line="228" w:lineRule="auto"/>
              <w:jc w:val="center"/>
            </w:pPr>
            <w:r>
              <w:t>год</w:t>
            </w:r>
          </w:p>
        </w:tc>
        <w:tc>
          <w:tcPr>
            <w:tcW w:w="1134" w:type="dxa"/>
            <w:tcBorders>
              <w:top w:val="single" w:sz="4" w:space="0" w:color="auto"/>
              <w:left w:val="single" w:sz="4" w:space="0" w:color="auto"/>
              <w:bottom w:val="single" w:sz="4" w:space="0" w:color="auto"/>
              <w:right w:val="single" w:sz="4" w:space="0" w:color="auto"/>
            </w:tcBorders>
            <w:hideMark/>
          </w:tcPr>
          <w:p w:rsidR="00337EEC" w:rsidRDefault="00337EEC">
            <w:pPr>
              <w:tabs>
                <w:tab w:val="left" w:pos="9781"/>
              </w:tabs>
              <w:spacing w:line="228" w:lineRule="auto"/>
              <w:jc w:val="center"/>
            </w:pPr>
            <w:r>
              <w:t>2027</w:t>
            </w:r>
          </w:p>
          <w:p w:rsidR="00337EEC" w:rsidRDefault="00337EEC">
            <w:pPr>
              <w:tabs>
                <w:tab w:val="left" w:pos="9781"/>
              </w:tabs>
              <w:spacing w:line="228" w:lineRule="auto"/>
              <w:jc w:val="center"/>
            </w:pPr>
            <w:r>
              <w:t>год</w:t>
            </w:r>
          </w:p>
        </w:tc>
        <w:tc>
          <w:tcPr>
            <w:tcW w:w="1134" w:type="dxa"/>
            <w:tcBorders>
              <w:top w:val="single" w:sz="4" w:space="0" w:color="auto"/>
              <w:left w:val="single" w:sz="4" w:space="0" w:color="auto"/>
              <w:bottom w:val="single" w:sz="4" w:space="0" w:color="auto"/>
              <w:right w:val="single" w:sz="4" w:space="0" w:color="auto"/>
            </w:tcBorders>
            <w:hideMark/>
          </w:tcPr>
          <w:p w:rsidR="00337EEC" w:rsidRDefault="00337EEC">
            <w:pPr>
              <w:tabs>
                <w:tab w:val="left" w:pos="9781"/>
              </w:tabs>
              <w:spacing w:line="228" w:lineRule="auto"/>
              <w:jc w:val="center"/>
            </w:pPr>
            <w:r>
              <w:t>2028</w:t>
            </w:r>
          </w:p>
          <w:p w:rsidR="00337EEC" w:rsidRDefault="00337EEC">
            <w:pPr>
              <w:tabs>
                <w:tab w:val="left" w:pos="9781"/>
              </w:tabs>
              <w:spacing w:line="228" w:lineRule="auto"/>
              <w:jc w:val="center"/>
            </w:pPr>
            <w:r>
              <w:t>год</w:t>
            </w:r>
          </w:p>
        </w:tc>
        <w:tc>
          <w:tcPr>
            <w:tcW w:w="1134" w:type="dxa"/>
            <w:tcBorders>
              <w:top w:val="single" w:sz="4" w:space="0" w:color="auto"/>
              <w:left w:val="single" w:sz="4" w:space="0" w:color="auto"/>
              <w:bottom w:val="single" w:sz="4" w:space="0" w:color="auto"/>
              <w:right w:val="single" w:sz="4" w:space="0" w:color="auto"/>
            </w:tcBorders>
            <w:hideMark/>
          </w:tcPr>
          <w:p w:rsidR="00337EEC" w:rsidRDefault="00337EEC">
            <w:pPr>
              <w:tabs>
                <w:tab w:val="left" w:pos="9781"/>
              </w:tabs>
              <w:spacing w:line="228" w:lineRule="auto"/>
              <w:jc w:val="center"/>
            </w:pPr>
            <w:r>
              <w:t>2029</w:t>
            </w:r>
          </w:p>
          <w:p w:rsidR="00337EEC" w:rsidRDefault="00337EEC">
            <w:pPr>
              <w:tabs>
                <w:tab w:val="left" w:pos="9781"/>
              </w:tabs>
              <w:spacing w:line="228" w:lineRule="auto"/>
              <w:jc w:val="center"/>
            </w:pPr>
            <w:r>
              <w:t>год</w:t>
            </w:r>
          </w:p>
        </w:tc>
        <w:tc>
          <w:tcPr>
            <w:tcW w:w="1134" w:type="dxa"/>
            <w:tcBorders>
              <w:top w:val="single" w:sz="4" w:space="0" w:color="auto"/>
              <w:left w:val="single" w:sz="4" w:space="0" w:color="auto"/>
              <w:bottom w:val="single" w:sz="4" w:space="0" w:color="auto"/>
              <w:right w:val="single" w:sz="4" w:space="0" w:color="auto"/>
            </w:tcBorders>
            <w:hideMark/>
          </w:tcPr>
          <w:p w:rsidR="00337EEC" w:rsidRDefault="00337EEC">
            <w:pPr>
              <w:tabs>
                <w:tab w:val="left" w:pos="9781"/>
              </w:tabs>
              <w:spacing w:line="228" w:lineRule="auto"/>
              <w:jc w:val="center"/>
            </w:pPr>
            <w:r>
              <w:t>2030</w:t>
            </w:r>
          </w:p>
          <w:p w:rsidR="00337EEC" w:rsidRDefault="00337EEC">
            <w:pPr>
              <w:tabs>
                <w:tab w:val="left" w:pos="9781"/>
              </w:tabs>
              <w:spacing w:line="228" w:lineRule="auto"/>
              <w:jc w:val="center"/>
            </w:pPr>
            <w:r>
              <w:t>год</w:t>
            </w:r>
          </w:p>
        </w:tc>
      </w:tr>
    </w:tbl>
    <w:p w:rsidR="00337EEC" w:rsidRDefault="00337EEC" w:rsidP="00337EEC">
      <w:pPr>
        <w:tabs>
          <w:tab w:val="left" w:pos="9781"/>
        </w:tabs>
        <w:spacing w:line="232" w:lineRule="auto"/>
        <w:jc w:val="center"/>
        <w:rPr>
          <w:spacing w:val="-8"/>
          <w:sz w:val="2"/>
          <w:szCs w:val="2"/>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1606"/>
        <w:gridCol w:w="1227"/>
        <w:gridCol w:w="409"/>
        <w:gridCol w:w="409"/>
        <w:gridCol w:w="769"/>
        <w:gridCol w:w="408"/>
        <w:gridCol w:w="858"/>
        <w:gridCol w:w="857"/>
        <w:gridCol w:w="768"/>
        <w:gridCol w:w="768"/>
        <w:gridCol w:w="768"/>
        <w:gridCol w:w="768"/>
        <w:gridCol w:w="768"/>
        <w:gridCol w:w="768"/>
        <w:gridCol w:w="768"/>
        <w:gridCol w:w="768"/>
        <w:gridCol w:w="768"/>
        <w:gridCol w:w="768"/>
        <w:gridCol w:w="768"/>
      </w:tblGrid>
      <w:tr w:rsidR="00337EEC" w:rsidTr="002D662F">
        <w:trPr>
          <w:tblHeader/>
        </w:trPr>
        <w:tc>
          <w:tcPr>
            <w:tcW w:w="1606"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z w:val="20"/>
                <w:szCs w:val="20"/>
              </w:rPr>
            </w:pPr>
            <w:r>
              <w:t>1</w:t>
            </w:r>
          </w:p>
        </w:tc>
        <w:tc>
          <w:tcPr>
            <w:tcW w:w="1227"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pPr>
            <w:r>
              <w:t>2</w:t>
            </w:r>
          </w:p>
        </w:tc>
        <w:tc>
          <w:tcPr>
            <w:tcW w:w="409"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3</w:t>
            </w:r>
          </w:p>
        </w:tc>
        <w:tc>
          <w:tcPr>
            <w:tcW w:w="409"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4</w:t>
            </w:r>
          </w:p>
        </w:tc>
        <w:tc>
          <w:tcPr>
            <w:tcW w:w="769"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4"/>
              </w:rPr>
            </w:pPr>
            <w:r>
              <w:rPr>
                <w:spacing w:val="-14"/>
              </w:rPr>
              <w:t>5</w:t>
            </w:r>
          </w:p>
        </w:tc>
        <w:tc>
          <w:tcPr>
            <w:tcW w:w="40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6</w:t>
            </w:r>
          </w:p>
        </w:tc>
        <w:tc>
          <w:tcPr>
            <w:tcW w:w="85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7</w:t>
            </w:r>
          </w:p>
        </w:tc>
        <w:tc>
          <w:tcPr>
            <w:tcW w:w="857"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8</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9</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10</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11</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12</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13</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14</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15</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16</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17</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18</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19</w:t>
            </w:r>
          </w:p>
        </w:tc>
      </w:tr>
      <w:tr w:rsidR="00337EEC" w:rsidTr="002D662F">
        <w:tc>
          <w:tcPr>
            <w:tcW w:w="1606" w:type="dxa"/>
            <w:vMerge w:val="restart"/>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pPr>
            <w:r>
              <w:t>Муниципальная программа Тубянского сельского поселения «Развитие транспортной системы»</w:t>
            </w:r>
          </w:p>
        </w:tc>
        <w:tc>
          <w:tcPr>
            <w:tcW w:w="1227"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pPr>
            <w:r>
              <w:t xml:space="preserve">всего </w:t>
            </w:r>
          </w:p>
          <w:p w:rsidR="00337EEC" w:rsidRDefault="00337EEC">
            <w:pPr>
              <w:spacing w:line="232" w:lineRule="auto"/>
            </w:pPr>
            <w:r>
              <w:t>в том числе:</w:t>
            </w:r>
          </w:p>
        </w:tc>
        <w:tc>
          <w:tcPr>
            <w:tcW w:w="409"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Х</w:t>
            </w:r>
          </w:p>
        </w:tc>
        <w:tc>
          <w:tcPr>
            <w:tcW w:w="409"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Х</w:t>
            </w:r>
          </w:p>
        </w:tc>
        <w:tc>
          <w:tcPr>
            <w:tcW w:w="769"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4"/>
              </w:rPr>
            </w:pPr>
            <w:r>
              <w:rPr>
                <w:spacing w:val="-14"/>
              </w:rPr>
              <w:t>Х</w:t>
            </w:r>
          </w:p>
        </w:tc>
        <w:tc>
          <w:tcPr>
            <w:tcW w:w="40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Х</w:t>
            </w:r>
          </w:p>
        </w:tc>
        <w:tc>
          <w:tcPr>
            <w:tcW w:w="858" w:type="dxa"/>
            <w:tcBorders>
              <w:top w:val="single" w:sz="4" w:space="0" w:color="auto"/>
              <w:left w:val="single" w:sz="4" w:space="0" w:color="auto"/>
              <w:bottom w:val="single" w:sz="4" w:space="0" w:color="auto"/>
              <w:right w:val="single" w:sz="4" w:space="0" w:color="auto"/>
            </w:tcBorders>
            <w:hideMark/>
          </w:tcPr>
          <w:p w:rsidR="00337EEC" w:rsidRDefault="00A80565">
            <w:pPr>
              <w:jc w:val="center"/>
            </w:pPr>
            <w:r>
              <w:t>2174,7</w:t>
            </w:r>
          </w:p>
        </w:tc>
        <w:tc>
          <w:tcPr>
            <w:tcW w:w="857" w:type="dxa"/>
            <w:tcBorders>
              <w:top w:val="single" w:sz="4" w:space="0" w:color="auto"/>
              <w:left w:val="single" w:sz="4" w:space="0" w:color="auto"/>
              <w:bottom w:val="single" w:sz="4" w:space="0" w:color="auto"/>
              <w:right w:val="single" w:sz="4" w:space="0" w:color="auto"/>
            </w:tcBorders>
            <w:hideMark/>
          </w:tcPr>
          <w:p w:rsidR="00337EEC" w:rsidRDefault="002D662F">
            <w:pPr>
              <w:spacing w:line="232" w:lineRule="auto"/>
              <w:jc w:val="center"/>
              <w:rPr>
                <w:spacing w:val="-10"/>
              </w:rPr>
            </w:pPr>
            <w:r>
              <w:rPr>
                <w:spacing w:val="-10"/>
              </w:rPr>
              <w:t>1222,9</w:t>
            </w:r>
          </w:p>
        </w:tc>
        <w:tc>
          <w:tcPr>
            <w:tcW w:w="768" w:type="dxa"/>
            <w:tcBorders>
              <w:top w:val="single" w:sz="4" w:space="0" w:color="auto"/>
              <w:left w:val="single" w:sz="4" w:space="0" w:color="auto"/>
              <w:bottom w:val="single" w:sz="4" w:space="0" w:color="auto"/>
              <w:right w:val="single" w:sz="4" w:space="0" w:color="auto"/>
            </w:tcBorders>
            <w:hideMark/>
          </w:tcPr>
          <w:p w:rsidR="00337EEC" w:rsidRPr="002D662F" w:rsidRDefault="00A80565">
            <w:pPr>
              <w:spacing w:line="232" w:lineRule="auto"/>
              <w:jc w:val="center"/>
              <w:rPr>
                <w:spacing w:val="-10"/>
              </w:rPr>
            </w:pPr>
            <w:r>
              <w:rPr>
                <w:spacing w:val="-10"/>
              </w:rPr>
              <w:t>9</w:t>
            </w:r>
            <w:r w:rsidR="002D662F">
              <w:rPr>
                <w:spacing w:val="-10"/>
              </w:rPr>
              <w:t>51,8</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lang w:val="en-US"/>
              </w:rPr>
              <w:t>0</w:t>
            </w:r>
            <w:r>
              <w:rPr>
                <w:spacing w:val="-10"/>
              </w:rPr>
              <w:t>,0</w:t>
            </w:r>
          </w:p>
        </w:tc>
      </w:tr>
      <w:tr w:rsidR="002D662F" w:rsidTr="002D662F">
        <w:tc>
          <w:tcPr>
            <w:tcW w:w="1606" w:type="dxa"/>
            <w:vMerge/>
            <w:tcBorders>
              <w:top w:val="single" w:sz="4" w:space="0" w:color="auto"/>
              <w:left w:val="single" w:sz="4" w:space="0" w:color="auto"/>
              <w:bottom w:val="single" w:sz="4" w:space="0" w:color="auto"/>
              <w:right w:val="single" w:sz="4" w:space="0" w:color="auto"/>
            </w:tcBorders>
            <w:vAlign w:val="center"/>
            <w:hideMark/>
          </w:tcPr>
          <w:p w:rsidR="002D662F" w:rsidRDefault="002D662F" w:rsidP="002D662F"/>
        </w:tc>
        <w:tc>
          <w:tcPr>
            <w:tcW w:w="1227"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32" w:lineRule="auto"/>
            </w:pPr>
            <w:r>
              <w:rPr>
                <w:spacing w:val="-4"/>
              </w:rPr>
              <w:t>Администрация Тубянского сельского поселения</w:t>
            </w:r>
          </w:p>
        </w:tc>
        <w:tc>
          <w:tcPr>
            <w:tcW w:w="409"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32" w:lineRule="auto"/>
              <w:jc w:val="center"/>
              <w:rPr>
                <w:spacing w:val="-10"/>
              </w:rPr>
            </w:pPr>
            <w:r>
              <w:rPr>
                <w:spacing w:val="-10"/>
              </w:rPr>
              <w:t>951</w:t>
            </w:r>
          </w:p>
        </w:tc>
        <w:tc>
          <w:tcPr>
            <w:tcW w:w="409"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32" w:lineRule="auto"/>
              <w:jc w:val="center"/>
              <w:rPr>
                <w:spacing w:val="-10"/>
              </w:rPr>
            </w:pPr>
            <w:r>
              <w:rPr>
                <w:spacing w:val="-10"/>
              </w:rPr>
              <w:t>Х</w:t>
            </w:r>
          </w:p>
        </w:tc>
        <w:tc>
          <w:tcPr>
            <w:tcW w:w="769"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32" w:lineRule="auto"/>
              <w:jc w:val="center"/>
              <w:rPr>
                <w:spacing w:val="-14"/>
              </w:rPr>
            </w:pPr>
            <w:r>
              <w:rPr>
                <w:spacing w:val="-14"/>
              </w:rPr>
              <w:t>Х</w:t>
            </w:r>
          </w:p>
        </w:tc>
        <w:tc>
          <w:tcPr>
            <w:tcW w:w="408"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32" w:lineRule="auto"/>
              <w:jc w:val="center"/>
              <w:rPr>
                <w:spacing w:val="-10"/>
              </w:rPr>
            </w:pPr>
            <w:r>
              <w:rPr>
                <w:spacing w:val="-10"/>
              </w:rPr>
              <w:t>Х</w:t>
            </w:r>
          </w:p>
        </w:tc>
        <w:tc>
          <w:tcPr>
            <w:tcW w:w="858" w:type="dxa"/>
            <w:tcBorders>
              <w:top w:val="single" w:sz="4" w:space="0" w:color="auto"/>
              <w:left w:val="single" w:sz="4" w:space="0" w:color="auto"/>
              <w:bottom w:val="single" w:sz="4" w:space="0" w:color="auto"/>
              <w:right w:val="single" w:sz="4" w:space="0" w:color="auto"/>
            </w:tcBorders>
            <w:hideMark/>
          </w:tcPr>
          <w:p w:rsidR="002D662F" w:rsidRDefault="00A80565" w:rsidP="002D662F">
            <w:pPr>
              <w:jc w:val="center"/>
            </w:pPr>
            <w:r>
              <w:t>2174,7</w:t>
            </w:r>
          </w:p>
        </w:tc>
        <w:tc>
          <w:tcPr>
            <w:tcW w:w="857"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32" w:lineRule="auto"/>
              <w:jc w:val="center"/>
              <w:rPr>
                <w:spacing w:val="-10"/>
              </w:rPr>
            </w:pPr>
            <w:r>
              <w:rPr>
                <w:spacing w:val="-10"/>
              </w:rPr>
              <w:t>1222,9</w:t>
            </w:r>
          </w:p>
        </w:tc>
        <w:tc>
          <w:tcPr>
            <w:tcW w:w="768" w:type="dxa"/>
            <w:tcBorders>
              <w:top w:val="single" w:sz="4" w:space="0" w:color="auto"/>
              <w:left w:val="single" w:sz="4" w:space="0" w:color="auto"/>
              <w:bottom w:val="single" w:sz="4" w:space="0" w:color="auto"/>
              <w:right w:val="single" w:sz="4" w:space="0" w:color="auto"/>
            </w:tcBorders>
            <w:hideMark/>
          </w:tcPr>
          <w:p w:rsidR="002D662F" w:rsidRPr="002D662F" w:rsidRDefault="00A80565" w:rsidP="002D662F">
            <w:pPr>
              <w:spacing w:line="232" w:lineRule="auto"/>
              <w:jc w:val="center"/>
              <w:rPr>
                <w:spacing w:val="-10"/>
              </w:rPr>
            </w:pPr>
            <w:r>
              <w:rPr>
                <w:spacing w:val="-10"/>
              </w:rPr>
              <w:t>9</w:t>
            </w:r>
            <w:r w:rsidR="002D662F">
              <w:rPr>
                <w:spacing w:val="-10"/>
              </w:rPr>
              <w:t>51,8</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32" w:lineRule="auto"/>
              <w:jc w:val="center"/>
              <w:rPr>
                <w:spacing w:val="-10"/>
              </w:rPr>
            </w:pPr>
            <w:r>
              <w:rPr>
                <w:spacing w:val="-10"/>
                <w:lang w:val="en-US"/>
              </w:rPr>
              <w:t>0</w:t>
            </w:r>
            <w:r>
              <w:rPr>
                <w:spacing w:val="-10"/>
              </w:rPr>
              <w:t>,0</w:t>
            </w:r>
          </w:p>
        </w:tc>
      </w:tr>
      <w:tr w:rsidR="002D662F" w:rsidTr="002D662F">
        <w:tc>
          <w:tcPr>
            <w:tcW w:w="1606" w:type="dxa"/>
            <w:tcBorders>
              <w:top w:val="single" w:sz="4" w:space="0" w:color="auto"/>
              <w:left w:val="single" w:sz="4" w:space="0" w:color="auto"/>
              <w:bottom w:val="single" w:sz="4" w:space="0" w:color="auto"/>
              <w:right w:val="single" w:sz="4" w:space="0" w:color="auto"/>
            </w:tcBorders>
            <w:hideMark/>
          </w:tcPr>
          <w:p w:rsidR="002D662F" w:rsidRDefault="002D662F" w:rsidP="002D662F">
            <w:r>
              <w:t xml:space="preserve">Подпрограмма 1 </w:t>
            </w:r>
          </w:p>
          <w:p w:rsidR="002D662F" w:rsidRDefault="002D662F" w:rsidP="002D662F">
            <w:r>
              <w:t>«Развитие транспортной инфраструктуры Тубянского сель</w:t>
            </w:r>
            <w:r>
              <w:lastRenderedPageBreak/>
              <w:t>ского поселения»</w:t>
            </w:r>
          </w:p>
        </w:tc>
        <w:tc>
          <w:tcPr>
            <w:tcW w:w="1227" w:type="dxa"/>
            <w:tcBorders>
              <w:top w:val="single" w:sz="4" w:space="0" w:color="auto"/>
              <w:left w:val="single" w:sz="4" w:space="0" w:color="auto"/>
              <w:bottom w:val="single" w:sz="4" w:space="0" w:color="auto"/>
              <w:right w:val="single" w:sz="4" w:space="0" w:color="auto"/>
            </w:tcBorders>
            <w:hideMark/>
          </w:tcPr>
          <w:p w:rsidR="002D662F" w:rsidRDefault="002D662F" w:rsidP="002D662F">
            <w:r>
              <w:rPr>
                <w:spacing w:val="-4"/>
              </w:rPr>
              <w:lastRenderedPageBreak/>
              <w:t>Администрация Тубянского сельского поселения</w:t>
            </w:r>
          </w:p>
        </w:tc>
        <w:tc>
          <w:tcPr>
            <w:tcW w:w="409" w:type="dxa"/>
            <w:tcBorders>
              <w:top w:val="single" w:sz="4" w:space="0" w:color="auto"/>
              <w:left w:val="single" w:sz="4" w:space="0" w:color="auto"/>
              <w:bottom w:val="single" w:sz="4" w:space="0" w:color="auto"/>
              <w:right w:val="single" w:sz="4" w:space="0" w:color="auto"/>
            </w:tcBorders>
            <w:hideMark/>
          </w:tcPr>
          <w:p w:rsidR="002D662F" w:rsidRDefault="002D662F" w:rsidP="002D662F">
            <w:pPr>
              <w:jc w:val="center"/>
              <w:rPr>
                <w:spacing w:val="-10"/>
              </w:rPr>
            </w:pPr>
            <w:r>
              <w:rPr>
                <w:spacing w:val="-10"/>
              </w:rPr>
              <w:t>951</w:t>
            </w:r>
          </w:p>
        </w:tc>
        <w:tc>
          <w:tcPr>
            <w:tcW w:w="409" w:type="dxa"/>
            <w:tcBorders>
              <w:top w:val="single" w:sz="4" w:space="0" w:color="auto"/>
              <w:left w:val="single" w:sz="4" w:space="0" w:color="auto"/>
              <w:bottom w:val="single" w:sz="4" w:space="0" w:color="auto"/>
              <w:right w:val="single" w:sz="4" w:space="0" w:color="auto"/>
            </w:tcBorders>
            <w:hideMark/>
          </w:tcPr>
          <w:p w:rsidR="002D662F" w:rsidRDefault="002D662F" w:rsidP="002D662F">
            <w:pPr>
              <w:jc w:val="center"/>
              <w:rPr>
                <w:spacing w:val="-10"/>
              </w:rPr>
            </w:pPr>
            <w:r>
              <w:rPr>
                <w:spacing w:val="-10"/>
              </w:rPr>
              <w:t>Х</w:t>
            </w:r>
          </w:p>
        </w:tc>
        <w:tc>
          <w:tcPr>
            <w:tcW w:w="769" w:type="dxa"/>
            <w:tcBorders>
              <w:top w:val="single" w:sz="4" w:space="0" w:color="auto"/>
              <w:left w:val="single" w:sz="4" w:space="0" w:color="auto"/>
              <w:bottom w:val="single" w:sz="4" w:space="0" w:color="auto"/>
              <w:right w:val="single" w:sz="4" w:space="0" w:color="auto"/>
            </w:tcBorders>
            <w:hideMark/>
          </w:tcPr>
          <w:p w:rsidR="002D662F" w:rsidRDefault="002D662F" w:rsidP="002D662F">
            <w:pPr>
              <w:jc w:val="center"/>
              <w:rPr>
                <w:spacing w:val="-14"/>
              </w:rPr>
            </w:pPr>
            <w:r>
              <w:rPr>
                <w:spacing w:val="-14"/>
              </w:rPr>
              <w:t>Х</w:t>
            </w:r>
          </w:p>
        </w:tc>
        <w:tc>
          <w:tcPr>
            <w:tcW w:w="408" w:type="dxa"/>
            <w:tcBorders>
              <w:top w:val="single" w:sz="4" w:space="0" w:color="auto"/>
              <w:left w:val="single" w:sz="4" w:space="0" w:color="auto"/>
              <w:bottom w:val="single" w:sz="4" w:space="0" w:color="auto"/>
              <w:right w:val="single" w:sz="4" w:space="0" w:color="auto"/>
            </w:tcBorders>
            <w:hideMark/>
          </w:tcPr>
          <w:p w:rsidR="002D662F" w:rsidRDefault="002D662F" w:rsidP="002D662F">
            <w:pPr>
              <w:jc w:val="center"/>
              <w:rPr>
                <w:spacing w:val="-10"/>
              </w:rPr>
            </w:pPr>
            <w:r>
              <w:rPr>
                <w:spacing w:val="-10"/>
              </w:rPr>
              <w:t>Х</w:t>
            </w:r>
          </w:p>
        </w:tc>
        <w:tc>
          <w:tcPr>
            <w:tcW w:w="858" w:type="dxa"/>
            <w:tcBorders>
              <w:top w:val="single" w:sz="4" w:space="0" w:color="auto"/>
              <w:left w:val="single" w:sz="4" w:space="0" w:color="auto"/>
              <w:bottom w:val="single" w:sz="4" w:space="0" w:color="auto"/>
              <w:right w:val="single" w:sz="4" w:space="0" w:color="auto"/>
            </w:tcBorders>
            <w:hideMark/>
          </w:tcPr>
          <w:p w:rsidR="002D662F" w:rsidRDefault="00A80565" w:rsidP="002D662F">
            <w:pPr>
              <w:jc w:val="center"/>
            </w:pPr>
            <w:r>
              <w:t>2174,7</w:t>
            </w:r>
          </w:p>
        </w:tc>
        <w:tc>
          <w:tcPr>
            <w:tcW w:w="857"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32" w:lineRule="auto"/>
              <w:jc w:val="center"/>
              <w:rPr>
                <w:spacing w:val="-10"/>
              </w:rPr>
            </w:pPr>
            <w:r>
              <w:rPr>
                <w:spacing w:val="-10"/>
              </w:rPr>
              <w:t>1222,9</w:t>
            </w:r>
          </w:p>
        </w:tc>
        <w:tc>
          <w:tcPr>
            <w:tcW w:w="768" w:type="dxa"/>
            <w:tcBorders>
              <w:top w:val="single" w:sz="4" w:space="0" w:color="auto"/>
              <w:left w:val="single" w:sz="4" w:space="0" w:color="auto"/>
              <w:bottom w:val="single" w:sz="4" w:space="0" w:color="auto"/>
              <w:right w:val="single" w:sz="4" w:space="0" w:color="auto"/>
            </w:tcBorders>
            <w:hideMark/>
          </w:tcPr>
          <w:p w:rsidR="002D662F" w:rsidRPr="002D662F" w:rsidRDefault="00A80565" w:rsidP="002D662F">
            <w:pPr>
              <w:spacing w:line="232" w:lineRule="auto"/>
              <w:jc w:val="center"/>
              <w:rPr>
                <w:spacing w:val="-10"/>
              </w:rPr>
            </w:pPr>
            <w:r>
              <w:rPr>
                <w:spacing w:val="-10"/>
              </w:rPr>
              <w:t>9</w:t>
            </w:r>
            <w:r w:rsidR="002D662F">
              <w:rPr>
                <w:spacing w:val="-10"/>
              </w:rPr>
              <w:t>51,8</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jc w:val="center"/>
              <w:rPr>
                <w:spacing w:val="-10"/>
              </w:rPr>
            </w:pPr>
            <w:r>
              <w:rPr>
                <w:spacing w:val="-10"/>
                <w:lang w:val="en-US"/>
              </w:rPr>
              <w:t>0</w:t>
            </w:r>
            <w:r>
              <w:rPr>
                <w:spacing w:val="-10"/>
              </w:rPr>
              <w:t>,0</w:t>
            </w:r>
          </w:p>
        </w:tc>
      </w:tr>
      <w:tr w:rsidR="002D662F" w:rsidTr="002D662F">
        <w:tc>
          <w:tcPr>
            <w:tcW w:w="1606" w:type="dxa"/>
            <w:tcBorders>
              <w:top w:val="single" w:sz="4" w:space="0" w:color="auto"/>
              <w:left w:val="single" w:sz="4" w:space="0" w:color="auto"/>
              <w:bottom w:val="single" w:sz="4" w:space="0" w:color="auto"/>
              <w:right w:val="single" w:sz="4" w:space="0" w:color="auto"/>
            </w:tcBorders>
            <w:hideMark/>
          </w:tcPr>
          <w:p w:rsidR="002D662F" w:rsidRDefault="002D662F" w:rsidP="002D662F">
            <w:r>
              <w:lastRenderedPageBreak/>
              <w:t xml:space="preserve">Основное </w:t>
            </w:r>
          </w:p>
          <w:p w:rsidR="002D662F" w:rsidRDefault="002D662F" w:rsidP="002D662F">
            <w:r>
              <w:t xml:space="preserve">мероприятие 1.1. </w:t>
            </w:r>
          </w:p>
          <w:p w:rsidR="002D662F" w:rsidRDefault="002D662F" w:rsidP="002D662F">
            <w:r>
              <w:t xml:space="preserve">Содержание </w:t>
            </w:r>
            <w:proofErr w:type="spellStart"/>
            <w:r>
              <w:t>внутрипоселковых</w:t>
            </w:r>
            <w:proofErr w:type="spellEnd"/>
            <w:r>
              <w:t xml:space="preserve"> автомобильных дорог и искусственных сооружений на них</w:t>
            </w:r>
          </w:p>
        </w:tc>
        <w:tc>
          <w:tcPr>
            <w:tcW w:w="1227"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28" w:lineRule="auto"/>
            </w:pPr>
            <w:r>
              <w:rPr>
                <w:spacing w:val="-4"/>
              </w:rPr>
              <w:t>Администрация Тубянского сельского поселения</w:t>
            </w:r>
          </w:p>
        </w:tc>
        <w:tc>
          <w:tcPr>
            <w:tcW w:w="409"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28" w:lineRule="auto"/>
              <w:jc w:val="center"/>
              <w:rPr>
                <w:spacing w:val="-10"/>
              </w:rPr>
            </w:pPr>
            <w:r>
              <w:rPr>
                <w:spacing w:val="-10"/>
              </w:rPr>
              <w:t>951</w:t>
            </w:r>
          </w:p>
        </w:tc>
        <w:tc>
          <w:tcPr>
            <w:tcW w:w="409" w:type="dxa"/>
            <w:tcBorders>
              <w:top w:val="single" w:sz="4" w:space="0" w:color="auto"/>
              <w:left w:val="single" w:sz="4" w:space="0" w:color="auto"/>
              <w:bottom w:val="single" w:sz="4" w:space="0" w:color="auto"/>
              <w:right w:val="single" w:sz="4" w:space="0" w:color="auto"/>
            </w:tcBorders>
            <w:hideMark/>
          </w:tcPr>
          <w:p w:rsidR="002D662F" w:rsidRDefault="002D662F" w:rsidP="002D662F">
            <w:pPr>
              <w:jc w:val="center"/>
              <w:rPr>
                <w:spacing w:val="-10"/>
              </w:rPr>
            </w:pPr>
            <w:r>
              <w:rPr>
                <w:spacing w:val="-10"/>
              </w:rPr>
              <w:t>04 09</w:t>
            </w:r>
          </w:p>
        </w:tc>
        <w:tc>
          <w:tcPr>
            <w:tcW w:w="769" w:type="dxa"/>
            <w:tcBorders>
              <w:top w:val="single" w:sz="4" w:space="0" w:color="auto"/>
              <w:left w:val="single" w:sz="4" w:space="0" w:color="auto"/>
              <w:bottom w:val="single" w:sz="4" w:space="0" w:color="auto"/>
              <w:right w:val="single" w:sz="4" w:space="0" w:color="auto"/>
            </w:tcBorders>
            <w:hideMark/>
          </w:tcPr>
          <w:p w:rsidR="002D662F" w:rsidRDefault="002D662F" w:rsidP="002D662F">
            <w:pPr>
              <w:jc w:val="center"/>
              <w:rPr>
                <w:spacing w:val="-14"/>
              </w:rPr>
            </w:pPr>
            <w:r>
              <w:rPr>
                <w:spacing w:val="-14"/>
              </w:rPr>
              <w:t>0610027080</w:t>
            </w:r>
          </w:p>
        </w:tc>
        <w:tc>
          <w:tcPr>
            <w:tcW w:w="408" w:type="dxa"/>
            <w:tcBorders>
              <w:top w:val="single" w:sz="4" w:space="0" w:color="auto"/>
              <w:left w:val="single" w:sz="4" w:space="0" w:color="auto"/>
              <w:bottom w:val="single" w:sz="4" w:space="0" w:color="auto"/>
              <w:right w:val="single" w:sz="4" w:space="0" w:color="auto"/>
            </w:tcBorders>
            <w:hideMark/>
          </w:tcPr>
          <w:p w:rsidR="002D662F" w:rsidRDefault="002D662F" w:rsidP="002D662F">
            <w:pPr>
              <w:jc w:val="center"/>
              <w:rPr>
                <w:spacing w:val="-10"/>
              </w:rPr>
            </w:pPr>
            <w:r>
              <w:rPr>
                <w:spacing w:val="-10"/>
              </w:rPr>
              <w:t>244</w:t>
            </w:r>
          </w:p>
        </w:tc>
        <w:tc>
          <w:tcPr>
            <w:tcW w:w="858" w:type="dxa"/>
            <w:tcBorders>
              <w:top w:val="single" w:sz="4" w:space="0" w:color="auto"/>
              <w:left w:val="single" w:sz="4" w:space="0" w:color="auto"/>
              <w:bottom w:val="single" w:sz="4" w:space="0" w:color="auto"/>
              <w:right w:val="single" w:sz="4" w:space="0" w:color="auto"/>
            </w:tcBorders>
            <w:hideMark/>
          </w:tcPr>
          <w:p w:rsidR="002D662F" w:rsidRDefault="00A80565" w:rsidP="002D662F">
            <w:pPr>
              <w:jc w:val="center"/>
            </w:pPr>
            <w:r>
              <w:t>2174,7</w:t>
            </w:r>
          </w:p>
        </w:tc>
        <w:tc>
          <w:tcPr>
            <w:tcW w:w="857"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32" w:lineRule="auto"/>
              <w:jc w:val="center"/>
              <w:rPr>
                <w:spacing w:val="-10"/>
              </w:rPr>
            </w:pPr>
            <w:r>
              <w:rPr>
                <w:spacing w:val="-10"/>
              </w:rPr>
              <w:t>1222,9</w:t>
            </w:r>
          </w:p>
        </w:tc>
        <w:tc>
          <w:tcPr>
            <w:tcW w:w="768" w:type="dxa"/>
            <w:tcBorders>
              <w:top w:val="single" w:sz="4" w:space="0" w:color="auto"/>
              <w:left w:val="single" w:sz="4" w:space="0" w:color="auto"/>
              <w:bottom w:val="single" w:sz="4" w:space="0" w:color="auto"/>
              <w:right w:val="single" w:sz="4" w:space="0" w:color="auto"/>
            </w:tcBorders>
            <w:hideMark/>
          </w:tcPr>
          <w:p w:rsidR="002D662F" w:rsidRPr="002D662F" w:rsidRDefault="00A80565" w:rsidP="002D662F">
            <w:pPr>
              <w:spacing w:line="232" w:lineRule="auto"/>
              <w:jc w:val="center"/>
              <w:rPr>
                <w:spacing w:val="-10"/>
              </w:rPr>
            </w:pPr>
            <w:r>
              <w:rPr>
                <w:spacing w:val="-10"/>
              </w:rPr>
              <w:t>9</w:t>
            </w:r>
            <w:r w:rsidR="002D662F">
              <w:rPr>
                <w:spacing w:val="-10"/>
              </w:rPr>
              <w:t>51,8</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28"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28"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28"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28"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28"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28"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28"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28"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28"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28" w:lineRule="auto"/>
              <w:jc w:val="center"/>
              <w:rPr>
                <w:spacing w:val="-10"/>
              </w:rPr>
            </w:pPr>
            <w:r>
              <w:rPr>
                <w:spacing w:val="-10"/>
                <w:lang w:val="en-US"/>
              </w:rPr>
              <w:t>0</w:t>
            </w:r>
            <w:r>
              <w:rPr>
                <w:spacing w:val="-10"/>
              </w:rPr>
              <w:t>,0</w:t>
            </w:r>
          </w:p>
        </w:tc>
      </w:tr>
    </w:tbl>
    <w:p w:rsidR="00337EEC" w:rsidRDefault="00337EEC" w:rsidP="00337EEC">
      <w:pPr>
        <w:shd w:val="clear" w:color="auto" w:fill="FFFFFF"/>
        <w:autoSpaceDE w:val="0"/>
        <w:autoSpaceDN w:val="0"/>
        <w:adjustRightInd w:val="0"/>
        <w:spacing w:line="228" w:lineRule="auto"/>
        <w:jc w:val="center"/>
        <w:rPr>
          <w:kern w:val="2"/>
          <w:sz w:val="28"/>
          <w:szCs w:val="28"/>
        </w:rPr>
      </w:pPr>
    </w:p>
    <w:p w:rsidR="00337EEC" w:rsidRDefault="00337EEC" w:rsidP="00337EEC">
      <w:pPr>
        <w:pageBreakBefore/>
        <w:shd w:val="clear" w:color="auto" w:fill="FFFFFF"/>
        <w:autoSpaceDE w:val="0"/>
        <w:autoSpaceDN w:val="0"/>
        <w:adjustRightInd w:val="0"/>
        <w:ind w:left="17010"/>
        <w:jc w:val="center"/>
        <w:rPr>
          <w:kern w:val="2"/>
          <w:sz w:val="28"/>
          <w:szCs w:val="28"/>
        </w:rPr>
      </w:pPr>
    </w:p>
    <w:p w:rsidR="00337EEC" w:rsidRDefault="00337EEC" w:rsidP="00337EEC">
      <w:pPr>
        <w:pStyle w:val="aff4"/>
        <w:jc w:val="right"/>
        <w:rPr>
          <w:rFonts w:ascii="Times New Roman" w:hAnsi="Times New Roman"/>
        </w:rPr>
      </w:pPr>
      <w:r>
        <w:rPr>
          <w:rFonts w:ascii="Times New Roman" w:hAnsi="Times New Roman"/>
        </w:rPr>
        <w:t>Приложение № 4</w:t>
      </w:r>
    </w:p>
    <w:p w:rsidR="00337EEC" w:rsidRDefault="00337EEC" w:rsidP="00337EEC">
      <w:pPr>
        <w:pStyle w:val="aff4"/>
        <w:jc w:val="right"/>
        <w:rPr>
          <w:rFonts w:ascii="Times New Roman" w:hAnsi="Times New Roman"/>
        </w:rPr>
      </w:pPr>
      <w:r>
        <w:rPr>
          <w:rFonts w:ascii="Times New Roman" w:hAnsi="Times New Roman"/>
        </w:rPr>
        <w:t>к муниципальной программе</w:t>
      </w:r>
    </w:p>
    <w:p w:rsidR="00337EEC" w:rsidRDefault="00337EEC" w:rsidP="00337EEC">
      <w:pPr>
        <w:pStyle w:val="aff4"/>
        <w:jc w:val="right"/>
        <w:rPr>
          <w:rFonts w:ascii="Times New Roman" w:hAnsi="Times New Roman"/>
        </w:rPr>
      </w:pPr>
      <w:r>
        <w:rPr>
          <w:rFonts w:ascii="Times New Roman" w:hAnsi="Times New Roman"/>
        </w:rPr>
        <w:t>Тубянского сельского поселения</w:t>
      </w:r>
    </w:p>
    <w:p w:rsidR="00337EEC" w:rsidRDefault="00337EEC" w:rsidP="00337EEC">
      <w:pPr>
        <w:pStyle w:val="aff4"/>
        <w:jc w:val="right"/>
        <w:rPr>
          <w:rFonts w:ascii="Times New Roman" w:hAnsi="Times New Roman"/>
        </w:rPr>
      </w:pPr>
      <w:r>
        <w:rPr>
          <w:rFonts w:ascii="Times New Roman" w:hAnsi="Times New Roman"/>
        </w:rPr>
        <w:t>«Развитие транспортной системы»</w:t>
      </w:r>
    </w:p>
    <w:p w:rsidR="00337EEC" w:rsidRDefault="00337EEC" w:rsidP="00337EEC">
      <w:pPr>
        <w:shd w:val="clear" w:color="auto" w:fill="FFFFFF"/>
        <w:autoSpaceDE w:val="0"/>
        <w:autoSpaceDN w:val="0"/>
        <w:adjustRightInd w:val="0"/>
        <w:jc w:val="center"/>
        <w:rPr>
          <w:kern w:val="2"/>
          <w:sz w:val="28"/>
          <w:szCs w:val="28"/>
        </w:rPr>
      </w:pPr>
    </w:p>
    <w:p w:rsidR="00337EEC" w:rsidRDefault="00337EEC" w:rsidP="00337EEC">
      <w:pPr>
        <w:shd w:val="clear" w:color="auto" w:fill="FFFFFF"/>
        <w:autoSpaceDE w:val="0"/>
        <w:autoSpaceDN w:val="0"/>
        <w:adjustRightInd w:val="0"/>
        <w:jc w:val="center"/>
        <w:rPr>
          <w:kern w:val="2"/>
          <w:sz w:val="28"/>
          <w:szCs w:val="28"/>
        </w:rPr>
      </w:pPr>
      <w:r>
        <w:rPr>
          <w:kern w:val="2"/>
          <w:sz w:val="28"/>
          <w:szCs w:val="28"/>
        </w:rPr>
        <w:t xml:space="preserve">РАСХОДЫ </w:t>
      </w:r>
    </w:p>
    <w:p w:rsidR="00337EEC" w:rsidRDefault="00337EEC" w:rsidP="00337EEC">
      <w:pPr>
        <w:shd w:val="clear" w:color="auto" w:fill="FFFFFF"/>
        <w:autoSpaceDE w:val="0"/>
        <w:autoSpaceDN w:val="0"/>
        <w:adjustRightInd w:val="0"/>
        <w:jc w:val="center"/>
        <w:rPr>
          <w:kern w:val="2"/>
          <w:sz w:val="28"/>
          <w:szCs w:val="28"/>
        </w:rPr>
      </w:pPr>
      <w:r>
        <w:rPr>
          <w:kern w:val="2"/>
          <w:sz w:val="28"/>
          <w:szCs w:val="28"/>
        </w:rPr>
        <w:t xml:space="preserve">на реализацию муниципальной программы </w:t>
      </w:r>
    </w:p>
    <w:p w:rsidR="00337EEC" w:rsidRDefault="00337EEC" w:rsidP="00337EEC">
      <w:pPr>
        <w:spacing w:line="218" w:lineRule="auto"/>
        <w:jc w:val="right"/>
        <w:rPr>
          <w:sz w:val="22"/>
          <w:szCs w:val="28"/>
        </w:rPr>
      </w:pPr>
      <w:r>
        <w:rPr>
          <w:spacing w:val="-4"/>
          <w:kern w:val="2"/>
        </w:rPr>
        <w:t>тыс. рублей</w:t>
      </w:r>
    </w:p>
    <w:p w:rsidR="00337EEC" w:rsidRDefault="00337EEC" w:rsidP="00337EEC">
      <w:pPr>
        <w:spacing w:line="218" w:lineRule="auto"/>
        <w:rPr>
          <w:sz w:val="2"/>
          <w:szCs w:val="2"/>
        </w:rPr>
      </w:pPr>
    </w:p>
    <w:tbl>
      <w:tblPr>
        <w:tblW w:w="5050" w:type="pct"/>
        <w:tblLayout w:type="fixed"/>
        <w:tblCellMar>
          <w:left w:w="57" w:type="dxa"/>
          <w:right w:w="57" w:type="dxa"/>
        </w:tblCellMar>
        <w:tblLook w:val="04A0" w:firstRow="1" w:lastRow="0" w:firstColumn="1" w:lastColumn="0" w:noHBand="0" w:noVBand="1"/>
      </w:tblPr>
      <w:tblGrid>
        <w:gridCol w:w="2185"/>
        <w:gridCol w:w="1325"/>
        <w:gridCol w:w="961"/>
        <w:gridCol w:w="869"/>
        <w:gridCol w:w="961"/>
        <w:gridCol w:w="869"/>
        <w:gridCol w:w="869"/>
        <w:gridCol w:w="869"/>
        <w:gridCol w:w="869"/>
        <w:gridCol w:w="869"/>
        <w:gridCol w:w="869"/>
        <w:gridCol w:w="869"/>
        <w:gridCol w:w="869"/>
        <w:gridCol w:w="869"/>
        <w:gridCol w:w="869"/>
      </w:tblGrid>
      <w:tr w:rsidR="00337EEC" w:rsidTr="00337EEC">
        <w:trPr>
          <w:tblHeader/>
        </w:trPr>
        <w:tc>
          <w:tcPr>
            <w:tcW w:w="3318" w:type="dxa"/>
            <w:vMerge w:val="restart"/>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kern w:val="2"/>
              </w:rPr>
            </w:pPr>
            <w:r>
              <w:rPr>
                <w:kern w:val="2"/>
              </w:rPr>
              <w:t>Наименование муниципальной программы, номер и наименование подпрограммы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kern w:val="2"/>
              </w:rPr>
            </w:pPr>
            <w:r>
              <w:rPr>
                <w:kern w:val="2"/>
              </w:rPr>
              <w:t>Источник 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tcPr>
          <w:p w:rsidR="00337EEC" w:rsidRDefault="00337EEC">
            <w:pPr>
              <w:spacing w:line="218" w:lineRule="auto"/>
              <w:jc w:val="center"/>
              <w:rPr>
                <w:kern w:val="2"/>
              </w:rPr>
            </w:pPr>
            <w:r>
              <w:rPr>
                <w:kern w:val="2"/>
              </w:rPr>
              <w:t xml:space="preserve">Объем расходов, всего </w:t>
            </w:r>
          </w:p>
          <w:p w:rsidR="00337EEC" w:rsidRDefault="00337EEC">
            <w:pPr>
              <w:spacing w:line="218" w:lineRule="auto"/>
              <w:jc w:val="center"/>
              <w:rPr>
                <w:spacing w:val="-4"/>
                <w:kern w:val="2"/>
              </w:rPr>
            </w:pPr>
          </w:p>
        </w:tc>
        <w:tc>
          <w:tcPr>
            <w:tcW w:w="15451" w:type="dxa"/>
            <w:gridSpan w:val="12"/>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kern w:val="2"/>
              </w:rPr>
            </w:pPr>
            <w:r>
              <w:rPr>
                <w:kern w:val="2"/>
              </w:rPr>
              <w:t>В том числе по годам реализации</w:t>
            </w:r>
          </w:p>
          <w:p w:rsidR="00337EEC" w:rsidRDefault="00337EEC">
            <w:pPr>
              <w:spacing w:line="218" w:lineRule="auto"/>
              <w:jc w:val="center"/>
              <w:rPr>
                <w:kern w:val="2"/>
              </w:rPr>
            </w:pPr>
            <w:r>
              <w:rPr>
                <w:kern w:val="2"/>
              </w:rPr>
              <w:t>муниципальной программы</w:t>
            </w:r>
          </w:p>
        </w:tc>
      </w:tr>
      <w:tr w:rsidR="00337EEC" w:rsidTr="00337EEC">
        <w:trPr>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kern w:val="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kern w:val="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spacing w:val="-4"/>
                <w:kern w:val="2"/>
              </w:rPr>
            </w:pPr>
          </w:p>
        </w:tc>
        <w:tc>
          <w:tcPr>
            <w:tcW w:w="1275"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kern w:val="2"/>
              </w:rPr>
            </w:pPr>
            <w:r>
              <w:rPr>
                <w:kern w:val="2"/>
              </w:rPr>
              <w:t>2019</w:t>
            </w:r>
          </w:p>
          <w:p w:rsidR="00337EEC" w:rsidRDefault="00337EEC">
            <w:pPr>
              <w:spacing w:line="218" w:lineRule="auto"/>
              <w:jc w:val="center"/>
              <w:rPr>
                <w:kern w:val="2"/>
              </w:rPr>
            </w:pPr>
            <w:r>
              <w:rPr>
                <w:kern w:val="2"/>
              </w:rPr>
              <w:t>год</w:t>
            </w:r>
          </w:p>
        </w:tc>
        <w:tc>
          <w:tcPr>
            <w:tcW w:w="1418"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kern w:val="2"/>
              </w:rPr>
            </w:pPr>
            <w:r>
              <w:rPr>
                <w:kern w:val="2"/>
              </w:rPr>
              <w:t>2020</w:t>
            </w:r>
          </w:p>
          <w:p w:rsidR="00337EEC" w:rsidRDefault="00337EEC">
            <w:pPr>
              <w:spacing w:line="218" w:lineRule="auto"/>
              <w:jc w:val="center"/>
              <w:rPr>
                <w:sz w:val="20"/>
                <w:szCs w:val="20"/>
              </w:rPr>
            </w:pPr>
            <w:r>
              <w:rPr>
                <w:kern w:val="2"/>
              </w:rPr>
              <w:t>год</w:t>
            </w:r>
          </w:p>
        </w:tc>
        <w:tc>
          <w:tcPr>
            <w:tcW w:w="1276"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kern w:val="2"/>
              </w:rPr>
            </w:pPr>
            <w:r>
              <w:rPr>
                <w:kern w:val="2"/>
              </w:rPr>
              <w:t>2021</w:t>
            </w:r>
          </w:p>
          <w:p w:rsidR="00337EEC" w:rsidRDefault="00337EEC">
            <w:pPr>
              <w:spacing w:line="218" w:lineRule="auto"/>
              <w:jc w:val="center"/>
              <w:rPr>
                <w:sz w:val="20"/>
                <w:szCs w:val="20"/>
              </w:rPr>
            </w:pPr>
            <w:r>
              <w:rPr>
                <w:kern w:val="2"/>
              </w:rPr>
              <w:t>год</w:t>
            </w:r>
          </w:p>
        </w:tc>
        <w:tc>
          <w:tcPr>
            <w:tcW w:w="1275"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kern w:val="2"/>
              </w:rPr>
            </w:pPr>
            <w:r>
              <w:rPr>
                <w:kern w:val="2"/>
              </w:rPr>
              <w:t>2022</w:t>
            </w:r>
          </w:p>
          <w:p w:rsidR="00337EEC" w:rsidRDefault="00337EEC">
            <w:pPr>
              <w:spacing w:line="218" w:lineRule="auto"/>
              <w:jc w:val="center"/>
              <w:rPr>
                <w:sz w:val="20"/>
                <w:szCs w:val="20"/>
              </w:rPr>
            </w:pPr>
            <w:r>
              <w:rPr>
                <w:kern w:val="2"/>
              </w:rPr>
              <w:t>год</w:t>
            </w:r>
          </w:p>
        </w:tc>
        <w:tc>
          <w:tcPr>
            <w:tcW w:w="1276"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kern w:val="2"/>
              </w:rPr>
            </w:pPr>
            <w:r>
              <w:rPr>
                <w:kern w:val="2"/>
              </w:rPr>
              <w:t>2023</w:t>
            </w:r>
          </w:p>
          <w:p w:rsidR="00337EEC" w:rsidRDefault="00337EEC">
            <w:pPr>
              <w:spacing w:line="218" w:lineRule="auto"/>
              <w:jc w:val="center"/>
              <w:rPr>
                <w:sz w:val="20"/>
                <w:szCs w:val="20"/>
              </w:rPr>
            </w:pPr>
            <w:r>
              <w:rPr>
                <w:kern w:val="2"/>
              </w:rPr>
              <w:t>год</w:t>
            </w:r>
          </w:p>
        </w:tc>
        <w:tc>
          <w:tcPr>
            <w:tcW w:w="1276"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kern w:val="2"/>
              </w:rPr>
            </w:pPr>
            <w:r>
              <w:rPr>
                <w:kern w:val="2"/>
              </w:rPr>
              <w:t>2024</w:t>
            </w:r>
          </w:p>
          <w:p w:rsidR="00337EEC" w:rsidRDefault="00337EEC">
            <w:pPr>
              <w:spacing w:line="218" w:lineRule="auto"/>
              <w:jc w:val="center"/>
              <w:rPr>
                <w:sz w:val="20"/>
                <w:szCs w:val="20"/>
              </w:rPr>
            </w:pPr>
            <w:r>
              <w:rPr>
                <w:kern w:val="2"/>
              </w:rPr>
              <w:t>год</w:t>
            </w:r>
          </w:p>
        </w:tc>
        <w:tc>
          <w:tcPr>
            <w:tcW w:w="1276"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kern w:val="2"/>
              </w:rPr>
            </w:pPr>
            <w:r>
              <w:rPr>
                <w:kern w:val="2"/>
              </w:rPr>
              <w:t>2025</w:t>
            </w:r>
          </w:p>
          <w:p w:rsidR="00337EEC" w:rsidRDefault="00337EEC">
            <w:pPr>
              <w:spacing w:line="218" w:lineRule="auto"/>
              <w:jc w:val="center"/>
              <w:rPr>
                <w:sz w:val="20"/>
                <w:szCs w:val="20"/>
              </w:rPr>
            </w:pPr>
            <w:r>
              <w:rPr>
                <w:kern w:val="2"/>
              </w:rPr>
              <w:t>год</w:t>
            </w:r>
          </w:p>
        </w:tc>
        <w:tc>
          <w:tcPr>
            <w:tcW w:w="1275"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kern w:val="2"/>
              </w:rPr>
            </w:pPr>
            <w:r>
              <w:rPr>
                <w:kern w:val="2"/>
              </w:rPr>
              <w:t>2026</w:t>
            </w:r>
          </w:p>
          <w:p w:rsidR="00337EEC" w:rsidRDefault="00337EEC">
            <w:pPr>
              <w:spacing w:line="218" w:lineRule="auto"/>
              <w:jc w:val="center"/>
              <w:rPr>
                <w:kern w:val="2"/>
              </w:rPr>
            </w:pPr>
            <w:r>
              <w:rPr>
                <w:kern w:val="2"/>
              </w:rPr>
              <w:t>год</w:t>
            </w:r>
          </w:p>
        </w:tc>
        <w:tc>
          <w:tcPr>
            <w:tcW w:w="1276"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kern w:val="2"/>
              </w:rPr>
            </w:pPr>
            <w:r>
              <w:rPr>
                <w:kern w:val="2"/>
              </w:rPr>
              <w:t>2027</w:t>
            </w:r>
          </w:p>
          <w:p w:rsidR="00337EEC" w:rsidRDefault="00337EEC">
            <w:pPr>
              <w:spacing w:line="218" w:lineRule="auto"/>
              <w:jc w:val="center"/>
              <w:rPr>
                <w:kern w:val="2"/>
              </w:rPr>
            </w:pPr>
            <w:r>
              <w:rPr>
                <w:kern w:val="2"/>
              </w:rPr>
              <w:t>год</w:t>
            </w:r>
          </w:p>
        </w:tc>
        <w:tc>
          <w:tcPr>
            <w:tcW w:w="1276"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kern w:val="2"/>
              </w:rPr>
            </w:pPr>
            <w:r>
              <w:rPr>
                <w:kern w:val="2"/>
              </w:rPr>
              <w:t>2028</w:t>
            </w:r>
          </w:p>
          <w:p w:rsidR="00337EEC" w:rsidRDefault="00337EEC">
            <w:pPr>
              <w:spacing w:line="218" w:lineRule="auto"/>
              <w:jc w:val="center"/>
              <w:rPr>
                <w:kern w:val="2"/>
              </w:rPr>
            </w:pPr>
            <w:r>
              <w:rPr>
                <w:kern w:val="2"/>
              </w:rPr>
              <w:t>год</w:t>
            </w:r>
          </w:p>
        </w:tc>
        <w:tc>
          <w:tcPr>
            <w:tcW w:w="1276"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kern w:val="2"/>
              </w:rPr>
            </w:pPr>
            <w:r>
              <w:rPr>
                <w:kern w:val="2"/>
              </w:rPr>
              <w:t>2029</w:t>
            </w:r>
          </w:p>
          <w:p w:rsidR="00337EEC" w:rsidRDefault="00337EEC">
            <w:pPr>
              <w:spacing w:line="218" w:lineRule="auto"/>
              <w:jc w:val="center"/>
              <w:rPr>
                <w:kern w:val="2"/>
              </w:rPr>
            </w:pPr>
            <w:r>
              <w:rPr>
                <w:kern w:val="2"/>
              </w:rPr>
              <w:t>год</w:t>
            </w:r>
          </w:p>
        </w:tc>
        <w:tc>
          <w:tcPr>
            <w:tcW w:w="1276"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kern w:val="2"/>
              </w:rPr>
            </w:pPr>
            <w:r>
              <w:rPr>
                <w:kern w:val="2"/>
              </w:rPr>
              <w:t>2030</w:t>
            </w:r>
          </w:p>
          <w:p w:rsidR="00337EEC" w:rsidRDefault="00337EEC">
            <w:pPr>
              <w:spacing w:line="218" w:lineRule="auto"/>
              <w:jc w:val="center"/>
              <w:rPr>
                <w:kern w:val="2"/>
              </w:rPr>
            </w:pPr>
            <w:r>
              <w:rPr>
                <w:kern w:val="2"/>
              </w:rPr>
              <w:t>год</w:t>
            </w:r>
          </w:p>
        </w:tc>
      </w:tr>
    </w:tbl>
    <w:p w:rsidR="00337EEC" w:rsidRDefault="00337EEC" w:rsidP="00337EEC">
      <w:pPr>
        <w:spacing w:line="218" w:lineRule="auto"/>
        <w:rPr>
          <w:sz w:val="2"/>
          <w:szCs w:val="2"/>
        </w:rPr>
      </w:pPr>
    </w:p>
    <w:tbl>
      <w:tblPr>
        <w:tblW w:w="5050" w:type="pct"/>
        <w:tblLayout w:type="fixed"/>
        <w:tblCellMar>
          <w:left w:w="57" w:type="dxa"/>
          <w:right w:w="57" w:type="dxa"/>
        </w:tblCellMar>
        <w:tblLook w:val="04A0" w:firstRow="1" w:lastRow="0" w:firstColumn="1" w:lastColumn="0" w:noHBand="0" w:noVBand="1"/>
      </w:tblPr>
      <w:tblGrid>
        <w:gridCol w:w="2182"/>
        <w:gridCol w:w="1324"/>
        <w:gridCol w:w="960"/>
        <w:gridCol w:w="868"/>
        <w:gridCol w:w="960"/>
        <w:gridCol w:w="869"/>
        <w:gridCol w:w="869"/>
        <w:gridCol w:w="870"/>
        <w:gridCol w:w="870"/>
        <w:gridCol w:w="870"/>
        <w:gridCol w:w="869"/>
        <w:gridCol w:w="870"/>
        <w:gridCol w:w="870"/>
        <w:gridCol w:w="870"/>
        <w:gridCol w:w="870"/>
      </w:tblGrid>
      <w:tr w:rsidR="00337EEC" w:rsidTr="005C1C1A">
        <w:trPr>
          <w:tblHeader/>
        </w:trPr>
        <w:tc>
          <w:tcPr>
            <w:tcW w:w="2182"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kern w:val="2"/>
              </w:rPr>
            </w:pPr>
            <w:r>
              <w:rPr>
                <w:kern w:val="2"/>
              </w:rPr>
              <w:t>1</w:t>
            </w:r>
          </w:p>
        </w:tc>
        <w:tc>
          <w:tcPr>
            <w:tcW w:w="1324"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kern w:val="2"/>
              </w:rPr>
            </w:pPr>
            <w:r>
              <w:rPr>
                <w:kern w:val="2"/>
              </w:rPr>
              <w:t>2</w:t>
            </w:r>
          </w:p>
        </w:tc>
        <w:tc>
          <w:tcPr>
            <w:tcW w:w="960"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spacing w:val="-10"/>
                <w:kern w:val="2"/>
              </w:rPr>
            </w:pPr>
            <w:r>
              <w:rPr>
                <w:spacing w:val="-10"/>
                <w:kern w:val="2"/>
              </w:rPr>
              <w:t>3</w:t>
            </w:r>
          </w:p>
        </w:tc>
        <w:tc>
          <w:tcPr>
            <w:tcW w:w="868"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spacing w:val="-10"/>
                <w:kern w:val="2"/>
              </w:rPr>
            </w:pPr>
            <w:r>
              <w:rPr>
                <w:spacing w:val="-10"/>
                <w:kern w:val="2"/>
              </w:rPr>
              <w:t>4</w:t>
            </w:r>
          </w:p>
        </w:tc>
        <w:tc>
          <w:tcPr>
            <w:tcW w:w="960"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spacing w:val="-10"/>
                <w:kern w:val="2"/>
              </w:rPr>
            </w:pPr>
            <w:r>
              <w:rPr>
                <w:spacing w:val="-10"/>
                <w:kern w:val="2"/>
              </w:rPr>
              <w:t>5</w:t>
            </w:r>
          </w:p>
        </w:tc>
        <w:tc>
          <w:tcPr>
            <w:tcW w:w="869"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spacing w:val="-10"/>
                <w:kern w:val="2"/>
              </w:rPr>
            </w:pPr>
            <w:r>
              <w:rPr>
                <w:spacing w:val="-10"/>
                <w:kern w:val="2"/>
              </w:rPr>
              <w:t>6</w:t>
            </w:r>
          </w:p>
        </w:tc>
        <w:tc>
          <w:tcPr>
            <w:tcW w:w="869"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spacing w:val="-10"/>
                <w:kern w:val="2"/>
              </w:rPr>
            </w:pPr>
            <w:r>
              <w:rPr>
                <w:spacing w:val="-10"/>
                <w:kern w:val="2"/>
              </w:rPr>
              <w:t>7</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spacing w:val="-10"/>
                <w:kern w:val="2"/>
              </w:rPr>
            </w:pPr>
            <w:r>
              <w:rPr>
                <w:spacing w:val="-10"/>
                <w:kern w:val="2"/>
              </w:rPr>
              <w:t>8</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spacing w:val="-10"/>
                <w:kern w:val="2"/>
              </w:rPr>
            </w:pPr>
            <w:r>
              <w:rPr>
                <w:spacing w:val="-10"/>
                <w:kern w:val="2"/>
              </w:rPr>
              <w:t>9</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spacing w:val="-10"/>
                <w:kern w:val="2"/>
              </w:rPr>
            </w:pPr>
            <w:r>
              <w:rPr>
                <w:spacing w:val="-10"/>
                <w:kern w:val="2"/>
              </w:rPr>
              <w:t>10</w:t>
            </w:r>
          </w:p>
        </w:tc>
        <w:tc>
          <w:tcPr>
            <w:tcW w:w="869"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spacing w:val="-10"/>
                <w:kern w:val="2"/>
              </w:rPr>
            </w:pPr>
            <w:r>
              <w:rPr>
                <w:spacing w:val="-10"/>
                <w:kern w:val="2"/>
              </w:rPr>
              <w:t>11</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spacing w:val="-10"/>
                <w:kern w:val="2"/>
              </w:rPr>
            </w:pPr>
            <w:r>
              <w:rPr>
                <w:spacing w:val="-10"/>
                <w:kern w:val="2"/>
              </w:rPr>
              <w:t>12</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spacing w:val="-10"/>
                <w:kern w:val="2"/>
              </w:rPr>
            </w:pPr>
            <w:r>
              <w:rPr>
                <w:spacing w:val="-10"/>
                <w:kern w:val="2"/>
              </w:rPr>
              <w:t>13</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spacing w:val="-10"/>
                <w:kern w:val="2"/>
              </w:rPr>
            </w:pPr>
            <w:r>
              <w:rPr>
                <w:spacing w:val="-10"/>
                <w:kern w:val="2"/>
              </w:rPr>
              <w:t>14</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spacing w:val="-10"/>
                <w:kern w:val="2"/>
              </w:rPr>
            </w:pPr>
            <w:r>
              <w:rPr>
                <w:spacing w:val="-10"/>
                <w:kern w:val="2"/>
              </w:rPr>
              <w:t>15</w:t>
            </w:r>
          </w:p>
        </w:tc>
      </w:tr>
      <w:tr w:rsidR="00337EEC" w:rsidTr="005C1C1A">
        <w:trPr>
          <w:trHeight w:val="381"/>
        </w:trPr>
        <w:tc>
          <w:tcPr>
            <w:tcW w:w="2182" w:type="dxa"/>
            <w:vMerge w:val="restart"/>
            <w:tcBorders>
              <w:top w:val="single" w:sz="4" w:space="0" w:color="auto"/>
              <w:left w:val="single" w:sz="4" w:space="0" w:color="auto"/>
              <w:bottom w:val="single" w:sz="4" w:space="0" w:color="auto"/>
              <w:right w:val="single" w:sz="4" w:space="0" w:color="auto"/>
            </w:tcBorders>
            <w:hideMark/>
          </w:tcPr>
          <w:p w:rsidR="00337EEC" w:rsidRDefault="00337EEC">
            <w:pPr>
              <w:spacing w:before="160"/>
              <w:rPr>
                <w:kern w:val="2"/>
              </w:rPr>
            </w:pPr>
            <w:r>
              <w:rPr>
                <w:kern w:val="2"/>
              </w:rPr>
              <w:t xml:space="preserve">Муниципальная программа Тубянского сельского поселения «Развитие транспортной системы» </w:t>
            </w:r>
          </w:p>
        </w:tc>
        <w:tc>
          <w:tcPr>
            <w:tcW w:w="1324" w:type="dxa"/>
            <w:tcBorders>
              <w:top w:val="single" w:sz="4" w:space="0" w:color="auto"/>
              <w:left w:val="single" w:sz="4" w:space="0" w:color="auto"/>
              <w:bottom w:val="single" w:sz="4" w:space="0" w:color="auto"/>
              <w:right w:val="single" w:sz="4" w:space="0" w:color="auto"/>
            </w:tcBorders>
            <w:hideMark/>
          </w:tcPr>
          <w:p w:rsidR="00337EEC" w:rsidRDefault="00337EEC">
            <w:pPr>
              <w:spacing w:before="60" w:after="60"/>
              <w:rPr>
                <w:kern w:val="2"/>
              </w:rPr>
            </w:pPr>
            <w:r>
              <w:rPr>
                <w:kern w:val="2"/>
              </w:rPr>
              <w:t xml:space="preserve">всего </w:t>
            </w:r>
          </w:p>
        </w:tc>
        <w:tc>
          <w:tcPr>
            <w:tcW w:w="960" w:type="dxa"/>
            <w:tcBorders>
              <w:top w:val="single" w:sz="4" w:space="0" w:color="auto"/>
              <w:left w:val="single" w:sz="4" w:space="0" w:color="auto"/>
              <w:bottom w:val="single" w:sz="4" w:space="0" w:color="auto"/>
              <w:right w:val="single" w:sz="4" w:space="0" w:color="auto"/>
            </w:tcBorders>
            <w:hideMark/>
          </w:tcPr>
          <w:p w:rsidR="00337EEC" w:rsidRDefault="00011E71">
            <w:pPr>
              <w:jc w:val="center"/>
              <w:rPr>
                <w:sz w:val="20"/>
                <w:szCs w:val="20"/>
              </w:rPr>
            </w:pPr>
            <w:r>
              <w:t>2174,7</w:t>
            </w:r>
          </w:p>
        </w:tc>
        <w:tc>
          <w:tcPr>
            <w:tcW w:w="868" w:type="dxa"/>
            <w:tcBorders>
              <w:top w:val="single" w:sz="4" w:space="0" w:color="auto"/>
              <w:left w:val="single" w:sz="4" w:space="0" w:color="auto"/>
              <w:bottom w:val="single" w:sz="4" w:space="0" w:color="auto"/>
              <w:right w:val="single" w:sz="4" w:space="0" w:color="auto"/>
            </w:tcBorders>
            <w:hideMark/>
          </w:tcPr>
          <w:p w:rsidR="00337EEC" w:rsidRDefault="00963F40">
            <w:pPr>
              <w:spacing w:line="232" w:lineRule="auto"/>
              <w:jc w:val="center"/>
              <w:rPr>
                <w:spacing w:val="-10"/>
              </w:rPr>
            </w:pPr>
            <w:r>
              <w:rPr>
                <w:spacing w:val="-10"/>
              </w:rPr>
              <w:t>1222,9</w:t>
            </w:r>
          </w:p>
        </w:tc>
        <w:tc>
          <w:tcPr>
            <w:tcW w:w="960" w:type="dxa"/>
            <w:tcBorders>
              <w:top w:val="single" w:sz="4" w:space="0" w:color="auto"/>
              <w:left w:val="single" w:sz="4" w:space="0" w:color="auto"/>
              <w:bottom w:val="single" w:sz="4" w:space="0" w:color="auto"/>
              <w:right w:val="single" w:sz="4" w:space="0" w:color="auto"/>
            </w:tcBorders>
            <w:hideMark/>
          </w:tcPr>
          <w:p w:rsidR="00337EEC" w:rsidRPr="00963F40" w:rsidRDefault="00011E71">
            <w:pPr>
              <w:spacing w:before="80" w:after="60"/>
              <w:jc w:val="center"/>
              <w:rPr>
                <w:kern w:val="2"/>
                <w:sz w:val="22"/>
                <w:szCs w:val="22"/>
              </w:rPr>
            </w:pPr>
            <w:r>
              <w:rPr>
                <w:spacing w:val="-10"/>
              </w:rPr>
              <w:t>951,8</w:t>
            </w:r>
          </w:p>
        </w:tc>
        <w:tc>
          <w:tcPr>
            <w:tcW w:w="869"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jc w:val="center"/>
              <w:rPr>
                <w:kern w:val="2"/>
                <w:sz w:val="22"/>
                <w:szCs w:val="22"/>
              </w:rPr>
            </w:pPr>
            <w:r>
              <w:rPr>
                <w:spacing w:val="-10"/>
                <w:lang w:val="en-US"/>
              </w:rPr>
              <w:t>0</w:t>
            </w:r>
            <w:r>
              <w:rPr>
                <w:spacing w:val="-10"/>
              </w:rPr>
              <w:t>,0</w:t>
            </w:r>
          </w:p>
        </w:tc>
        <w:tc>
          <w:tcPr>
            <w:tcW w:w="869"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jc w:val="center"/>
              <w:rPr>
                <w:kern w:val="2"/>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jc w:val="center"/>
              <w:rPr>
                <w:kern w:val="2"/>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jc w:val="center"/>
              <w:rPr>
                <w:kern w:val="2"/>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jc w:val="center"/>
              <w:rPr>
                <w:kern w:val="2"/>
                <w:sz w:val="22"/>
                <w:szCs w:val="22"/>
              </w:rPr>
            </w:pPr>
            <w:r>
              <w:rPr>
                <w:spacing w:val="-10"/>
                <w:lang w:val="en-US"/>
              </w:rPr>
              <w:t>0</w:t>
            </w:r>
            <w:r>
              <w:rPr>
                <w:spacing w:val="-10"/>
              </w:rPr>
              <w:t>,0</w:t>
            </w:r>
          </w:p>
        </w:tc>
        <w:tc>
          <w:tcPr>
            <w:tcW w:w="869"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jc w:val="center"/>
              <w:rPr>
                <w:kern w:val="2"/>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jc w:val="center"/>
              <w:rPr>
                <w:kern w:val="2"/>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jc w:val="center"/>
              <w:rPr>
                <w:kern w:val="2"/>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jc w:val="center"/>
              <w:rPr>
                <w:kern w:val="2"/>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jc w:val="center"/>
              <w:rPr>
                <w:kern w:val="2"/>
                <w:sz w:val="22"/>
                <w:szCs w:val="22"/>
              </w:rPr>
            </w:pPr>
            <w:r>
              <w:rPr>
                <w:spacing w:val="-10"/>
                <w:lang w:val="en-US"/>
              </w:rPr>
              <w:t>0</w:t>
            </w:r>
            <w:r>
              <w:rPr>
                <w:spacing w:val="-10"/>
              </w:rPr>
              <w:t>,0</w:t>
            </w:r>
          </w:p>
        </w:tc>
      </w:tr>
      <w:tr w:rsidR="00337EEC" w:rsidTr="00316AA8">
        <w:trPr>
          <w:trHeight w:val="830"/>
        </w:trPr>
        <w:tc>
          <w:tcPr>
            <w:tcW w:w="2182"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kern w:val="2"/>
              </w:rPr>
            </w:pPr>
          </w:p>
        </w:tc>
        <w:tc>
          <w:tcPr>
            <w:tcW w:w="1324" w:type="dxa"/>
            <w:tcBorders>
              <w:top w:val="single" w:sz="4" w:space="0" w:color="auto"/>
              <w:left w:val="single" w:sz="4" w:space="0" w:color="auto"/>
              <w:bottom w:val="single" w:sz="4" w:space="0" w:color="auto"/>
              <w:right w:val="single" w:sz="4" w:space="0" w:color="auto"/>
            </w:tcBorders>
            <w:hideMark/>
          </w:tcPr>
          <w:p w:rsidR="00337EEC" w:rsidRDefault="00337EEC">
            <w:pPr>
              <w:spacing w:before="60" w:after="60"/>
              <w:rPr>
                <w:kern w:val="2"/>
                <w:sz w:val="22"/>
                <w:szCs w:val="22"/>
              </w:rPr>
            </w:pPr>
            <w:r>
              <w:rPr>
                <w:kern w:val="2"/>
                <w:sz w:val="22"/>
                <w:szCs w:val="22"/>
              </w:rPr>
              <w:t>областной бюджет</w:t>
            </w:r>
          </w:p>
        </w:tc>
        <w:tc>
          <w:tcPr>
            <w:tcW w:w="96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line="232" w:lineRule="auto"/>
              <w:jc w:val="center"/>
              <w:rPr>
                <w:sz w:val="22"/>
                <w:szCs w:val="22"/>
              </w:rPr>
            </w:pPr>
            <w:r>
              <w:rPr>
                <w:sz w:val="22"/>
                <w:szCs w:val="22"/>
              </w:rPr>
              <w:t>0,0</w:t>
            </w:r>
          </w:p>
        </w:tc>
        <w:tc>
          <w:tcPr>
            <w:tcW w:w="868"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line="232" w:lineRule="auto"/>
              <w:jc w:val="center"/>
              <w:rPr>
                <w:sz w:val="22"/>
                <w:szCs w:val="22"/>
              </w:rPr>
            </w:pPr>
            <w:r>
              <w:rPr>
                <w:sz w:val="22"/>
                <w:szCs w:val="22"/>
              </w:rPr>
              <w:t>0,0</w:t>
            </w:r>
          </w:p>
        </w:tc>
        <w:tc>
          <w:tcPr>
            <w:tcW w:w="96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line="232" w:lineRule="auto"/>
              <w:jc w:val="center"/>
              <w:rPr>
                <w:sz w:val="22"/>
                <w:szCs w:val="22"/>
              </w:rPr>
            </w:pPr>
            <w:r>
              <w:rPr>
                <w:sz w:val="22"/>
                <w:szCs w:val="22"/>
              </w:rPr>
              <w:t>0,0</w:t>
            </w:r>
          </w:p>
        </w:tc>
        <w:tc>
          <w:tcPr>
            <w:tcW w:w="869"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line="232" w:lineRule="auto"/>
              <w:jc w:val="center"/>
              <w:rPr>
                <w:sz w:val="22"/>
                <w:szCs w:val="22"/>
              </w:rPr>
            </w:pPr>
            <w:r>
              <w:rPr>
                <w:sz w:val="22"/>
                <w:szCs w:val="22"/>
              </w:rPr>
              <w:t>0,0</w:t>
            </w:r>
          </w:p>
        </w:tc>
        <w:tc>
          <w:tcPr>
            <w:tcW w:w="869"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line="232" w:lineRule="auto"/>
              <w:jc w:val="center"/>
              <w:rPr>
                <w:sz w:val="22"/>
                <w:szCs w:val="22"/>
              </w:rPr>
            </w:pPr>
            <w:r>
              <w:rPr>
                <w:sz w:val="22"/>
                <w:szCs w:val="22"/>
              </w:rPr>
              <w:t>0,0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line="232" w:lineRule="auto"/>
              <w:jc w:val="center"/>
              <w:rPr>
                <w:sz w:val="22"/>
                <w:szCs w:val="22"/>
              </w:rPr>
            </w:pPr>
            <w:r>
              <w:rPr>
                <w:sz w:val="22"/>
                <w:szCs w:val="22"/>
              </w:rPr>
              <w:t>0,0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line="232" w:lineRule="auto"/>
              <w:jc w:val="center"/>
              <w:rPr>
                <w:sz w:val="22"/>
                <w:szCs w:val="22"/>
              </w:rPr>
            </w:pPr>
            <w:r>
              <w:rPr>
                <w:sz w:val="22"/>
                <w:szCs w:val="22"/>
              </w:rPr>
              <w:t>0,0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line="232" w:lineRule="auto"/>
              <w:jc w:val="center"/>
              <w:rPr>
                <w:sz w:val="22"/>
                <w:szCs w:val="22"/>
              </w:rPr>
            </w:pPr>
            <w:r>
              <w:rPr>
                <w:sz w:val="22"/>
                <w:szCs w:val="22"/>
              </w:rPr>
              <w:t>0,0</w:t>
            </w:r>
          </w:p>
        </w:tc>
        <w:tc>
          <w:tcPr>
            <w:tcW w:w="869"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line="232" w:lineRule="auto"/>
              <w:jc w:val="center"/>
              <w:rPr>
                <w:sz w:val="22"/>
                <w:szCs w:val="22"/>
              </w:rPr>
            </w:pPr>
            <w:r>
              <w:rPr>
                <w:sz w:val="22"/>
                <w:szCs w:val="22"/>
              </w:rPr>
              <w:t>0,0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line="232" w:lineRule="auto"/>
              <w:jc w:val="center"/>
              <w:rPr>
                <w:sz w:val="22"/>
                <w:szCs w:val="22"/>
              </w:rPr>
            </w:pPr>
            <w:r>
              <w:rPr>
                <w:sz w:val="22"/>
                <w:szCs w:val="22"/>
              </w:rPr>
              <w:t>0,0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line="232" w:lineRule="auto"/>
              <w:jc w:val="center"/>
              <w:rPr>
                <w:sz w:val="22"/>
                <w:szCs w:val="22"/>
              </w:rPr>
            </w:pPr>
            <w:r>
              <w:rPr>
                <w:sz w:val="22"/>
                <w:szCs w:val="22"/>
              </w:rPr>
              <w:t>0,0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line="232" w:lineRule="auto"/>
              <w:jc w:val="center"/>
              <w:rPr>
                <w:sz w:val="22"/>
                <w:szCs w:val="22"/>
              </w:rPr>
            </w:pPr>
            <w:r>
              <w:rPr>
                <w:sz w:val="22"/>
                <w:szCs w:val="22"/>
              </w:rPr>
              <w:t>0,0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line="232" w:lineRule="auto"/>
              <w:jc w:val="center"/>
              <w:rPr>
                <w:sz w:val="22"/>
                <w:szCs w:val="22"/>
              </w:rPr>
            </w:pPr>
            <w:r>
              <w:rPr>
                <w:sz w:val="22"/>
                <w:szCs w:val="22"/>
              </w:rPr>
              <w:t>0,0</w:t>
            </w:r>
          </w:p>
        </w:tc>
      </w:tr>
      <w:tr w:rsidR="0099534B" w:rsidTr="005C1C1A">
        <w:trPr>
          <w:trHeight w:val="421"/>
        </w:trPr>
        <w:tc>
          <w:tcPr>
            <w:tcW w:w="2182" w:type="dxa"/>
            <w:vMerge/>
            <w:tcBorders>
              <w:top w:val="single" w:sz="4" w:space="0" w:color="auto"/>
              <w:left w:val="single" w:sz="4" w:space="0" w:color="auto"/>
              <w:bottom w:val="single" w:sz="4" w:space="0" w:color="auto"/>
              <w:right w:val="single" w:sz="4" w:space="0" w:color="auto"/>
            </w:tcBorders>
            <w:vAlign w:val="center"/>
            <w:hideMark/>
          </w:tcPr>
          <w:p w:rsidR="0099534B" w:rsidRDefault="0099534B" w:rsidP="0099534B">
            <w:pPr>
              <w:rPr>
                <w:kern w:val="2"/>
              </w:rPr>
            </w:pPr>
          </w:p>
        </w:tc>
        <w:tc>
          <w:tcPr>
            <w:tcW w:w="1324"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60" w:after="60"/>
              <w:rPr>
                <w:kern w:val="2"/>
              </w:rPr>
            </w:pPr>
            <w:r>
              <w:rPr>
                <w:kern w:val="2"/>
              </w:rPr>
              <w:t>местный бюджет</w:t>
            </w:r>
          </w:p>
        </w:tc>
        <w:tc>
          <w:tcPr>
            <w:tcW w:w="960" w:type="dxa"/>
            <w:tcBorders>
              <w:top w:val="single" w:sz="4" w:space="0" w:color="auto"/>
              <w:left w:val="single" w:sz="4" w:space="0" w:color="auto"/>
              <w:bottom w:val="single" w:sz="4" w:space="0" w:color="auto"/>
              <w:right w:val="single" w:sz="4" w:space="0" w:color="auto"/>
            </w:tcBorders>
            <w:hideMark/>
          </w:tcPr>
          <w:p w:rsidR="0099534B" w:rsidRDefault="00011E71" w:rsidP="0099534B">
            <w:pPr>
              <w:jc w:val="center"/>
              <w:rPr>
                <w:sz w:val="20"/>
                <w:szCs w:val="20"/>
              </w:rPr>
            </w:pPr>
            <w:r>
              <w:t>2174,7</w:t>
            </w:r>
          </w:p>
        </w:tc>
        <w:tc>
          <w:tcPr>
            <w:tcW w:w="868"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line="232" w:lineRule="auto"/>
              <w:jc w:val="center"/>
              <w:rPr>
                <w:spacing w:val="-10"/>
              </w:rPr>
            </w:pPr>
            <w:r>
              <w:rPr>
                <w:spacing w:val="-10"/>
              </w:rPr>
              <w:t>1222,9</w:t>
            </w:r>
          </w:p>
        </w:tc>
        <w:tc>
          <w:tcPr>
            <w:tcW w:w="960" w:type="dxa"/>
            <w:tcBorders>
              <w:top w:val="single" w:sz="4" w:space="0" w:color="auto"/>
              <w:left w:val="single" w:sz="4" w:space="0" w:color="auto"/>
              <w:bottom w:val="single" w:sz="4" w:space="0" w:color="auto"/>
              <w:right w:val="single" w:sz="4" w:space="0" w:color="auto"/>
            </w:tcBorders>
            <w:hideMark/>
          </w:tcPr>
          <w:p w:rsidR="0099534B" w:rsidRDefault="00011E71" w:rsidP="00316AA8">
            <w:pPr>
              <w:jc w:val="center"/>
            </w:pPr>
            <w:r>
              <w:rPr>
                <w:spacing w:val="-10"/>
              </w:rPr>
              <w:t>951,8</w:t>
            </w:r>
          </w:p>
        </w:tc>
        <w:tc>
          <w:tcPr>
            <w:tcW w:w="869"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80"/>
              <w:jc w:val="center"/>
              <w:rPr>
                <w:sz w:val="22"/>
                <w:szCs w:val="22"/>
              </w:rPr>
            </w:pPr>
            <w:r>
              <w:rPr>
                <w:spacing w:val="-10"/>
                <w:lang w:val="en-US"/>
              </w:rPr>
              <w:t>0</w:t>
            </w:r>
            <w:r>
              <w:rPr>
                <w:spacing w:val="-10"/>
              </w:rPr>
              <w:t>,0</w:t>
            </w:r>
          </w:p>
        </w:tc>
        <w:tc>
          <w:tcPr>
            <w:tcW w:w="869"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80"/>
              <w:jc w:val="center"/>
              <w:rPr>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80"/>
              <w:jc w:val="center"/>
              <w:rPr>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80"/>
              <w:jc w:val="center"/>
              <w:rPr>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80"/>
              <w:jc w:val="center"/>
              <w:rPr>
                <w:sz w:val="22"/>
                <w:szCs w:val="22"/>
              </w:rPr>
            </w:pPr>
            <w:r>
              <w:rPr>
                <w:spacing w:val="-10"/>
                <w:lang w:val="en-US"/>
              </w:rPr>
              <w:t>0</w:t>
            </w:r>
            <w:r>
              <w:rPr>
                <w:spacing w:val="-10"/>
              </w:rPr>
              <w:t>,0</w:t>
            </w:r>
          </w:p>
        </w:tc>
        <w:tc>
          <w:tcPr>
            <w:tcW w:w="869"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80"/>
              <w:jc w:val="center"/>
              <w:rPr>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80"/>
              <w:jc w:val="center"/>
              <w:rPr>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80"/>
              <w:jc w:val="center"/>
              <w:rPr>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80"/>
              <w:jc w:val="center"/>
              <w:rPr>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80"/>
              <w:jc w:val="center"/>
              <w:rPr>
                <w:sz w:val="22"/>
                <w:szCs w:val="22"/>
              </w:rPr>
            </w:pPr>
            <w:r>
              <w:rPr>
                <w:spacing w:val="-10"/>
                <w:lang w:val="en-US"/>
              </w:rPr>
              <w:t>0</w:t>
            </w:r>
            <w:r>
              <w:rPr>
                <w:spacing w:val="-10"/>
              </w:rPr>
              <w:t>,0</w:t>
            </w:r>
          </w:p>
        </w:tc>
      </w:tr>
      <w:tr w:rsidR="0099534B" w:rsidTr="005C1C1A">
        <w:trPr>
          <w:trHeight w:val="295"/>
        </w:trPr>
        <w:tc>
          <w:tcPr>
            <w:tcW w:w="2182" w:type="dxa"/>
            <w:vMerge w:val="restart"/>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40"/>
              <w:rPr>
                <w:kern w:val="2"/>
              </w:rPr>
            </w:pPr>
            <w:r>
              <w:rPr>
                <w:kern w:val="2"/>
              </w:rPr>
              <w:t xml:space="preserve">Подпрограмма 1. </w:t>
            </w:r>
          </w:p>
          <w:p w:rsidR="0099534B" w:rsidRDefault="0099534B" w:rsidP="0099534B">
            <w:pPr>
              <w:pageBreakBefore/>
              <w:spacing w:after="40"/>
              <w:rPr>
                <w:kern w:val="2"/>
              </w:rPr>
            </w:pPr>
            <w:r>
              <w:rPr>
                <w:kern w:val="2"/>
              </w:rPr>
              <w:t>«Развитие транспортной инфраструктуры Тубянского сельского поселения»</w:t>
            </w:r>
          </w:p>
        </w:tc>
        <w:tc>
          <w:tcPr>
            <w:tcW w:w="1324"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40" w:after="40" w:line="218" w:lineRule="auto"/>
              <w:rPr>
                <w:kern w:val="2"/>
              </w:rPr>
            </w:pPr>
            <w:r>
              <w:rPr>
                <w:kern w:val="2"/>
              </w:rPr>
              <w:t>всего</w:t>
            </w:r>
          </w:p>
        </w:tc>
        <w:tc>
          <w:tcPr>
            <w:tcW w:w="960" w:type="dxa"/>
            <w:tcBorders>
              <w:top w:val="single" w:sz="4" w:space="0" w:color="auto"/>
              <w:left w:val="single" w:sz="4" w:space="0" w:color="auto"/>
              <w:bottom w:val="single" w:sz="4" w:space="0" w:color="auto"/>
              <w:right w:val="single" w:sz="4" w:space="0" w:color="auto"/>
            </w:tcBorders>
            <w:hideMark/>
          </w:tcPr>
          <w:p w:rsidR="0099534B" w:rsidRDefault="00011E71" w:rsidP="0099534B">
            <w:pPr>
              <w:jc w:val="center"/>
              <w:rPr>
                <w:sz w:val="20"/>
                <w:szCs w:val="20"/>
              </w:rPr>
            </w:pPr>
            <w:r>
              <w:t>2174,7</w:t>
            </w:r>
          </w:p>
        </w:tc>
        <w:tc>
          <w:tcPr>
            <w:tcW w:w="868"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line="232" w:lineRule="auto"/>
              <w:jc w:val="center"/>
              <w:rPr>
                <w:spacing w:val="-10"/>
              </w:rPr>
            </w:pPr>
            <w:r>
              <w:rPr>
                <w:spacing w:val="-10"/>
              </w:rPr>
              <w:t>1222,9</w:t>
            </w:r>
          </w:p>
        </w:tc>
        <w:tc>
          <w:tcPr>
            <w:tcW w:w="960" w:type="dxa"/>
            <w:tcBorders>
              <w:top w:val="single" w:sz="4" w:space="0" w:color="auto"/>
              <w:left w:val="single" w:sz="4" w:space="0" w:color="auto"/>
              <w:bottom w:val="single" w:sz="4" w:space="0" w:color="auto"/>
              <w:right w:val="single" w:sz="4" w:space="0" w:color="auto"/>
            </w:tcBorders>
            <w:hideMark/>
          </w:tcPr>
          <w:p w:rsidR="0099534B" w:rsidRDefault="00011E71" w:rsidP="00316AA8">
            <w:pPr>
              <w:jc w:val="center"/>
            </w:pPr>
            <w:r>
              <w:rPr>
                <w:spacing w:val="-10"/>
              </w:rPr>
              <w:t>951,8</w:t>
            </w:r>
          </w:p>
        </w:tc>
        <w:tc>
          <w:tcPr>
            <w:tcW w:w="869"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60" w:after="40" w:line="218" w:lineRule="auto"/>
              <w:jc w:val="center"/>
              <w:rPr>
                <w:kern w:val="2"/>
                <w:sz w:val="22"/>
                <w:szCs w:val="22"/>
              </w:rPr>
            </w:pPr>
            <w:r>
              <w:rPr>
                <w:spacing w:val="-10"/>
                <w:lang w:val="en-US"/>
              </w:rPr>
              <w:t>0</w:t>
            </w:r>
            <w:r>
              <w:rPr>
                <w:spacing w:val="-10"/>
              </w:rPr>
              <w:t>,0</w:t>
            </w:r>
          </w:p>
        </w:tc>
        <w:tc>
          <w:tcPr>
            <w:tcW w:w="869"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60" w:after="40" w:line="218" w:lineRule="auto"/>
              <w:jc w:val="center"/>
              <w:rPr>
                <w:kern w:val="2"/>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60" w:after="40"/>
              <w:jc w:val="center"/>
              <w:rPr>
                <w:kern w:val="2"/>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60" w:after="40"/>
              <w:jc w:val="center"/>
              <w:rPr>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60" w:after="40" w:line="218" w:lineRule="auto"/>
              <w:jc w:val="center"/>
              <w:rPr>
                <w:kern w:val="2"/>
                <w:sz w:val="22"/>
                <w:szCs w:val="22"/>
              </w:rPr>
            </w:pPr>
            <w:r>
              <w:rPr>
                <w:spacing w:val="-10"/>
                <w:lang w:val="en-US"/>
              </w:rPr>
              <w:t>0</w:t>
            </w:r>
            <w:r>
              <w:rPr>
                <w:spacing w:val="-10"/>
              </w:rPr>
              <w:t>,0</w:t>
            </w:r>
          </w:p>
        </w:tc>
        <w:tc>
          <w:tcPr>
            <w:tcW w:w="869"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60" w:after="40"/>
              <w:jc w:val="center"/>
              <w:rPr>
                <w:kern w:val="2"/>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60" w:after="40"/>
              <w:jc w:val="center"/>
              <w:rPr>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60" w:after="40" w:line="218" w:lineRule="auto"/>
              <w:jc w:val="center"/>
              <w:rPr>
                <w:kern w:val="2"/>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60" w:after="40"/>
              <w:jc w:val="center"/>
              <w:rPr>
                <w:kern w:val="2"/>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60" w:after="40"/>
              <w:jc w:val="center"/>
              <w:rPr>
                <w:sz w:val="22"/>
                <w:szCs w:val="22"/>
              </w:rPr>
            </w:pPr>
            <w:r>
              <w:rPr>
                <w:spacing w:val="-10"/>
                <w:lang w:val="en-US"/>
              </w:rPr>
              <w:t>0</w:t>
            </w:r>
            <w:r>
              <w:rPr>
                <w:spacing w:val="-10"/>
              </w:rPr>
              <w:t>,0</w:t>
            </w:r>
          </w:p>
        </w:tc>
      </w:tr>
      <w:tr w:rsidR="00337EEC" w:rsidTr="005C1C1A">
        <w:tc>
          <w:tcPr>
            <w:tcW w:w="2182"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kern w:val="2"/>
              </w:rPr>
            </w:pPr>
          </w:p>
        </w:tc>
        <w:tc>
          <w:tcPr>
            <w:tcW w:w="1324"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80" w:line="218" w:lineRule="auto"/>
              <w:rPr>
                <w:kern w:val="2"/>
                <w:sz w:val="22"/>
                <w:szCs w:val="22"/>
              </w:rPr>
            </w:pPr>
            <w:r>
              <w:rPr>
                <w:kern w:val="2"/>
                <w:sz w:val="22"/>
                <w:szCs w:val="22"/>
              </w:rPr>
              <w:t>областной бюджет</w:t>
            </w:r>
          </w:p>
        </w:tc>
        <w:tc>
          <w:tcPr>
            <w:tcW w:w="96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80"/>
              <w:jc w:val="center"/>
              <w:rPr>
                <w:sz w:val="22"/>
                <w:szCs w:val="22"/>
              </w:rPr>
            </w:pPr>
            <w:r>
              <w:rPr>
                <w:sz w:val="22"/>
                <w:szCs w:val="22"/>
              </w:rPr>
              <w:t>0,0</w:t>
            </w:r>
          </w:p>
        </w:tc>
        <w:tc>
          <w:tcPr>
            <w:tcW w:w="868"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80"/>
              <w:jc w:val="center"/>
              <w:rPr>
                <w:sz w:val="22"/>
                <w:szCs w:val="22"/>
              </w:rPr>
            </w:pPr>
            <w:r>
              <w:rPr>
                <w:sz w:val="22"/>
                <w:szCs w:val="22"/>
              </w:rPr>
              <w:t>0,0</w:t>
            </w:r>
          </w:p>
        </w:tc>
        <w:tc>
          <w:tcPr>
            <w:tcW w:w="96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80"/>
              <w:jc w:val="center"/>
              <w:rPr>
                <w:sz w:val="22"/>
                <w:szCs w:val="22"/>
              </w:rPr>
            </w:pPr>
            <w:r>
              <w:rPr>
                <w:sz w:val="22"/>
                <w:szCs w:val="22"/>
              </w:rPr>
              <w:t>0,0</w:t>
            </w:r>
          </w:p>
        </w:tc>
        <w:tc>
          <w:tcPr>
            <w:tcW w:w="869"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80"/>
              <w:jc w:val="center"/>
              <w:rPr>
                <w:sz w:val="22"/>
                <w:szCs w:val="22"/>
              </w:rPr>
            </w:pPr>
            <w:r>
              <w:rPr>
                <w:sz w:val="22"/>
                <w:szCs w:val="22"/>
              </w:rPr>
              <w:t>0,0</w:t>
            </w:r>
          </w:p>
        </w:tc>
        <w:tc>
          <w:tcPr>
            <w:tcW w:w="869"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80"/>
              <w:jc w:val="center"/>
              <w:rPr>
                <w:sz w:val="22"/>
                <w:szCs w:val="22"/>
              </w:rPr>
            </w:pPr>
            <w:r>
              <w:rPr>
                <w:sz w:val="22"/>
                <w:szCs w:val="22"/>
              </w:rPr>
              <w:t>0,0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80"/>
              <w:jc w:val="center"/>
              <w:rPr>
                <w:sz w:val="22"/>
                <w:szCs w:val="22"/>
              </w:rPr>
            </w:pPr>
            <w:r>
              <w:rPr>
                <w:sz w:val="22"/>
                <w:szCs w:val="22"/>
              </w:rPr>
              <w:t>0,0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80"/>
              <w:jc w:val="center"/>
              <w:rPr>
                <w:sz w:val="22"/>
                <w:szCs w:val="22"/>
              </w:rPr>
            </w:pPr>
            <w:r>
              <w:rPr>
                <w:sz w:val="22"/>
                <w:szCs w:val="22"/>
              </w:rPr>
              <w:t>0,0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80"/>
              <w:jc w:val="center"/>
              <w:rPr>
                <w:sz w:val="22"/>
                <w:szCs w:val="22"/>
              </w:rPr>
            </w:pPr>
            <w:r>
              <w:rPr>
                <w:sz w:val="22"/>
                <w:szCs w:val="22"/>
              </w:rPr>
              <w:t>0,0</w:t>
            </w:r>
          </w:p>
        </w:tc>
        <w:tc>
          <w:tcPr>
            <w:tcW w:w="869"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80"/>
              <w:jc w:val="center"/>
              <w:rPr>
                <w:sz w:val="22"/>
                <w:szCs w:val="22"/>
              </w:rPr>
            </w:pPr>
            <w:r>
              <w:rPr>
                <w:sz w:val="22"/>
                <w:szCs w:val="22"/>
              </w:rPr>
              <w:t>0,0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80"/>
              <w:jc w:val="center"/>
              <w:rPr>
                <w:sz w:val="22"/>
                <w:szCs w:val="22"/>
              </w:rPr>
            </w:pPr>
            <w:r>
              <w:rPr>
                <w:sz w:val="22"/>
                <w:szCs w:val="22"/>
              </w:rPr>
              <w:t>0,0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80"/>
              <w:jc w:val="center"/>
              <w:rPr>
                <w:sz w:val="22"/>
                <w:szCs w:val="22"/>
              </w:rPr>
            </w:pPr>
            <w:r>
              <w:rPr>
                <w:sz w:val="22"/>
                <w:szCs w:val="22"/>
              </w:rPr>
              <w:t>0,0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80"/>
              <w:jc w:val="center"/>
              <w:rPr>
                <w:sz w:val="22"/>
                <w:szCs w:val="22"/>
              </w:rPr>
            </w:pPr>
            <w:r>
              <w:rPr>
                <w:sz w:val="22"/>
                <w:szCs w:val="22"/>
              </w:rPr>
              <w:t>0,0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80"/>
              <w:jc w:val="center"/>
              <w:rPr>
                <w:sz w:val="22"/>
                <w:szCs w:val="22"/>
              </w:rPr>
            </w:pPr>
            <w:r>
              <w:rPr>
                <w:sz w:val="22"/>
                <w:szCs w:val="22"/>
              </w:rPr>
              <w:t>0,0</w:t>
            </w:r>
          </w:p>
        </w:tc>
      </w:tr>
      <w:tr w:rsidR="005C1C1A" w:rsidTr="005C1C1A">
        <w:tc>
          <w:tcPr>
            <w:tcW w:w="2182" w:type="dxa"/>
            <w:vMerge/>
            <w:tcBorders>
              <w:top w:val="single" w:sz="4" w:space="0" w:color="auto"/>
              <w:left w:val="single" w:sz="4" w:space="0" w:color="auto"/>
              <w:bottom w:val="single" w:sz="4" w:space="0" w:color="auto"/>
              <w:right w:val="single" w:sz="4" w:space="0" w:color="auto"/>
            </w:tcBorders>
            <w:vAlign w:val="center"/>
            <w:hideMark/>
          </w:tcPr>
          <w:p w:rsidR="005C1C1A" w:rsidRDefault="005C1C1A" w:rsidP="005C1C1A">
            <w:pPr>
              <w:rPr>
                <w:kern w:val="2"/>
              </w:rPr>
            </w:pPr>
          </w:p>
        </w:tc>
        <w:tc>
          <w:tcPr>
            <w:tcW w:w="1324" w:type="dxa"/>
            <w:tcBorders>
              <w:top w:val="single" w:sz="4" w:space="0" w:color="auto"/>
              <w:left w:val="single" w:sz="4" w:space="0" w:color="auto"/>
              <w:bottom w:val="single" w:sz="4" w:space="0" w:color="auto"/>
              <w:right w:val="single" w:sz="4" w:space="0" w:color="auto"/>
            </w:tcBorders>
            <w:hideMark/>
          </w:tcPr>
          <w:p w:rsidR="005C1C1A" w:rsidRDefault="005C1C1A" w:rsidP="005C1C1A">
            <w:pPr>
              <w:spacing w:before="80" w:line="218" w:lineRule="auto"/>
              <w:rPr>
                <w:kern w:val="2"/>
              </w:rPr>
            </w:pPr>
            <w:r>
              <w:rPr>
                <w:kern w:val="2"/>
              </w:rPr>
              <w:t>местный бюджет</w:t>
            </w:r>
          </w:p>
        </w:tc>
        <w:tc>
          <w:tcPr>
            <w:tcW w:w="960" w:type="dxa"/>
            <w:tcBorders>
              <w:top w:val="single" w:sz="4" w:space="0" w:color="auto"/>
              <w:left w:val="single" w:sz="4" w:space="0" w:color="auto"/>
              <w:bottom w:val="single" w:sz="4" w:space="0" w:color="auto"/>
              <w:right w:val="single" w:sz="4" w:space="0" w:color="auto"/>
            </w:tcBorders>
            <w:hideMark/>
          </w:tcPr>
          <w:p w:rsidR="005C1C1A" w:rsidRDefault="00011E71" w:rsidP="005C1C1A">
            <w:pPr>
              <w:jc w:val="center"/>
              <w:rPr>
                <w:sz w:val="20"/>
                <w:szCs w:val="20"/>
              </w:rPr>
            </w:pPr>
            <w:r>
              <w:t>2174,7</w:t>
            </w:r>
          </w:p>
        </w:tc>
        <w:tc>
          <w:tcPr>
            <w:tcW w:w="868" w:type="dxa"/>
            <w:tcBorders>
              <w:top w:val="single" w:sz="4" w:space="0" w:color="auto"/>
              <w:left w:val="single" w:sz="4" w:space="0" w:color="auto"/>
              <w:bottom w:val="single" w:sz="4" w:space="0" w:color="auto"/>
              <w:right w:val="single" w:sz="4" w:space="0" w:color="auto"/>
            </w:tcBorders>
            <w:hideMark/>
          </w:tcPr>
          <w:p w:rsidR="005C1C1A" w:rsidRDefault="005C1C1A" w:rsidP="005C1C1A">
            <w:pPr>
              <w:spacing w:line="232" w:lineRule="auto"/>
              <w:jc w:val="center"/>
              <w:rPr>
                <w:spacing w:val="-10"/>
              </w:rPr>
            </w:pPr>
            <w:r>
              <w:rPr>
                <w:spacing w:val="-10"/>
              </w:rPr>
              <w:t>1222,9</w:t>
            </w:r>
          </w:p>
        </w:tc>
        <w:tc>
          <w:tcPr>
            <w:tcW w:w="960" w:type="dxa"/>
            <w:tcBorders>
              <w:top w:val="single" w:sz="4" w:space="0" w:color="auto"/>
              <w:left w:val="single" w:sz="4" w:space="0" w:color="auto"/>
              <w:bottom w:val="single" w:sz="4" w:space="0" w:color="auto"/>
              <w:right w:val="single" w:sz="4" w:space="0" w:color="auto"/>
            </w:tcBorders>
            <w:hideMark/>
          </w:tcPr>
          <w:p w:rsidR="005C1C1A" w:rsidRDefault="00011E71" w:rsidP="005C1C1A">
            <w:pPr>
              <w:spacing w:before="80"/>
              <w:jc w:val="center"/>
              <w:rPr>
                <w:sz w:val="22"/>
                <w:szCs w:val="22"/>
              </w:rPr>
            </w:pPr>
            <w:r>
              <w:rPr>
                <w:spacing w:val="-10"/>
              </w:rPr>
              <w:t>951,8</w:t>
            </w:r>
          </w:p>
        </w:tc>
        <w:tc>
          <w:tcPr>
            <w:tcW w:w="869" w:type="dxa"/>
            <w:tcBorders>
              <w:top w:val="single" w:sz="4" w:space="0" w:color="auto"/>
              <w:left w:val="single" w:sz="4" w:space="0" w:color="auto"/>
              <w:bottom w:val="single" w:sz="4" w:space="0" w:color="auto"/>
              <w:right w:val="single" w:sz="4" w:space="0" w:color="auto"/>
            </w:tcBorders>
            <w:hideMark/>
          </w:tcPr>
          <w:p w:rsidR="005C1C1A" w:rsidRDefault="005C1C1A" w:rsidP="005C1C1A">
            <w:pPr>
              <w:spacing w:before="80"/>
              <w:jc w:val="center"/>
              <w:rPr>
                <w:sz w:val="22"/>
                <w:szCs w:val="22"/>
              </w:rPr>
            </w:pPr>
            <w:r>
              <w:rPr>
                <w:spacing w:val="-10"/>
                <w:lang w:val="en-US"/>
              </w:rPr>
              <w:t>0</w:t>
            </w:r>
            <w:r>
              <w:rPr>
                <w:spacing w:val="-10"/>
              </w:rPr>
              <w:t>,0</w:t>
            </w:r>
          </w:p>
        </w:tc>
        <w:tc>
          <w:tcPr>
            <w:tcW w:w="869" w:type="dxa"/>
            <w:tcBorders>
              <w:top w:val="single" w:sz="4" w:space="0" w:color="auto"/>
              <w:left w:val="single" w:sz="4" w:space="0" w:color="auto"/>
              <w:bottom w:val="single" w:sz="4" w:space="0" w:color="auto"/>
              <w:right w:val="single" w:sz="4" w:space="0" w:color="auto"/>
            </w:tcBorders>
            <w:hideMark/>
          </w:tcPr>
          <w:p w:rsidR="005C1C1A" w:rsidRDefault="005C1C1A" w:rsidP="005C1C1A">
            <w:pPr>
              <w:spacing w:before="80"/>
              <w:jc w:val="center"/>
              <w:rPr>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5C1C1A" w:rsidRDefault="005C1C1A" w:rsidP="005C1C1A">
            <w:pPr>
              <w:spacing w:before="80"/>
              <w:jc w:val="center"/>
              <w:rPr>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5C1C1A" w:rsidRDefault="005C1C1A" w:rsidP="005C1C1A">
            <w:pPr>
              <w:spacing w:before="80"/>
              <w:jc w:val="center"/>
              <w:rPr>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5C1C1A" w:rsidRDefault="005C1C1A" w:rsidP="005C1C1A">
            <w:pPr>
              <w:spacing w:before="80"/>
              <w:jc w:val="center"/>
              <w:rPr>
                <w:sz w:val="22"/>
                <w:szCs w:val="22"/>
              </w:rPr>
            </w:pPr>
            <w:r>
              <w:rPr>
                <w:spacing w:val="-10"/>
                <w:lang w:val="en-US"/>
              </w:rPr>
              <w:t>0</w:t>
            </w:r>
            <w:r>
              <w:rPr>
                <w:spacing w:val="-10"/>
              </w:rPr>
              <w:t>,0</w:t>
            </w:r>
          </w:p>
        </w:tc>
        <w:tc>
          <w:tcPr>
            <w:tcW w:w="869" w:type="dxa"/>
            <w:tcBorders>
              <w:top w:val="single" w:sz="4" w:space="0" w:color="auto"/>
              <w:left w:val="single" w:sz="4" w:space="0" w:color="auto"/>
              <w:bottom w:val="single" w:sz="4" w:space="0" w:color="auto"/>
              <w:right w:val="single" w:sz="4" w:space="0" w:color="auto"/>
            </w:tcBorders>
            <w:hideMark/>
          </w:tcPr>
          <w:p w:rsidR="005C1C1A" w:rsidRDefault="005C1C1A" w:rsidP="005C1C1A">
            <w:pPr>
              <w:spacing w:before="80"/>
              <w:jc w:val="center"/>
              <w:rPr>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5C1C1A" w:rsidRDefault="005C1C1A" w:rsidP="005C1C1A">
            <w:pPr>
              <w:spacing w:before="80"/>
              <w:jc w:val="center"/>
              <w:rPr>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5C1C1A" w:rsidRDefault="005C1C1A" w:rsidP="005C1C1A">
            <w:pPr>
              <w:spacing w:before="80"/>
              <w:jc w:val="center"/>
              <w:rPr>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5C1C1A" w:rsidRDefault="005C1C1A" w:rsidP="005C1C1A">
            <w:pPr>
              <w:spacing w:before="80"/>
              <w:jc w:val="center"/>
              <w:rPr>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5C1C1A" w:rsidRDefault="005C1C1A" w:rsidP="005C1C1A">
            <w:pPr>
              <w:spacing w:before="80"/>
              <w:jc w:val="center"/>
              <w:rPr>
                <w:sz w:val="22"/>
                <w:szCs w:val="22"/>
              </w:rPr>
            </w:pPr>
            <w:r>
              <w:rPr>
                <w:spacing w:val="-10"/>
                <w:lang w:val="en-US"/>
              </w:rPr>
              <w:t>0</w:t>
            </w:r>
            <w:r>
              <w:rPr>
                <w:spacing w:val="-10"/>
              </w:rPr>
              <w:t>,0</w:t>
            </w:r>
          </w:p>
        </w:tc>
      </w:tr>
    </w:tbl>
    <w:p w:rsidR="00337EEC" w:rsidRDefault="00337EEC" w:rsidP="00337EEC">
      <w:pPr>
        <w:shd w:val="clear" w:color="auto" w:fill="FFFFFF"/>
        <w:autoSpaceDE w:val="0"/>
        <w:autoSpaceDN w:val="0"/>
        <w:adjustRightInd w:val="0"/>
        <w:jc w:val="center"/>
        <w:rPr>
          <w:kern w:val="2"/>
          <w:sz w:val="28"/>
          <w:szCs w:val="28"/>
        </w:rPr>
      </w:pPr>
    </w:p>
    <w:p w:rsidR="00337EEC" w:rsidRDefault="00337EEC" w:rsidP="00337EEC">
      <w:pPr>
        <w:shd w:val="clear" w:color="auto" w:fill="FFFFFF"/>
        <w:autoSpaceDE w:val="0"/>
        <w:autoSpaceDN w:val="0"/>
        <w:adjustRightInd w:val="0"/>
        <w:ind w:firstLine="709"/>
        <w:rPr>
          <w:kern w:val="2"/>
          <w:sz w:val="28"/>
          <w:szCs w:val="28"/>
        </w:rPr>
      </w:pPr>
    </w:p>
    <w:p w:rsidR="00337EEC" w:rsidRDefault="00337EEC" w:rsidP="00337EEC">
      <w:pPr>
        <w:shd w:val="clear" w:color="auto" w:fill="FFFFFF"/>
        <w:autoSpaceDE w:val="0"/>
        <w:autoSpaceDN w:val="0"/>
        <w:adjustRightInd w:val="0"/>
        <w:ind w:firstLine="709"/>
        <w:rPr>
          <w:kern w:val="2"/>
          <w:sz w:val="28"/>
          <w:szCs w:val="28"/>
        </w:rPr>
      </w:pPr>
    </w:p>
    <w:p w:rsidR="00337EEC" w:rsidRDefault="00337EEC" w:rsidP="00337EEC">
      <w:pPr>
        <w:rPr>
          <w:kern w:val="2"/>
          <w:sz w:val="28"/>
          <w:szCs w:val="28"/>
        </w:rPr>
        <w:sectPr w:rsidR="00337EEC">
          <w:pgSz w:w="16838" w:h="11906" w:orient="landscape"/>
          <w:pgMar w:top="1304" w:right="851" w:bottom="851" w:left="1134" w:header="720" w:footer="720" w:gutter="0"/>
          <w:cols w:space="720"/>
        </w:sectPr>
      </w:pPr>
    </w:p>
    <w:p w:rsidR="00337EEC" w:rsidRDefault="00337EEC" w:rsidP="00337EEC">
      <w:pPr>
        <w:ind w:left="10206"/>
        <w:jc w:val="center"/>
        <w:rPr>
          <w:kern w:val="2"/>
          <w:sz w:val="28"/>
          <w:szCs w:val="28"/>
        </w:rPr>
      </w:pPr>
      <w:r>
        <w:rPr>
          <w:kern w:val="2"/>
          <w:sz w:val="28"/>
          <w:szCs w:val="28"/>
        </w:rPr>
        <w:lastRenderedPageBreak/>
        <w:t>Приложение № 5</w:t>
      </w:r>
    </w:p>
    <w:p w:rsidR="00337EEC" w:rsidRDefault="00337EEC" w:rsidP="00337EEC">
      <w:pPr>
        <w:shd w:val="clear" w:color="auto" w:fill="FFFFFF"/>
        <w:autoSpaceDE w:val="0"/>
        <w:autoSpaceDN w:val="0"/>
        <w:adjustRightInd w:val="0"/>
        <w:ind w:left="10206"/>
        <w:jc w:val="center"/>
        <w:rPr>
          <w:kern w:val="2"/>
          <w:sz w:val="28"/>
          <w:szCs w:val="28"/>
        </w:rPr>
      </w:pPr>
      <w:r>
        <w:rPr>
          <w:kern w:val="2"/>
          <w:sz w:val="28"/>
          <w:szCs w:val="28"/>
        </w:rPr>
        <w:t>к муниципальной программе</w:t>
      </w:r>
    </w:p>
    <w:p w:rsidR="00337EEC" w:rsidRDefault="00337EEC" w:rsidP="00337EEC">
      <w:pPr>
        <w:shd w:val="clear" w:color="auto" w:fill="FFFFFF"/>
        <w:autoSpaceDE w:val="0"/>
        <w:autoSpaceDN w:val="0"/>
        <w:adjustRightInd w:val="0"/>
        <w:ind w:left="10206"/>
        <w:jc w:val="center"/>
        <w:rPr>
          <w:kern w:val="2"/>
          <w:sz w:val="28"/>
          <w:szCs w:val="28"/>
        </w:rPr>
      </w:pPr>
      <w:r>
        <w:rPr>
          <w:kern w:val="2"/>
          <w:sz w:val="28"/>
          <w:szCs w:val="28"/>
        </w:rPr>
        <w:t>Тубянского сельского поселения</w:t>
      </w:r>
    </w:p>
    <w:p w:rsidR="00337EEC" w:rsidRDefault="00337EEC" w:rsidP="00337EEC">
      <w:pPr>
        <w:shd w:val="clear" w:color="auto" w:fill="FFFFFF"/>
        <w:autoSpaceDE w:val="0"/>
        <w:autoSpaceDN w:val="0"/>
        <w:adjustRightInd w:val="0"/>
        <w:ind w:left="10206"/>
        <w:jc w:val="center"/>
        <w:rPr>
          <w:kern w:val="2"/>
          <w:sz w:val="28"/>
          <w:szCs w:val="28"/>
        </w:rPr>
      </w:pPr>
      <w:r>
        <w:rPr>
          <w:kern w:val="2"/>
          <w:sz w:val="28"/>
          <w:szCs w:val="28"/>
        </w:rPr>
        <w:t>«Развитие транспортной системы»</w:t>
      </w:r>
    </w:p>
    <w:p w:rsidR="00337EEC" w:rsidRDefault="00337EEC" w:rsidP="00337EEC">
      <w:pPr>
        <w:shd w:val="clear" w:color="auto" w:fill="FFFFFF"/>
        <w:autoSpaceDE w:val="0"/>
        <w:autoSpaceDN w:val="0"/>
        <w:adjustRightInd w:val="0"/>
        <w:jc w:val="center"/>
        <w:rPr>
          <w:kern w:val="2"/>
          <w:sz w:val="28"/>
          <w:szCs w:val="28"/>
        </w:rPr>
      </w:pPr>
    </w:p>
    <w:p w:rsidR="00337EEC" w:rsidRDefault="00337EEC" w:rsidP="00337EEC">
      <w:pPr>
        <w:jc w:val="center"/>
        <w:rPr>
          <w:kern w:val="2"/>
          <w:sz w:val="28"/>
          <w:szCs w:val="28"/>
          <w:lang w:eastAsia="en-US"/>
        </w:rPr>
      </w:pPr>
      <w:r>
        <w:rPr>
          <w:kern w:val="2"/>
          <w:sz w:val="28"/>
          <w:szCs w:val="28"/>
          <w:lang w:eastAsia="en-US"/>
        </w:rPr>
        <w:t xml:space="preserve">СВЕДЕНИЯ </w:t>
      </w:r>
    </w:p>
    <w:p w:rsidR="00337EEC" w:rsidRDefault="00337EEC" w:rsidP="00337EEC">
      <w:pPr>
        <w:jc w:val="center"/>
        <w:rPr>
          <w:kern w:val="2"/>
          <w:sz w:val="28"/>
          <w:szCs w:val="28"/>
          <w:lang w:eastAsia="en-US"/>
        </w:rPr>
      </w:pPr>
      <w:r>
        <w:rPr>
          <w:kern w:val="2"/>
          <w:sz w:val="28"/>
          <w:szCs w:val="28"/>
          <w:lang w:eastAsia="en-US"/>
        </w:rPr>
        <w:t>о показателях по муниципальному образованию</w:t>
      </w:r>
    </w:p>
    <w:p w:rsidR="00337EEC" w:rsidRDefault="00337EEC" w:rsidP="00337EEC">
      <w:pPr>
        <w:jc w:val="center"/>
        <w:rPr>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53"/>
        <w:gridCol w:w="4329"/>
        <w:gridCol w:w="895"/>
        <w:gridCol w:w="894"/>
        <w:gridCol w:w="896"/>
        <w:gridCol w:w="895"/>
        <w:gridCol w:w="896"/>
        <w:gridCol w:w="895"/>
        <w:gridCol w:w="896"/>
        <w:gridCol w:w="895"/>
        <w:gridCol w:w="896"/>
        <w:gridCol w:w="895"/>
        <w:gridCol w:w="1044"/>
        <w:gridCol w:w="896"/>
      </w:tblGrid>
      <w:tr w:rsidR="00337EEC" w:rsidTr="00337EEC">
        <w:tc>
          <w:tcPr>
            <w:tcW w:w="621" w:type="dxa"/>
            <w:vMerge w:val="restart"/>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 xml:space="preserve">№ </w:t>
            </w:r>
          </w:p>
          <w:p w:rsidR="00337EEC" w:rsidRDefault="00337EEC">
            <w:pPr>
              <w:jc w:val="center"/>
              <w:rPr>
                <w:kern w:val="2"/>
                <w:lang w:eastAsia="en-US"/>
              </w:rPr>
            </w:pPr>
            <w:r>
              <w:rPr>
                <w:kern w:val="2"/>
                <w:lang w:eastAsia="en-US"/>
              </w:rPr>
              <w:t>п/п</w:t>
            </w:r>
          </w:p>
        </w:tc>
        <w:tc>
          <w:tcPr>
            <w:tcW w:w="4114" w:type="dxa"/>
            <w:vMerge w:val="restart"/>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 xml:space="preserve">Номер и наименование </w:t>
            </w:r>
          </w:p>
          <w:p w:rsidR="00337EEC" w:rsidRDefault="00337EEC">
            <w:pPr>
              <w:jc w:val="center"/>
              <w:rPr>
                <w:kern w:val="2"/>
                <w:lang w:eastAsia="en-US"/>
              </w:rPr>
            </w:pPr>
            <w:r>
              <w:rPr>
                <w:kern w:val="2"/>
                <w:lang w:eastAsia="en-US"/>
              </w:rPr>
              <w:t>показателя, наименование муниципального образования Ростовской области</w:t>
            </w:r>
          </w:p>
        </w:tc>
        <w:tc>
          <w:tcPr>
            <w:tcW w:w="10348" w:type="dxa"/>
            <w:gridSpan w:val="12"/>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rPr>
            </w:pPr>
            <w:r>
              <w:rPr>
                <w:kern w:val="2"/>
                <w:lang w:eastAsia="en-US"/>
              </w:rPr>
              <w:t>Значения показателей</w:t>
            </w:r>
          </w:p>
        </w:tc>
      </w:tr>
      <w:tr w:rsidR="00337EEC" w:rsidTr="00337EEC">
        <w:tc>
          <w:tcPr>
            <w:tcW w:w="621"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kern w:val="2"/>
                <w:lang w:eastAsia="en-US"/>
              </w:rPr>
            </w:pPr>
          </w:p>
        </w:tc>
        <w:tc>
          <w:tcPr>
            <w:tcW w:w="4114"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kern w:val="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2019</w:t>
            </w:r>
          </w:p>
          <w:p w:rsidR="00337EEC" w:rsidRDefault="00337EEC">
            <w:pPr>
              <w:jc w:val="center"/>
              <w:rPr>
                <w:kern w:val="2"/>
                <w:lang w:eastAsia="en-US"/>
              </w:rPr>
            </w:pPr>
            <w:r>
              <w:rPr>
                <w:kern w:val="2"/>
                <w:lang w:eastAsia="en-US"/>
              </w:rPr>
              <w:t>год</w:t>
            </w:r>
          </w:p>
        </w:tc>
        <w:tc>
          <w:tcPr>
            <w:tcW w:w="850"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 xml:space="preserve">2020 </w:t>
            </w:r>
          </w:p>
          <w:p w:rsidR="00337EEC" w:rsidRDefault="00337EEC">
            <w:pPr>
              <w:jc w:val="center"/>
              <w:rPr>
                <w:kern w:val="2"/>
                <w:lang w:eastAsia="en-US"/>
              </w:rPr>
            </w:pPr>
            <w:r>
              <w:rPr>
                <w:kern w:val="2"/>
                <w:lang w:eastAsia="en-US"/>
              </w:rPr>
              <w:t>год</w:t>
            </w:r>
          </w:p>
        </w:tc>
        <w:tc>
          <w:tcPr>
            <w:tcW w:w="851"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 xml:space="preserve">2021 </w:t>
            </w:r>
          </w:p>
          <w:p w:rsidR="00337EEC" w:rsidRDefault="00337EEC">
            <w:pPr>
              <w:jc w:val="center"/>
              <w:rPr>
                <w:kern w:val="2"/>
                <w:lang w:eastAsia="en-US"/>
              </w:rPr>
            </w:pPr>
            <w:r>
              <w:rPr>
                <w:kern w:val="2"/>
                <w:lang w:eastAsia="en-US"/>
              </w:rPr>
              <w:t>год</w:t>
            </w:r>
          </w:p>
        </w:tc>
        <w:tc>
          <w:tcPr>
            <w:tcW w:w="850"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2022 год</w:t>
            </w:r>
          </w:p>
        </w:tc>
        <w:tc>
          <w:tcPr>
            <w:tcW w:w="851"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 xml:space="preserve">2023 </w:t>
            </w:r>
          </w:p>
          <w:p w:rsidR="00337EEC" w:rsidRDefault="00337EEC">
            <w:pPr>
              <w:jc w:val="center"/>
              <w:rPr>
                <w:kern w:val="2"/>
                <w:lang w:eastAsia="en-US"/>
              </w:rPr>
            </w:pPr>
            <w:r>
              <w:rPr>
                <w:kern w:val="2"/>
                <w:lang w:eastAsia="en-US"/>
              </w:rPr>
              <w:t>год</w:t>
            </w:r>
          </w:p>
        </w:tc>
        <w:tc>
          <w:tcPr>
            <w:tcW w:w="850"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 xml:space="preserve">2024 </w:t>
            </w:r>
          </w:p>
          <w:p w:rsidR="00337EEC" w:rsidRDefault="00337EEC">
            <w:pPr>
              <w:jc w:val="center"/>
              <w:rPr>
                <w:kern w:val="2"/>
                <w:lang w:eastAsia="en-US"/>
              </w:rPr>
            </w:pPr>
            <w:r>
              <w:rPr>
                <w:kern w:val="2"/>
                <w:lang w:eastAsia="en-US"/>
              </w:rPr>
              <w:t>год</w:t>
            </w:r>
          </w:p>
        </w:tc>
        <w:tc>
          <w:tcPr>
            <w:tcW w:w="851"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2025 год</w:t>
            </w:r>
          </w:p>
        </w:tc>
        <w:tc>
          <w:tcPr>
            <w:tcW w:w="850"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 xml:space="preserve">2026 </w:t>
            </w:r>
          </w:p>
          <w:p w:rsidR="00337EEC" w:rsidRDefault="00337EEC">
            <w:pPr>
              <w:jc w:val="center"/>
              <w:rPr>
                <w:kern w:val="2"/>
                <w:lang w:eastAsia="en-US"/>
              </w:rPr>
            </w:pPr>
            <w:r>
              <w:rPr>
                <w:kern w:val="2"/>
                <w:lang w:eastAsia="en-US"/>
              </w:rPr>
              <w:t>год</w:t>
            </w:r>
          </w:p>
        </w:tc>
        <w:tc>
          <w:tcPr>
            <w:tcW w:w="851"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 xml:space="preserve">2027 </w:t>
            </w:r>
          </w:p>
          <w:p w:rsidR="00337EEC" w:rsidRDefault="00337EEC">
            <w:pPr>
              <w:jc w:val="center"/>
              <w:rPr>
                <w:kern w:val="2"/>
                <w:lang w:eastAsia="en-US"/>
              </w:rPr>
            </w:pPr>
            <w:r>
              <w:rPr>
                <w:kern w:val="2"/>
                <w:lang w:eastAsia="en-US"/>
              </w:rPr>
              <w:t>год</w:t>
            </w:r>
          </w:p>
        </w:tc>
        <w:tc>
          <w:tcPr>
            <w:tcW w:w="850" w:type="dxa"/>
            <w:tcBorders>
              <w:top w:val="single" w:sz="4" w:space="0" w:color="auto"/>
              <w:left w:val="single" w:sz="4" w:space="0" w:color="auto"/>
              <w:bottom w:val="single" w:sz="4" w:space="0" w:color="auto"/>
              <w:right w:val="single" w:sz="4" w:space="0" w:color="auto"/>
            </w:tcBorders>
            <w:hideMark/>
          </w:tcPr>
          <w:p w:rsidR="00337EEC" w:rsidRDefault="00337EEC">
            <w:pPr>
              <w:ind w:right="-100"/>
              <w:jc w:val="center"/>
              <w:rPr>
                <w:kern w:val="2"/>
                <w:lang w:eastAsia="en-US"/>
              </w:rPr>
            </w:pPr>
            <w:r>
              <w:rPr>
                <w:kern w:val="2"/>
                <w:lang w:eastAsia="en-US"/>
              </w:rPr>
              <w:t>2028 год</w:t>
            </w:r>
          </w:p>
        </w:tc>
        <w:tc>
          <w:tcPr>
            <w:tcW w:w="992"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 xml:space="preserve">2029 </w:t>
            </w:r>
          </w:p>
          <w:p w:rsidR="00337EEC" w:rsidRDefault="00337EEC">
            <w:pPr>
              <w:jc w:val="center"/>
              <w:rPr>
                <w:kern w:val="2"/>
                <w:lang w:eastAsia="en-US"/>
              </w:rPr>
            </w:pPr>
            <w:r>
              <w:rPr>
                <w:kern w:val="2"/>
                <w:lang w:eastAsia="en-US"/>
              </w:rPr>
              <w:t>год</w:t>
            </w:r>
          </w:p>
        </w:tc>
        <w:tc>
          <w:tcPr>
            <w:tcW w:w="851"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 xml:space="preserve">2030 </w:t>
            </w:r>
          </w:p>
          <w:p w:rsidR="00337EEC" w:rsidRDefault="00337EEC">
            <w:pPr>
              <w:jc w:val="center"/>
              <w:rPr>
                <w:kern w:val="2"/>
                <w:lang w:eastAsia="en-US"/>
              </w:rPr>
            </w:pPr>
            <w:r>
              <w:rPr>
                <w:kern w:val="2"/>
                <w:lang w:eastAsia="en-US"/>
              </w:rPr>
              <w:t>год</w:t>
            </w:r>
          </w:p>
        </w:tc>
      </w:tr>
    </w:tbl>
    <w:p w:rsidR="00337EEC" w:rsidRDefault="00337EEC" w:rsidP="00337EEC">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54"/>
        <w:gridCol w:w="4331"/>
        <w:gridCol w:w="892"/>
        <w:gridCol w:w="894"/>
        <w:gridCol w:w="896"/>
        <w:gridCol w:w="895"/>
        <w:gridCol w:w="896"/>
        <w:gridCol w:w="895"/>
        <w:gridCol w:w="896"/>
        <w:gridCol w:w="895"/>
        <w:gridCol w:w="896"/>
        <w:gridCol w:w="895"/>
        <w:gridCol w:w="1044"/>
        <w:gridCol w:w="896"/>
      </w:tblGrid>
      <w:tr w:rsidR="00337EEC" w:rsidTr="00337EEC">
        <w:trPr>
          <w:tblHeader/>
        </w:trPr>
        <w:tc>
          <w:tcPr>
            <w:tcW w:w="622"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1</w:t>
            </w:r>
          </w:p>
        </w:tc>
        <w:tc>
          <w:tcPr>
            <w:tcW w:w="4116"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2</w:t>
            </w:r>
          </w:p>
        </w:tc>
        <w:tc>
          <w:tcPr>
            <w:tcW w:w="848" w:type="dxa"/>
            <w:tcBorders>
              <w:top w:val="single" w:sz="4" w:space="0" w:color="auto"/>
              <w:left w:val="single" w:sz="4" w:space="0" w:color="auto"/>
              <w:bottom w:val="single" w:sz="4" w:space="0" w:color="auto"/>
              <w:right w:val="single" w:sz="4" w:space="0" w:color="auto"/>
            </w:tcBorders>
            <w:hideMark/>
          </w:tcPr>
          <w:p w:rsidR="00337EEC" w:rsidRDefault="00337EEC">
            <w:pPr>
              <w:tabs>
                <w:tab w:val="left" w:pos="1233"/>
              </w:tabs>
              <w:ind w:right="20"/>
              <w:jc w:val="center"/>
              <w:rPr>
                <w:kern w:val="2"/>
                <w:lang w:eastAsia="en-US"/>
              </w:rPr>
            </w:pPr>
            <w:r>
              <w:rPr>
                <w:kern w:val="2"/>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5</w:t>
            </w:r>
          </w:p>
        </w:tc>
        <w:tc>
          <w:tcPr>
            <w:tcW w:w="850"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7</w:t>
            </w:r>
          </w:p>
        </w:tc>
        <w:tc>
          <w:tcPr>
            <w:tcW w:w="850"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9</w:t>
            </w:r>
          </w:p>
        </w:tc>
        <w:tc>
          <w:tcPr>
            <w:tcW w:w="850"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11</w:t>
            </w:r>
          </w:p>
        </w:tc>
        <w:tc>
          <w:tcPr>
            <w:tcW w:w="850"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13</w:t>
            </w:r>
          </w:p>
        </w:tc>
        <w:tc>
          <w:tcPr>
            <w:tcW w:w="851"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14</w:t>
            </w:r>
          </w:p>
        </w:tc>
      </w:tr>
      <w:tr w:rsidR="00337EEC" w:rsidTr="00337EEC">
        <w:tc>
          <w:tcPr>
            <w:tcW w:w="622" w:type="dxa"/>
            <w:tcBorders>
              <w:top w:val="single" w:sz="4" w:space="0" w:color="auto"/>
              <w:left w:val="single" w:sz="4" w:space="0" w:color="auto"/>
              <w:bottom w:val="single" w:sz="4" w:space="0" w:color="auto"/>
              <w:right w:val="single" w:sz="4" w:space="0" w:color="auto"/>
            </w:tcBorders>
          </w:tcPr>
          <w:p w:rsidR="00337EEC" w:rsidRDefault="00337EEC">
            <w:pPr>
              <w:jc w:val="center"/>
              <w:rPr>
                <w:kern w:val="2"/>
                <w:lang w:eastAsia="en-US"/>
              </w:rPr>
            </w:pPr>
          </w:p>
        </w:tc>
        <w:tc>
          <w:tcPr>
            <w:tcW w:w="4116" w:type="dxa"/>
            <w:tcBorders>
              <w:top w:val="single" w:sz="4" w:space="0" w:color="auto"/>
              <w:left w:val="single" w:sz="4" w:space="0" w:color="auto"/>
              <w:bottom w:val="single" w:sz="4" w:space="0" w:color="auto"/>
              <w:right w:val="single" w:sz="4" w:space="0" w:color="auto"/>
            </w:tcBorders>
            <w:hideMark/>
          </w:tcPr>
          <w:p w:rsidR="00337EEC" w:rsidRDefault="00337EEC">
            <w:pPr>
              <w:ind w:right="-57"/>
              <w:rPr>
                <w:kern w:val="2"/>
              </w:rPr>
            </w:pPr>
            <w:r>
              <w:rPr>
                <w:kern w:val="2"/>
              </w:rPr>
              <w:t>Показатель 1.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tc>
        <w:tc>
          <w:tcPr>
            <w:tcW w:w="848" w:type="dxa"/>
            <w:tcBorders>
              <w:top w:val="single" w:sz="4" w:space="0" w:color="auto"/>
              <w:left w:val="single" w:sz="4" w:space="0" w:color="auto"/>
              <w:bottom w:val="single" w:sz="4" w:space="0" w:color="auto"/>
              <w:right w:val="single" w:sz="4" w:space="0" w:color="auto"/>
            </w:tcBorders>
            <w:vAlign w:val="center"/>
            <w:hideMark/>
          </w:tcPr>
          <w:p w:rsidR="00337EEC" w:rsidRDefault="00337EEC">
            <w:pPr>
              <w:jc w:val="center"/>
              <w:rPr>
                <w:color w:val="000000"/>
              </w:rPr>
            </w:pPr>
            <w:r>
              <w:rPr>
                <w:color w:val="000000"/>
              </w:rPr>
              <w:t>37,2</w:t>
            </w:r>
          </w:p>
        </w:tc>
        <w:tc>
          <w:tcPr>
            <w:tcW w:w="850" w:type="dxa"/>
            <w:tcBorders>
              <w:top w:val="single" w:sz="4" w:space="0" w:color="auto"/>
              <w:left w:val="single" w:sz="4" w:space="0" w:color="auto"/>
              <w:bottom w:val="single" w:sz="4" w:space="0" w:color="auto"/>
              <w:right w:val="single" w:sz="4" w:space="0" w:color="auto"/>
            </w:tcBorders>
            <w:vAlign w:val="center"/>
            <w:hideMark/>
          </w:tcPr>
          <w:p w:rsidR="00337EEC" w:rsidRDefault="00337EEC">
            <w:pPr>
              <w:jc w:val="center"/>
              <w:rPr>
                <w:color w:val="000000"/>
              </w:rPr>
            </w:pPr>
            <w:r>
              <w:rPr>
                <w:color w:val="000000"/>
              </w:rPr>
              <w:t>36,7</w:t>
            </w:r>
          </w:p>
        </w:tc>
        <w:tc>
          <w:tcPr>
            <w:tcW w:w="851" w:type="dxa"/>
            <w:tcBorders>
              <w:top w:val="single" w:sz="4" w:space="0" w:color="auto"/>
              <w:left w:val="single" w:sz="4" w:space="0" w:color="auto"/>
              <w:bottom w:val="single" w:sz="4" w:space="0" w:color="auto"/>
              <w:right w:val="single" w:sz="4" w:space="0" w:color="auto"/>
            </w:tcBorders>
            <w:vAlign w:val="center"/>
            <w:hideMark/>
          </w:tcPr>
          <w:p w:rsidR="00337EEC" w:rsidRDefault="00337EEC">
            <w:pPr>
              <w:jc w:val="center"/>
              <w:rPr>
                <w:color w:val="000000"/>
              </w:rPr>
            </w:pPr>
            <w:r>
              <w:rPr>
                <w:color w:val="000000"/>
              </w:rPr>
              <w:t>35,9</w:t>
            </w:r>
          </w:p>
        </w:tc>
        <w:tc>
          <w:tcPr>
            <w:tcW w:w="850" w:type="dxa"/>
            <w:tcBorders>
              <w:top w:val="single" w:sz="4" w:space="0" w:color="auto"/>
              <w:left w:val="single" w:sz="4" w:space="0" w:color="auto"/>
              <w:bottom w:val="single" w:sz="4" w:space="0" w:color="auto"/>
              <w:right w:val="single" w:sz="4" w:space="0" w:color="auto"/>
            </w:tcBorders>
            <w:vAlign w:val="center"/>
            <w:hideMark/>
          </w:tcPr>
          <w:p w:rsidR="00337EEC" w:rsidRDefault="00337EEC">
            <w:pPr>
              <w:jc w:val="center"/>
              <w:rPr>
                <w:color w:val="000000"/>
              </w:rPr>
            </w:pPr>
            <w:r>
              <w:rPr>
                <w:color w:val="000000"/>
              </w:rPr>
              <w:t>33,8</w:t>
            </w:r>
          </w:p>
        </w:tc>
        <w:tc>
          <w:tcPr>
            <w:tcW w:w="851" w:type="dxa"/>
            <w:tcBorders>
              <w:top w:val="single" w:sz="4" w:space="0" w:color="auto"/>
              <w:left w:val="single" w:sz="4" w:space="0" w:color="auto"/>
              <w:bottom w:val="single" w:sz="4" w:space="0" w:color="auto"/>
              <w:right w:val="single" w:sz="4" w:space="0" w:color="auto"/>
            </w:tcBorders>
            <w:vAlign w:val="center"/>
            <w:hideMark/>
          </w:tcPr>
          <w:p w:rsidR="00337EEC" w:rsidRDefault="00337EEC">
            <w:pPr>
              <w:jc w:val="center"/>
              <w:rPr>
                <w:color w:val="000000"/>
              </w:rPr>
            </w:pPr>
            <w:r>
              <w:rPr>
                <w:color w:val="000000"/>
              </w:rPr>
              <w:t>33,4</w:t>
            </w:r>
          </w:p>
        </w:tc>
        <w:tc>
          <w:tcPr>
            <w:tcW w:w="850" w:type="dxa"/>
            <w:tcBorders>
              <w:top w:val="single" w:sz="4" w:space="0" w:color="auto"/>
              <w:left w:val="single" w:sz="4" w:space="0" w:color="auto"/>
              <w:bottom w:val="single" w:sz="4" w:space="0" w:color="auto"/>
              <w:right w:val="single" w:sz="4" w:space="0" w:color="auto"/>
            </w:tcBorders>
            <w:vAlign w:val="center"/>
            <w:hideMark/>
          </w:tcPr>
          <w:p w:rsidR="00337EEC" w:rsidRDefault="00337EEC">
            <w:pPr>
              <w:jc w:val="center"/>
              <w:rPr>
                <w:color w:val="000000"/>
              </w:rPr>
            </w:pPr>
            <w:r>
              <w:rPr>
                <w:color w:val="000000"/>
              </w:rPr>
              <w:t>32,5</w:t>
            </w:r>
          </w:p>
        </w:tc>
        <w:tc>
          <w:tcPr>
            <w:tcW w:w="851" w:type="dxa"/>
            <w:tcBorders>
              <w:top w:val="single" w:sz="4" w:space="0" w:color="auto"/>
              <w:left w:val="single" w:sz="4" w:space="0" w:color="auto"/>
              <w:bottom w:val="single" w:sz="4" w:space="0" w:color="auto"/>
              <w:right w:val="single" w:sz="4" w:space="0" w:color="auto"/>
            </w:tcBorders>
            <w:vAlign w:val="center"/>
            <w:hideMark/>
          </w:tcPr>
          <w:p w:rsidR="00337EEC" w:rsidRDefault="00337EEC">
            <w:pPr>
              <w:jc w:val="center"/>
              <w:rPr>
                <w:color w:val="000000"/>
              </w:rPr>
            </w:pPr>
            <w:r>
              <w:rPr>
                <w:color w:val="000000"/>
              </w:rPr>
              <w:t>31,7</w:t>
            </w:r>
          </w:p>
        </w:tc>
        <w:tc>
          <w:tcPr>
            <w:tcW w:w="850" w:type="dxa"/>
            <w:tcBorders>
              <w:top w:val="single" w:sz="4" w:space="0" w:color="auto"/>
              <w:left w:val="single" w:sz="4" w:space="0" w:color="auto"/>
              <w:bottom w:val="single" w:sz="4" w:space="0" w:color="auto"/>
              <w:right w:val="single" w:sz="4" w:space="0" w:color="auto"/>
            </w:tcBorders>
            <w:vAlign w:val="center"/>
            <w:hideMark/>
          </w:tcPr>
          <w:p w:rsidR="00337EEC" w:rsidRDefault="00337EEC">
            <w:pPr>
              <w:jc w:val="center"/>
              <w:rPr>
                <w:color w:val="000000"/>
              </w:rPr>
            </w:pPr>
            <w:r>
              <w:rPr>
                <w:color w:val="000000"/>
              </w:rPr>
              <w:t>31,3</w:t>
            </w:r>
          </w:p>
        </w:tc>
        <w:tc>
          <w:tcPr>
            <w:tcW w:w="851" w:type="dxa"/>
            <w:tcBorders>
              <w:top w:val="single" w:sz="4" w:space="0" w:color="auto"/>
              <w:left w:val="single" w:sz="4" w:space="0" w:color="auto"/>
              <w:bottom w:val="single" w:sz="4" w:space="0" w:color="auto"/>
              <w:right w:val="single" w:sz="4" w:space="0" w:color="auto"/>
            </w:tcBorders>
            <w:vAlign w:val="center"/>
            <w:hideMark/>
          </w:tcPr>
          <w:p w:rsidR="00337EEC" w:rsidRDefault="00337EEC">
            <w:pPr>
              <w:jc w:val="center"/>
              <w:rPr>
                <w:color w:val="000000"/>
              </w:rPr>
            </w:pPr>
            <w:r>
              <w:rPr>
                <w:color w:val="000000"/>
              </w:rPr>
              <w:t>30,1</w:t>
            </w:r>
          </w:p>
        </w:tc>
        <w:tc>
          <w:tcPr>
            <w:tcW w:w="850" w:type="dxa"/>
            <w:tcBorders>
              <w:top w:val="single" w:sz="4" w:space="0" w:color="auto"/>
              <w:left w:val="single" w:sz="4" w:space="0" w:color="auto"/>
              <w:bottom w:val="single" w:sz="4" w:space="0" w:color="auto"/>
              <w:right w:val="single" w:sz="4" w:space="0" w:color="auto"/>
            </w:tcBorders>
            <w:vAlign w:val="center"/>
            <w:hideMark/>
          </w:tcPr>
          <w:p w:rsidR="00337EEC" w:rsidRDefault="00337EEC">
            <w:pPr>
              <w:jc w:val="center"/>
              <w:rPr>
                <w:color w:val="000000"/>
              </w:rPr>
            </w:pPr>
            <w:r>
              <w:rPr>
                <w:color w:val="000000"/>
              </w:rPr>
              <w:t>29,6</w:t>
            </w:r>
          </w:p>
        </w:tc>
        <w:tc>
          <w:tcPr>
            <w:tcW w:w="992" w:type="dxa"/>
            <w:tcBorders>
              <w:top w:val="single" w:sz="4" w:space="0" w:color="auto"/>
              <w:left w:val="single" w:sz="4" w:space="0" w:color="auto"/>
              <w:bottom w:val="single" w:sz="4" w:space="0" w:color="auto"/>
              <w:right w:val="single" w:sz="4" w:space="0" w:color="auto"/>
            </w:tcBorders>
            <w:vAlign w:val="center"/>
            <w:hideMark/>
          </w:tcPr>
          <w:p w:rsidR="00337EEC" w:rsidRDefault="00337EEC">
            <w:pPr>
              <w:jc w:val="center"/>
              <w:rPr>
                <w:color w:val="000000"/>
              </w:rPr>
            </w:pPr>
            <w:r>
              <w:rPr>
                <w:color w:val="000000"/>
              </w:rPr>
              <w:t>29,2</w:t>
            </w:r>
          </w:p>
        </w:tc>
        <w:tc>
          <w:tcPr>
            <w:tcW w:w="851" w:type="dxa"/>
            <w:tcBorders>
              <w:top w:val="single" w:sz="4" w:space="0" w:color="auto"/>
              <w:left w:val="single" w:sz="4" w:space="0" w:color="auto"/>
              <w:bottom w:val="single" w:sz="4" w:space="0" w:color="auto"/>
              <w:right w:val="single" w:sz="4" w:space="0" w:color="auto"/>
            </w:tcBorders>
            <w:vAlign w:val="center"/>
            <w:hideMark/>
          </w:tcPr>
          <w:p w:rsidR="00337EEC" w:rsidRDefault="00337EEC">
            <w:pPr>
              <w:jc w:val="center"/>
              <w:rPr>
                <w:color w:val="000000"/>
              </w:rPr>
            </w:pPr>
            <w:r>
              <w:rPr>
                <w:color w:val="000000"/>
              </w:rPr>
              <w:t>28,3</w:t>
            </w:r>
          </w:p>
        </w:tc>
      </w:tr>
    </w:tbl>
    <w:p w:rsidR="007C58A8" w:rsidRDefault="007C58A8" w:rsidP="00337EEC">
      <w:pPr>
        <w:shd w:val="clear" w:color="auto" w:fill="FFFFFF"/>
        <w:autoSpaceDE w:val="0"/>
        <w:autoSpaceDN w:val="0"/>
        <w:adjustRightInd w:val="0"/>
        <w:jc w:val="both"/>
        <w:rPr>
          <w:kern w:val="2"/>
          <w:sz w:val="28"/>
          <w:szCs w:val="28"/>
        </w:rPr>
        <w:sectPr w:rsidR="007C58A8" w:rsidSect="007C58A8">
          <w:footerReference w:type="default" r:id="rId8"/>
          <w:pgSz w:w="16838" w:h="11906" w:orient="landscape"/>
          <w:pgMar w:top="1134" w:right="244" w:bottom="1077" w:left="709" w:header="709" w:footer="709" w:gutter="0"/>
          <w:cols w:space="708"/>
          <w:docGrid w:linePitch="360"/>
        </w:sectPr>
      </w:pPr>
    </w:p>
    <w:p w:rsidR="00337EEC" w:rsidRDefault="00337EEC" w:rsidP="00337EEC">
      <w:pPr>
        <w:shd w:val="clear" w:color="auto" w:fill="FFFFFF"/>
        <w:autoSpaceDE w:val="0"/>
        <w:autoSpaceDN w:val="0"/>
        <w:adjustRightInd w:val="0"/>
        <w:jc w:val="both"/>
        <w:rPr>
          <w:kern w:val="2"/>
          <w:sz w:val="28"/>
          <w:szCs w:val="28"/>
        </w:rPr>
      </w:pPr>
    </w:p>
    <w:p w:rsidR="00337EEC" w:rsidRDefault="00337EEC" w:rsidP="00337EEC">
      <w:pPr>
        <w:shd w:val="clear" w:color="auto" w:fill="FFFFFF"/>
        <w:autoSpaceDE w:val="0"/>
        <w:autoSpaceDN w:val="0"/>
        <w:adjustRightInd w:val="0"/>
        <w:jc w:val="both"/>
        <w:rPr>
          <w:kern w:val="2"/>
          <w:sz w:val="28"/>
          <w:szCs w:val="28"/>
        </w:rPr>
      </w:pPr>
    </w:p>
    <w:p w:rsidR="00337EEC" w:rsidRDefault="00337EEC" w:rsidP="00337EEC">
      <w:pPr>
        <w:jc w:val="right"/>
        <w:rPr>
          <w:kern w:val="2"/>
          <w:sz w:val="28"/>
          <w:szCs w:val="28"/>
        </w:rPr>
      </w:pPr>
      <w:r>
        <w:rPr>
          <w:kern w:val="2"/>
          <w:sz w:val="28"/>
          <w:szCs w:val="28"/>
        </w:rPr>
        <w:t>Приложение № 6</w:t>
      </w:r>
    </w:p>
    <w:p w:rsidR="00337EEC" w:rsidRDefault="00337EEC" w:rsidP="00337EEC">
      <w:pPr>
        <w:shd w:val="clear" w:color="auto" w:fill="FFFFFF"/>
        <w:autoSpaceDE w:val="0"/>
        <w:autoSpaceDN w:val="0"/>
        <w:adjustRightInd w:val="0"/>
        <w:jc w:val="right"/>
        <w:rPr>
          <w:kern w:val="2"/>
          <w:sz w:val="28"/>
          <w:szCs w:val="28"/>
        </w:rPr>
      </w:pPr>
      <w:r>
        <w:rPr>
          <w:kern w:val="2"/>
          <w:sz w:val="28"/>
          <w:szCs w:val="28"/>
        </w:rPr>
        <w:t xml:space="preserve">к </w:t>
      </w:r>
      <w:proofErr w:type="gramStart"/>
      <w:r>
        <w:rPr>
          <w:kern w:val="2"/>
          <w:sz w:val="28"/>
          <w:szCs w:val="28"/>
        </w:rPr>
        <w:t>муниципальной  программе</w:t>
      </w:r>
      <w:proofErr w:type="gramEnd"/>
    </w:p>
    <w:p w:rsidR="00337EEC" w:rsidRDefault="00337EEC" w:rsidP="00337EEC">
      <w:pPr>
        <w:shd w:val="clear" w:color="auto" w:fill="FFFFFF"/>
        <w:autoSpaceDE w:val="0"/>
        <w:autoSpaceDN w:val="0"/>
        <w:adjustRightInd w:val="0"/>
        <w:jc w:val="right"/>
        <w:rPr>
          <w:kern w:val="2"/>
          <w:sz w:val="28"/>
          <w:szCs w:val="28"/>
        </w:rPr>
      </w:pPr>
      <w:r>
        <w:rPr>
          <w:kern w:val="2"/>
          <w:sz w:val="28"/>
          <w:szCs w:val="28"/>
        </w:rPr>
        <w:t>Тубянского сельского поселения</w:t>
      </w:r>
    </w:p>
    <w:p w:rsidR="00337EEC" w:rsidRDefault="00337EEC" w:rsidP="00337EEC">
      <w:pPr>
        <w:shd w:val="clear" w:color="auto" w:fill="FFFFFF"/>
        <w:autoSpaceDE w:val="0"/>
        <w:autoSpaceDN w:val="0"/>
        <w:adjustRightInd w:val="0"/>
        <w:jc w:val="right"/>
        <w:rPr>
          <w:kern w:val="2"/>
          <w:sz w:val="28"/>
          <w:szCs w:val="28"/>
        </w:rPr>
      </w:pPr>
      <w:r>
        <w:rPr>
          <w:kern w:val="2"/>
          <w:sz w:val="28"/>
          <w:szCs w:val="28"/>
        </w:rPr>
        <w:t>«Развитие транспортной системы»</w:t>
      </w:r>
    </w:p>
    <w:p w:rsidR="00337EEC" w:rsidRDefault="00337EEC" w:rsidP="00337EEC">
      <w:pPr>
        <w:shd w:val="clear" w:color="auto" w:fill="FFFFFF"/>
        <w:tabs>
          <w:tab w:val="left" w:pos="21546"/>
        </w:tabs>
        <w:autoSpaceDE w:val="0"/>
        <w:autoSpaceDN w:val="0"/>
        <w:adjustRightInd w:val="0"/>
        <w:jc w:val="center"/>
        <w:rPr>
          <w:kern w:val="2"/>
          <w:sz w:val="28"/>
          <w:szCs w:val="28"/>
        </w:rPr>
      </w:pPr>
    </w:p>
    <w:p w:rsidR="00337EEC" w:rsidRDefault="00337EEC" w:rsidP="00337EEC">
      <w:pPr>
        <w:shd w:val="clear" w:color="auto" w:fill="FFFFFF"/>
        <w:tabs>
          <w:tab w:val="left" w:pos="21546"/>
        </w:tabs>
        <w:autoSpaceDE w:val="0"/>
        <w:autoSpaceDN w:val="0"/>
        <w:adjustRightInd w:val="0"/>
        <w:jc w:val="center"/>
        <w:rPr>
          <w:kern w:val="2"/>
          <w:sz w:val="28"/>
          <w:szCs w:val="28"/>
        </w:rPr>
      </w:pPr>
      <w:r>
        <w:rPr>
          <w:kern w:val="2"/>
          <w:sz w:val="28"/>
          <w:szCs w:val="28"/>
        </w:rPr>
        <w:t xml:space="preserve">Получение межбюджетных трансфертов из бюджета Верхнедонского района  </w:t>
      </w:r>
    </w:p>
    <w:p w:rsidR="00337EEC" w:rsidRDefault="00337EEC" w:rsidP="00337EEC">
      <w:pPr>
        <w:shd w:val="clear" w:color="auto" w:fill="FFFFFF"/>
        <w:tabs>
          <w:tab w:val="left" w:pos="21546"/>
        </w:tabs>
        <w:autoSpaceDE w:val="0"/>
        <w:autoSpaceDN w:val="0"/>
        <w:adjustRightInd w:val="0"/>
        <w:jc w:val="center"/>
        <w:rPr>
          <w:kern w:val="2"/>
          <w:sz w:val="28"/>
          <w:szCs w:val="28"/>
        </w:rPr>
      </w:pPr>
      <w:r>
        <w:rPr>
          <w:kern w:val="2"/>
          <w:sz w:val="22"/>
          <w:szCs w:val="22"/>
        </w:rPr>
        <w:t xml:space="preserve">                                                                                                                                </w:t>
      </w:r>
      <w:r w:rsidR="005938DC">
        <w:rPr>
          <w:kern w:val="2"/>
          <w:sz w:val="22"/>
          <w:szCs w:val="22"/>
        </w:rPr>
        <w:t xml:space="preserve">                                                                                                     </w:t>
      </w:r>
      <w:r>
        <w:rPr>
          <w:kern w:val="2"/>
          <w:sz w:val="22"/>
          <w:szCs w:val="22"/>
        </w:rPr>
        <w:t xml:space="preserve"> тыс. рублей</w:t>
      </w:r>
    </w:p>
    <w:tbl>
      <w:tblPr>
        <w:tblW w:w="1653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2"/>
        <w:gridCol w:w="994"/>
        <w:gridCol w:w="708"/>
        <w:gridCol w:w="710"/>
        <w:gridCol w:w="18"/>
        <w:gridCol w:w="550"/>
        <w:gridCol w:w="708"/>
        <w:gridCol w:w="33"/>
        <w:gridCol w:w="392"/>
        <w:gridCol w:w="567"/>
        <w:gridCol w:w="33"/>
        <w:gridCol w:w="392"/>
        <w:gridCol w:w="567"/>
        <w:gridCol w:w="33"/>
        <w:gridCol w:w="534"/>
        <w:gridCol w:w="567"/>
        <w:gridCol w:w="33"/>
        <w:gridCol w:w="542"/>
        <w:gridCol w:w="701"/>
        <w:gridCol w:w="33"/>
        <w:gridCol w:w="542"/>
        <w:gridCol w:w="698"/>
        <w:gridCol w:w="15"/>
        <w:gridCol w:w="694"/>
        <w:gridCol w:w="850"/>
        <w:gridCol w:w="15"/>
        <w:gridCol w:w="552"/>
        <w:gridCol w:w="716"/>
        <w:gridCol w:w="30"/>
        <w:gridCol w:w="538"/>
        <w:gridCol w:w="855"/>
        <w:gridCol w:w="30"/>
        <w:gridCol w:w="537"/>
        <w:gridCol w:w="703"/>
        <w:gridCol w:w="30"/>
        <w:gridCol w:w="537"/>
        <w:gridCol w:w="649"/>
        <w:gridCol w:w="10"/>
      </w:tblGrid>
      <w:tr w:rsidR="00337EEC" w:rsidTr="00C60361">
        <w:trPr>
          <w:gridAfter w:val="1"/>
          <w:wAfter w:w="10" w:type="dxa"/>
        </w:trPr>
        <w:tc>
          <w:tcPr>
            <w:tcW w:w="422" w:type="dxa"/>
            <w:vMerge w:val="restart"/>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sz w:val="28"/>
                <w:szCs w:val="28"/>
              </w:rPr>
            </w:pPr>
            <w:r>
              <w:rPr>
                <w:rFonts w:eastAsia="Calibri"/>
                <w:bCs/>
                <w:kern w:val="2"/>
              </w:rPr>
              <w:t>№ п/п</w:t>
            </w:r>
          </w:p>
        </w:tc>
        <w:tc>
          <w:tcPr>
            <w:tcW w:w="994" w:type="dxa"/>
            <w:vMerge w:val="restart"/>
            <w:tcBorders>
              <w:top w:val="single" w:sz="4" w:space="0" w:color="000000"/>
              <w:left w:val="single" w:sz="4" w:space="0" w:color="000000"/>
              <w:bottom w:val="single" w:sz="4" w:space="0" w:color="000000"/>
              <w:right w:val="single" w:sz="4" w:space="0" w:color="000000"/>
            </w:tcBorders>
            <w:hideMark/>
          </w:tcPr>
          <w:p w:rsidR="00337EEC" w:rsidRDefault="00337EEC">
            <w:pPr>
              <w:jc w:val="center"/>
              <w:rPr>
                <w:rFonts w:eastAsia="Calibri"/>
                <w:bCs/>
                <w:kern w:val="2"/>
                <w:sz w:val="20"/>
                <w:szCs w:val="20"/>
              </w:rPr>
            </w:pPr>
            <w:r>
              <w:rPr>
                <w:rFonts w:eastAsia="Calibri"/>
                <w:bCs/>
                <w:kern w:val="2"/>
              </w:rPr>
              <w:t>Наименова</w:t>
            </w:r>
            <w:r>
              <w:rPr>
                <w:rFonts w:eastAsia="Calibri"/>
                <w:bCs/>
                <w:kern w:val="2"/>
              </w:rPr>
              <w:softHyphen/>
              <w:t>ние</w:t>
            </w:r>
          </w:p>
          <w:p w:rsidR="00337EEC" w:rsidRDefault="00337EEC">
            <w:pPr>
              <w:autoSpaceDE w:val="0"/>
              <w:autoSpaceDN w:val="0"/>
              <w:adjustRightInd w:val="0"/>
              <w:jc w:val="center"/>
              <w:rPr>
                <w:bCs/>
                <w:kern w:val="2"/>
                <w:sz w:val="28"/>
                <w:szCs w:val="28"/>
              </w:rPr>
            </w:pPr>
            <w:r>
              <w:rPr>
                <w:rFonts w:eastAsia="Calibri"/>
                <w:bCs/>
                <w:kern w:val="2"/>
              </w:rPr>
              <w:t xml:space="preserve">муниципального образования </w:t>
            </w:r>
            <w:r>
              <w:rPr>
                <w:rFonts w:eastAsia="Calibri"/>
                <w:bCs/>
                <w:kern w:val="2"/>
              </w:rPr>
              <w:br/>
            </w:r>
          </w:p>
        </w:tc>
        <w:tc>
          <w:tcPr>
            <w:tcW w:w="1436" w:type="dxa"/>
            <w:gridSpan w:val="3"/>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sz w:val="20"/>
                <w:szCs w:val="20"/>
              </w:rPr>
            </w:pPr>
            <w:r>
              <w:rPr>
                <w:kern w:val="2"/>
              </w:rPr>
              <w:t xml:space="preserve">2019 год </w:t>
            </w:r>
          </w:p>
        </w:tc>
        <w:tc>
          <w:tcPr>
            <w:tcW w:w="1291" w:type="dxa"/>
            <w:gridSpan w:val="3"/>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kern w:val="2"/>
              </w:rPr>
              <w:t>2020 год</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kern w:val="2"/>
              </w:rPr>
              <w:t xml:space="preserve">2021 год </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kern w:val="2"/>
              </w:rPr>
              <w:t xml:space="preserve">2022 год </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kern w:val="2"/>
              </w:rPr>
              <w:t>2023 год</w:t>
            </w:r>
          </w:p>
        </w:tc>
        <w:tc>
          <w:tcPr>
            <w:tcW w:w="1276" w:type="dxa"/>
            <w:gridSpan w:val="3"/>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kern w:val="2"/>
              </w:rPr>
              <w:t>2024 год</w:t>
            </w:r>
          </w:p>
        </w:tc>
        <w:tc>
          <w:tcPr>
            <w:tcW w:w="1255" w:type="dxa"/>
            <w:gridSpan w:val="3"/>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kern w:val="2"/>
              </w:rPr>
              <w:t>2025 год</w:t>
            </w:r>
          </w:p>
        </w:tc>
        <w:tc>
          <w:tcPr>
            <w:tcW w:w="1559" w:type="dxa"/>
            <w:gridSpan w:val="3"/>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kern w:val="2"/>
              </w:rPr>
              <w:t>2026 год</w:t>
            </w:r>
          </w:p>
        </w:tc>
        <w:tc>
          <w:tcPr>
            <w:tcW w:w="1298" w:type="dxa"/>
            <w:gridSpan w:val="3"/>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kern w:val="2"/>
              </w:rPr>
              <w:t>2027 год</w:t>
            </w:r>
          </w:p>
        </w:tc>
        <w:tc>
          <w:tcPr>
            <w:tcW w:w="1423" w:type="dxa"/>
            <w:gridSpan w:val="3"/>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kern w:val="2"/>
              </w:rPr>
              <w:t>2028 год</w:t>
            </w:r>
          </w:p>
        </w:tc>
        <w:tc>
          <w:tcPr>
            <w:tcW w:w="1270" w:type="dxa"/>
            <w:gridSpan w:val="3"/>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kern w:val="2"/>
              </w:rPr>
              <w:t>2029 год</w:t>
            </w:r>
          </w:p>
        </w:tc>
        <w:tc>
          <w:tcPr>
            <w:tcW w:w="1186" w:type="dxa"/>
            <w:gridSpan w:val="2"/>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kern w:val="2"/>
              </w:rPr>
              <w:t>2030 год</w:t>
            </w:r>
          </w:p>
        </w:tc>
      </w:tr>
      <w:tr w:rsidR="00C60361" w:rsidTr="00C60361">
        <w:tc>
          <w:tcPr>
            <w:tcW w:w="422" w:type="dxa"/>
            <w:vMerge/>
            <w:tcBorders>
              <w:top w:val="single" w:sz="4" w:space="0" w:color="000000"/>
              <w:left w:val="single" w:sz="4" w:space="0" w:color="000000"/>
              <w:bottom w:val="single" w:sz="4" w:space="0" w:color="000000"/>
              <w:right w:val="single" w:sz="4" w:space="0" w:color="000000"/>
            </w:tcBorders>
            <w:vAlign w:val="center"/>
            <w:hideMark/>
          </w:tcPr>
          <w:p w:rsidR="00337EEC" w:rsidRDefault="00337EEC">
            <w:pPr>
              <w:rPr>
                <w:bCs/>
                <w:kern w:val="2"/>
                <w:sz w:val="28"/>
                <w:szCs w:val="28"/>
              </w:rPr>
            </w:pPr>
          </w:p>
        </w:tc>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337EEC" w:rsidRDefault="00337EEC">
            <w:pPr>
              <w:rPr>
                <w:bCs/>
                <w:kern w:val="2"/>
                <w:sz w:val="28"/>
                <w:szCs w:val="28"/>
              </w:rPr>
            </w:pPr>
          </w:p>
        </w:tc>
        <w:tc>
          <w:tcPr>
            <w:tcW w:w="708" w:type="dxa"/>
            <w:vMerge w:val="restart"/>
            <w:tcBorders>
              <w:top w:val="single" w:sz="4" w:space="0" w:color="000000"/>
              <w:left w:val="single" w:sz="4" w:space="0" w:color="000000"/>
              <w:bottom w:val="single" w:sz="4" w:space="0" w:color="000000"/>
              <w:right w:val="single" w:sz="4" w:space="0" w:color="000000"/>
            </w:tcBorders>
          </w:tcPr>
          <w:p w:rsidR="00337EEC" w:rsidRDefault="00337EEC">
            <w:pPr>
              <w:autoSpaceDE w:val="0"/>
              <w:autoSpaceDN w:val="0"/>
              <w:adjustRightInd w:val="0"/>
              <w:ind w:left="-119" w:hanging="278"/>
              <w:jc w:val="right"/>
              <w:rPr>
                <w:kern w:val="2"/>
              </w:rPr>
            </w:pPr>
          </w:p>
          <w:p w:rsidR="00337EEC" w:rsidRDefault="00337EEC">
            <w:pPr>
              <w:autoSpaceDE w:val="0"/>
              <w:autoSpaceDN w:val="0"/>
              <w:adjustRightInd w:val="0"/>
              <w:ind w:left="-119" w:hanging="278"/>
              <w:jc w:val="right"/>
              <w:rPr>
                <w:kern w:val="2"/>
              </w:rPr>
            </w:pPr>
            <w:r>
              <w:rPr>
                <w:rFonts w:eastAsia="Calibri"/>
                <w:bCs/>
                <w:kern w:val="2"/>
              </w:rPr>
              <w:t xml:space="preserve">  всего</w:t>
            </w:r>
          </w:p>
        </w:tc>
        <w:tc>
          <w:tcPr>
            <w:tcW w:w="710"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 том числе</w:t>
            </w:r>
          </w:p>
        </w:tc>
        <w:tc>
          <w:tcPr>
            <w:tcW w:w="568" w:type="dxa"/>
            <w:gridSpan w:val="2"/>
            <w:vMerge w:val="restart"/>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всего</w:t>
            </w:r>
          </w:p>
        </w:tc>
        <w:tc>
          <w:tcPr>
            <w:tcW w:w="708"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 том числе</w:t>
            </w:r>
          </w:p>
        </w:tc>
        <w:tc>
          <w:tcPr>
            <w:tcW w:w="425" w:type="dxa"/>
            <w:gridSpan w:val="2"/>
            <w:vMerge w:val="restart"/>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всего</w:t>
            </w:r>
          </w:p>
        </w:tc>
        <w:tc>
          <w:tcPr>
            <w:tcW w:w="567"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 том числе</w:t>
            </w:r>
          </w:p>
        </w:tc>
        <w:tc>
          <w:tcPr>
            <w:tcW w:w="425" w:type="dxa"/>
            <w:gridSpan w:val="2"/>
            <w:vMerge w:val="restart"/>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всего</w:t>
            </w:r>
          </w:p>
        </w:tc>
        <w:tc>
          <w:tcPr>
            <w:tcW w:w="567"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 том числе</w:t>
            </w:r>
          </w:p>
        </w:tc>
        <w:tc>
          <w:tcPr>
            <w:tcW w:w="567" w:type="dxa"/>
            <w:gridSpan w:val="2"/>
            <w:vMerge w:val="restart"/>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всего</w:t>
            </w:r>
          </w:p>
        </w:tc>
        <w:tc>
          <w:tcPr>
            <w:tcW w:w="567"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 том числе</w:t>
            </w:r>
          </w:p>
        </w:tc>
        <w:tc>
          <w:tcPr>
            <w:tcW w:w="575" w:type="dxa"/>
            <w:gridSpan w:val="2"/>
            <w:vMerge w:val="restart"/>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всего</w:t>
            </w:r>
          </w:p>
        </w:tc>
        <w:tc>
          <w:tcPr>
            <w:tcW w:w="701"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 том числе</w:t>
            </w:r>
          </w:p>
        </w:tc>
        <w:tc>
          <w:tcPr>
            <w:tcW w:w="575" w:type="dxa"/>
            <w:gridSpan w:val="2"/>
            <w:vMerge w:val="restart"/>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всего</w:t>
            </w:r>
          </w:p>
        </w:tc>
        <w:tc>
          <w:tcPr>
            <w:tcW w:w="698"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 том числе</w:t>
            </w:r>
          </w:p>
        </w:tc>
        <w:tc>
          <w:tcPr>
            <w:tcW w:w="709" w:type="dxa"/>
            <w:gridSpan w:val="2"/>
            <w:vMerge w:val="restart"/>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всего</w:t>
            </w:r>
          </w:p>
        </w:tc>
        <w:tc>
          <w:tcPr>
            <w:tcW w:w="850"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 том числе</w:t>
            </w:r>
          </w:p>
        </w:tc>
        <w:tc>
          <w:tcPr>
            <w:tcW w:w="567" w:type="dxa"/>
            <w:gridSpan w:val="2"/>
            <w:vMerge w:val="restart"/>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всего</w:t>
            </w:r>
          </w:p>
        </w:tc>
        <w:tc>
          <w:tcPr>
            <w:tcW w:w="716"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 том числе</w:t>
            </w:r>
          </w:p>
        </w:tc>
        <w:tc>
          <w:tcPr>
            <w:tcW w:w="568" w:type="dxa"/>
            <w:gridSpan w:val="2"/>
            <w:vMerge w:val="restart"/>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всего</w:t>
            </w:r>
          </w:p>
        </w:tc>
        <w:tc>
          <w:tcPr>
            <w:tcW w:w="855"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 том числе</w:t>
            </w:r>
          </w:p>
        </w:tc>
        <w:tc>
          <w:tcPr>
            <w:tcW w:w="567" w:type="dxa"/>
            <w:gridSpan w:val="2"/>
            <w:vMerge w:val="restart"/>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всего</w:t>
            </w:r>
          </w:p>
        </w:tc>
        <w:tc>
          <w:tcPr>
            <w:tcW w:w="703"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 том числе</w:t>
            </w:r>
          </w:p>
        </w:tc>
        <w:tc>
          <w:tcPr>
            <w:tcW w:w="567" w:type="dxa"/>
            <w:gridSpan w:val="2"/>
            <w:vMerge w:val="restart"/>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всего</w:t>
            </w:r>
          </w:p>
        </w:tc>
        <w:tc>
          <w:tcPr>
            <w:tcW w:w="659" w:type="dxa"/>
            <w:gridSpan w:val="2"/>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 том числе</w:t>
            </w:r>
          </w:p>
        </w:tc>
      </w:tr>
      <w:tr w:rsidR="005938DC" w:rsidTr="00C60361">
        <w:tc>
          <w:tcPr>
            <w:tcW w:w="422" w:type="dxa"/>
            <w:vMerge/>
            <w:tcBorders>
              <w:top w:val="single" w:sz="4" w:space="0" w:color="000000"/>
              <w:left w:val="single" w:sz="4" w:space="0" w:color="000000"/>
              <w:bottom w:val="single" w:sz="4" w:space="0" w:color="000000"/>
              <w:right w:val="single" w:sz="4" w:space="0" w:color="000000"/>
            </w:tcBorders>
            <w:vAlign w:val="center"/>
            <w:hideMark/>
          </w:tcPr>
          <w:p w:rsidR="00337EEC" w:rsidRDefault="00337EEC">
            <w:pPr>
              <w:rPr>
                <w:bCs/>
                <w:kern w:val="2"/>
                <w:sz w:val="28"/>
                <w:szCs w:val="28"/>
              </w:rPr>
            </w:pPr>
          </w:p>
        </w:tc>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337EEC" w:rsidRDefault="00337EEC">
            <w:pPr>
              <w:rPr>
                <w:bCs/>
                <w:kern w:val="2"/>
                <w:sz w:val="28"/>
                <w:szCs w:val="28"/>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337EEC" w:rsidRDefault="00337EEC">
            <w:pPr>
              <w:rPr>
                <w:kern w:val="2"/>
              </w:rPr>
            </w:pPr>
          </w:p>
        </w:tc>
        <w:tc>
          <w:tcPr>
            <w:tcW w:w="710" w:type="dxa"/>
            <w:tcBorders>
              <w:top w:val="single" w:sz="4" w:space="0" w:color="000000"/>
              <w:left w:val="single" w:sz="4" w:space="0" w:color="000000"/>
              <w:bottom w:val="single" w:sz="4" w:space="0" w:color="000000"/>
              <w:right w:val="single" w:sz="4" w:space="0" w:color="000000"/>
            </w:tcBorders>
          </w:tcPr>
          <w:p w:rsidR="00337EEC" w:rsidRDefault="00337EEC">
            <w:pPr>
              <w:jc w:val="center"/>
              <w:rPr>
                <w:rFonts w:eastAsia="Calibri"/>
                <w:bCs/>
                <w:kern w:val="2"/>
              </w:rPr>
            </w:pPr>
            <w:r>
              <w:rPr>
                <w:rFonts w:eastAsia="Calibri"/>
                <w:bCs/>
                <w:kern w:val="2"/>
              </w:rPr>
              <w:t xml:space="preserve">за счет </w:t>
            </w:r>
            <w:r>
              <w:rPr>
                <w:rFonts w:eastAsia="Calibri"/>
                <w:bCs/>
                <w:spacing w:val="-28"/>
                <w:kern w:val="2"/>
              </w:rPr>
              <w:t>средств</w:t>
            </w:r>
            <w:r>
              <w:rPr>
                <w:rFonts w:eastAsia="Calibri"/>
                <w:bCs/>
                <w:kern w:val="2"/>
              </w:rPr>
              <w:t xml:space="preserve"> муниципального района</w:t>
            </w:r>
          </w:p>
          <w:p w:rsidR="00337EEC" w:rsidRDefault="00337EEC">
            <w:pPr>
              <w:autoSpaceDE w:val="0"/>
              <w:autoSpaceDN w:val="0"/>
              <w:adjustRightInd w:val="0"/>
              <w:jc w:val="center"/>
              <w:rPr>
                <w:bCs/>
                <w:kern w:val="2"/>
              </w:rPr>
            </w:pPr>
          </w:p>
        </w:tc>
        <w:tc>
          <w:tcPr>
            <w:tcW w:w="568" w:type="dxa"/>
            <w:gridSpan w:val="2"/>
            <w:vMerge/>
            <w:tcBorders>
              <w:top w:val="single" w:sz="4" w:space="0" w:color="000000"/>
              <w:left w:val="single" w:sz="4" w:space="0" w:color="000000"/>
              <w:bottom w:val="single" w:sz="4" w:space="0" w:color="000000"/>
              <w:right w:val="single" w:sz="4" w:space="0" w:color="000000"/>
            </w:tcBorders>
            <w:vAlign w:val="center"/>
            <w:hideMark/>
          </w:tcPr>
          <w:p w:rsidR="00337EEC" w:rsidRDefault="00337EEC">
            <w:pPr>
              <w:rPr>
                <w:kern w:val="2"/>
              </w:rPr>
            </w:pPr>
          </w:p>
        </w:tc>
        <w:tc>
          <w:tcPr>
            <w:tcW w:w="708" w:type="dxa"/>
            <w:tcBorders>
              <w:top w:val="single" w:sz="4" w:space="0" w:color="000000"/>
              <w:left w:val="single" w:sz="4" w:space="0" w:color="000000"/>
              <w:bottom w:val="single" w:sz="4" w:space="0" w:color="000000"/>
              <w:right w:val="single" w:sz="4" w:space="0" w:color="000000"/>
            </w:tcBorders>
          </w:tcPr>
          <w:p w:rsidR="00337EEC" w:rsidRDefault="00337EEC">
            <w:pPr>
              <w:jc w:val="center"/>
              <w:rPr>
                <w:rFonts w:eastAsia="Calibri"/>
                <w:bCs/>
                <w:kern w:val="2"/>
              </w:rPr>
            </w:pPr>
            <w:r>
              <w:rPr>
                <w:rFonts w:eastAsia="Calibri"/>
                <w:bCs/>
                <w:kern w:val="2"/>
              </w:rPr>
              <w:t xml:space="preserve">за счет </w:t>
            </w:r>
            <w:r>
              <w:rPr>
                <w:rFonts w:eastAsia="Calibri"/>
                <w:bCs/>
                <w:spacing w:val="-28"/>
                <w:kern w:val="2"/>
              </w:rPr>
              <w:t>средств</w:t>
            </w:r>
            <w:r>
              <w:rPr>
                <w:rFonts w:eastAsia="Calibri"/>
                <w:bCs/>
                <w:kern w:val="2"/>
              </w:rPr>
              <w:t xml:space="preserve"> муниципального района</w:t>
            </w:r>
          </w:p>
          <w:p w:rsidR="00337EEC" w:rsidRDefault="00337EEC">
            <w:pPr>
              <w:jc w:val="center"/>
              <w:rPr>
                <w:bCs/>
                <w:kern w:val="2"/>
              </w:rPr>
            </w:pPr>
          </w:p>
        </w:tc>
        <w:tc>
          <w:tcPr>
            <w:tcW w:w="425" w:type="dxa"/>
            <w:gridSpan w:val="2"/>
            <w:vMerge/>
            <w:tcBorders>
              <w:top w:val="single" w:sz="4" w:space="0" w:color="000000"/>
              <w:left w:val="single" w:sz="4" w:space="0" w:color="000000"/>
              <w:bottom w:val="single" w:sz="4" w:space="0" w:color="000000"/>
              <w:right w:val="single" w:sz="4" w:space="0" w:color="000000"/>
            </w:tcBorders>
            <w:vAlign w:val="center"/>
            <w:hideMark/>
          </w:tcPr>
          <w:p w:rsidR="00337EEC" w:rsidRDefault="00337EEC">
            <w:pPr>
              <w:rPr>
                <w:kern w:val="2"/>
              </w:rPr>
            </w:pPr>
          </w:p>
        </w:tc>
        <w:tc>
          <w:tcPr>
            <w:tcW w:w="567" w:type="dxa"/>
            <w:tcBorders>
              <w:top w:val="single" w:sz="4" w:space="0" w:color="000000"/>
              <w:left w:val="single" w:sz="4" w:space="0" w:color="000000"/>
              <w:bottom w:val="single" w:sz="4" w:space="0" w:color="000000"/>
              <w:right w:val="single" w:sz="4" w:space="0" w:color="000000"/>
            </w:tcBorders>
          </w:tcPr>
          <w:p w:rsidR="00337EEC" w:rsidRDefault="00337EEC">
            <w:pPr>
              <w:jc w:val="center"/>
              <w:rPr>
                <w:rFonts w:eastAsia="Calibri"/>
                <w:bCs/>
                <w:kern w:val="2"/>
              </w:rPr>
            </w:pPr>
            <w:r>
              <w:rPr>
                <w:rFonts w:eastAsia="Calibri"/>
                <w:bCs/>
                <w:kern w:val="2"/>
              </w:rPr>
              <w:t xml:space="preserve">за счет </w:t>
            </w:r>
            <w:r>
              <w:rPr>
                <w:rFonts w:eastAsia="Calibri"/>
                <w:bCs/>
                <w:spacing w:val="-28"/>
                <w:kern w:val="2"/>
              </w:rPr>
              <w:t>средств</w:t>
            </w:r>
            <w:r>
              <w:rPr>
                <w:rFonts w:eastAsia="Calibri"/>
                <w:bCs/>
                <w:kern w:val="2"/>
              </w:rPr>
              <w:t xml:space="preserve"> муниципального района</w:t>
            </w:r>
          </w:p>
          <w:p w:rsidR="00337EEC" w:rsidRDefault="00337EEC">
            <w:pPr>
              <w:jc w:val="center"/>
              <w:rPr>
                <w:bCs/>
                <w:kern w:val="2"/>
              </w:rPr>
            </w:pPr>
          </w:p>
        </w:tc>
        <w:tc>
          <w:tcPr>
            <w:tcW w:w="425" w:type="dxa"/>
            <w:gridSpan w:val="2"/>
            <w:vMerge/>
            <w:tcBorders>
              <w:top w:val="single" w:sz="4" w:space="0" w:color="000000"/>
              <w:left w:val="single" w:sz="4" w:space="0" w:color="000000"/>
              <w:bottom w:val="single" w:sz="4" w:space="0" w:color="000000"/>
              <w:right w:val="single" w:sz="4" w:space="0" w:color="000000"/>
            </w:tcBorders>
            <w:vAlign w:val="center"/>
            <w:hideMark/>
          </w:tcPr>
          <w:p w:rsidR="00337EEC" w:rsidRDefault="00337EEC">
            <w:pPr>
              <w:rPr>
                <w:kern w:val="2"/>
              </w:rPr>
            </w:pPr>
          </w:p>
        </w:tc>
        <w:tc>
          <w:tcPr>
            <w:tcW w:w="567" w:type="dxa"/>
            <w:tcBorders>
              <w:top w:val="single" w:sz="4" w:space="0" w:color="000000"/>
              <w:left w:val="single" w:sz="4" w:space="0" w:color="000000"/>
              <w:bottom w:val="single" w:sz="4" w:space="0" w:color="000000"/>
              <w:right w:val="single" w:sz="4" w:space="0" w:color="000000"/>
            </w:tcBorders>
          </w:tcPr>
          <w:p w:rsidR="00337EEC" w:rsidRDefault="00337EEC">
            <w:pPr>
              <w:jc w:val="center"/>
              <w:rPr>
                <w:rFonts w:eastAsia="Calibri"/>
                <w:bCs/>
                <w:kern w:val="2"/>
              </w:rPr>
            </w:pPr>
            <w:r>
              <w:rPr>
                <w:rFonts w:eastAsia="Calibri"/>
                <w:bCs/>
                <w:kern w:val="2"/>
              </w:rPr>
              <w:t xml:space="preserve">за счет </w:t>
            </w:r>
            <w:r>
              <w:rPr>
                <w:rFonts w:eastAsia="Calibri"/>
                <w:bCs/>
                <w:spacing w:val="-28"/>
                <w:kern w:val="2"/>
              </w:rPr>
              <w:t>средств</w:t>
            </w:r>
            <w:r>
              <w:rPr>
                <w:rFonts w:eastAsia="Calibri"/>
                <w:bCs/>
                <w:kern w:val="2"/>
              </w:rPr>
              <w:t xml:space="preserve"> муниципального района</w:t>
            </w:r>
          </w:p>
          <w:p w:rsidR="00337EEC" w:rsidRDefault="00337EEC">
            <w:pPr>
              <w:jc w:val="center"/>
              <w:rPr>
                <w:bCs/>
                <w:kern w:val="2"/>
              </w:rPr>
            </w:pPr>
          </w:p>
        </w:tc>
        <w:tc>
          <w:tcPr>
            <w:tcW w:w="567" w:type="dxa"/>
            <w:gridSpan w:val="2"/>
            <w:vMerge/>
            <w:tcBorders>
              <w:top w:val="single" w:sz="4" w:space="0" w:color="000000"/>
              <w:left w:val="single" w:sz="4" w:space="0" w:color="000000"/>
              <w:bottom w:val="single" w:sz="4" w:space="0" w:color="000000"/>
              <w:right w:val="single" w:sz="4" w:space="0" w:color="000000"/>
            </w:tcBorders>
            <w:vAlign w:val="center"/>
            <w:hideMark/>
          </w:tcPr>
          <w:p w:rsidR="00337EEC" w:rsidRDefault="00337EEC">
            <w:pPr>
              <w:rPr>
                <w:kern w:val="2"/>
              </w:rPr>
            </w:pPr>
          </w:p>
        </w:tc>
        <w:tc>
          <w:tcPr>
            <w:tcW w:w="567" w:type="dxa"/>
            <w:tcBorders>
              <w:top w:val="single" w:sz="4" w:space="0" w:color="000000"/>
              <w:left w:val="single" w:sz="4" w:space="0" w:color="000000"/>
              <w:bottom w:val="single" w:sz="4" w:space="0" w:color="000000"/>
              <w:right w:val="single" w:sz="4" w:space="0" w:color="000000"/>
            </w:tcBorders>
          </w:tcPr>
          <w:p w:rsidR="00337EEC" w:rsidRDefault="00337EEC">
            <w:pPr>
              <w:jc w:val="center"/>
              <w:rPr>
                <w:rFonts w:eastAsia="Calibri"/>
                <w:bCs/>
                <w:kern w:val="2"/>
              </w:rPr>
            </w:pPr>
            <w:r>
              <w:rPr>
                <w:rFonts w:eastAsia="Calibri"/>
                <w:bCs/>
                <w:kern w:val="2"/>
              </w:rPr>
              <w:t xml:space="preserve">за счет </w:t>
            </w:r>
            <w:r>
              <w:rPr>
                <w:rFonts w:eastAsia="Calibri"/>
                <w:bCs/>
                <w:spacing w:val="-28"/>
                <w:kern w:val="2"/>
              </w:rPr>
              <w:t>средств</w:t>
            </w:r>
            <w:r>
              <w:rPr>
                <w:rFonts w:eastAsia="Calibri"/>
                <w:bCs/>
                <w:kern w:val="2"/>
              </w:rPr>
              <w:t xml:space="preserve"> муниципального района</w:t>
            </w:r>
          </w:p>
          <w:p w:rsidR="00337EEC" w:rsidRDefault="00337EEC">
            <w:pPr>
              <w:jc w:val="center"/>
              <w:rPr>
                <w:bCs/>
                <w:kern w:val="2"/>
              </w:rPr>
            </w:pPr>
          </w:p>
        </w:tc>
        <w:tc>
          <w:tcPr>
            <w:tcW w:w="575" w:type="dxa"/>
            <w:gridSpan w:val="2"/>
            <w:vMerge/>
            <w:tcBorders>
              <w:top w:val="single" w:sz="4" w:space="0" w:color="000000"/>
              <w:left w:val="single" w:sz="4" w:space="0" w:color="000000"/>
              <w:bottom w:val="single" w:sz="4" w:space="0" w:color="000000"/>
              <w:right w:val="single" w:sz="4" w:space="0" w:color="000000"/>
            </w:tcBorders>
            <w:vAlign w:val="center"/>
            <w:hideMark/>
          </w:tcPr>
          <w:p w:rsidR="00337EEC" w:rsidRDefault="00337EEC">
            <w:pPr>
              <w:rPr>
                <w:kern w:val="2"/>
              </w:rPr>
            </w:pPr>
          </w:p>
        </w:tc>
        <w:tc>
          <w:tcPr>
            <w:tcW w:w="701" w:type="dxa"/>
            <w:tcBorders>
              <w:top w:val="single" w:sz="4" w:space="0" w:color="000000"/>
              <w:left w:val="single" w:sz="4" w:space="0" w:color="000000"/>
              <w:bottom w:val="single" w:sz="4" w:space="0" w:color="000000"/>
              <w:right w:val="single" w:sz="4" w:space="0" w:color="000000"/>
            </w:tcBorders>
          </w:tcPr>
          <w:p w:rsidR="00337EEC" w:rsidRDefault="00337EEC">
            <w:pPr>
              <w:jc w:val="center"/>
              <w:rPr>
                <w:rFonts w:eastAsia="Calibri"/>
                <w:bCs/>
                <w:kern w:val="2"/>
              </w:rPr>
            </w:pPr>
            <w:r>
              <w:rPr>
                <w:rFonts w:eastAsia="Calibri"/>
                <w:bCs/>
                <w:kern w:val="2"/>
              </w:rPr>
              <w:t xml:space="preserve">за счет </w:t>
            </w:r>
            <w:r>
              <w:rPr>
                <w:rFonts w:eastAsia="Calibri"/>
                <w:bCs/>
                <w:spacing w:val="-28"/>
                <w:kern w:val="2"/>
              </w:rPr>
              <w:t>средств</w:t>
            </w:r>
            <w:r>
              <w:rPr>
                <w:rFonts w:eastAsia="Calibri"/>
                <w:bCs/>
                <w:kern w:val="2"/>
              </w:rPr>
              <w:t xml:space="preserve"> муниципального района</w:t>
            </w:r>
          </w:p>
          <w:p w:rsidR="00337EEC" w:rsidRDefault="00337EEC">
            <w:pPr>
              <w:jc w:val="center"/>
              <w:rPr>
                <w:bCs/>
                <w:kern w:val="2"/>
              </w:rPr>
            </w:pPr>
          </w:p>
        </w:tc>
        <w:tc>
          <w:tcPr>
            <w:tcW w:w="575" w:type="dxa"/>
            <w:gridSpan w:val="2"/>
            <w:vMerge/>
            <w:tcBorders>
              <w:top w:val="single" w:sz="4" w:space="0" w:color="000000"/>
              <w:left w:val="single" w:sz="4" w:space="0" w:color="000000"/>
              <w:bottom w:val="single" w:sz="4" w:space="0" w:color="000000"/>
              <w:right w:val="single" w:sz="4" w:space="0" w:color="000000"/>
            </w:tcBorders>
            <w:vAlign w:val="center"/>
            <w:hideMark/>
          </w:tcPr>
          <w:p w:rsidR="00337EEC" w:rsidRDefault="00337EEC">
            <w:pPr>
              <w:rPr>
                <w:kern w:val="2"/>
              </w:rPr>
            </w:pPr>
          </w:p>
        </w:tc>
        <w:tc>
          <w:tcPr>
            <w:tcW w:w="698" w:type="dxa"/>
            <w:tcBorders>
              <w:top w:val="single" w:sz="4" w:space="0" w:color="000000"/>
              <w:left w:val="single" w:sz="4" w:space="0" w:color="000000"/>
              <w:bottom w:val="single" w:sz="4" w:space="0" w:color="000000"/>
              <w:right w:val="single" w:sz="4" w:space="0" w:color="000000"/>
            </w:tcBorders>
          </w:tcPr>
          <w:p w:rsidR="00337EEC" w:rsidRDefault="00337EEC">
            <w:pPr>
              <w:jc w:val="center"/>
              <w:rPr>
                <w:rFonts w:eastAsia="Calibri"/>
                <w:bCs/>
                <w:kern w:val="2"/>
              </w:rPr>
            </w:pPr>
            <w:r>
              <w:rPr>
                <w:rFonts w:eastAsia="Calibri"/>
                <w:bCs/>
                <w:kern w:val="2"/>
              </w:rPr>
              <w:t xml:space="preserve">за счет </w:t>
            </w:r>
            <w:r>
              <w:rPr>
                <w:rFonts w:eastAsia="Calibri"/>
                <w:bCs/>
                <w:spacing w:val="-28"/>
                <w:kern w:val="2"/>
              </w:rPr>
              <w:t>средств</w:t>
            </w:r>
            <w:r>
              <w:rPr>
                <w:rFonts w:eastAsia="Calibri"/>
                <w:bCs/>
                <w:kern w:val="2"/>
              </w:rPr>
              <w:t xml:space="preserve"> муниципального района</w:t>
            </w:r>
          </w:p>
          <w:p w:rsidR="00337EEC" w:rsidRDefault="00337EEC">
            <w:pPr>
              <w:jc w:val="center"/>
              <w:rPr>
                <w:bCs/>
                <w:kern w:val="2"/>
              </w:rPr>
            </w:pPr>
          </w:p>
        </w:tc>
        <w:tc>
          <w:tcPr>
            <w:tcW w:w="709" w:type="dxa"/>
            <w:gridSpan w:val="2"/>
            <w:vMerge/>
            <w:tcBorders>
              <w:top w:val="single" w:sz="4" w:space="0" w:color="000000"/>
              <w:left w:val="single" w:sz="4" w:space="0" w:color="000000"/>
              <w:bottom w:val="single" w:sz="4" w:space="0" w:color="000000"/>
              <w:right w:val="single" w:sz="4" w:space="0" w:color="000000"/>
            </w:tcBorders>
            <w:vAlign w:val="center"/>
            <w:hideMark/>
          </w:tcPr>
          <w:p w:rsidR="00337EEC" w:rsidRDefault="00337EEC">
            <w:pPr>
              <w:rPr>
                <w:kern w:val="2"/>
              </w:rPr>
            </w:pPr>
          </w:p>
        </w:tc>
        <w:tc>
          <w:tcPr>
            <w:tcW w:w="850" w:type="dxa"/>
            <w:tcBorders>
              <w:top w:val="single" w:sz="4" w:space="0" w:color="000000"/>
              <w:left w:val="single" w:sz="4" w:space="0" w:color="000000"/>
              <w:bottom w:val="single" w:sz="4" w:space="0" w:color="000000"/>
              <w:right w:val="single" w:sz="4" w:space="0" w:color="000000"/>
            </w:tcBorders>
          </w:tcPr>
          <w:p w:rsidR="00337EEC" w:rsidRDefault="00337EEC">
            <w:pPr>
              <w:jc w:val="center"/>
              <w:rPr>
                <w:rFonts w:eastAsia="Calibri"/>
                <w:bCs/>
                <w:kern w:val="2"/>
              </w:rPr>
            </w:pPr>
            <w:r>
              <w:rPr>
                <w:rFonts w:eastAsia="Calibri"/>
                <w:bCs/>
                <w:kern w:val="2"/>
              </w:rPr>
              <w:t xml:space="preserve">за счет </w:t>
            </w:r>
            <w:r>
              <w:rPr>
                <w:rFonts w:eastAsia="Calibri"/>
                <w:bCs/>
                <w:spacing w:val="-28"/>
                <w:kern w:val="2"/>
              </w:rPr>
              <w:t>средств</w:t>
            </w:r>
            <w:r>
              <w:rPr>
                <w:rFonts w:eastAsia="Calibri"/>
                <w:bCs/>
                <w:kern w:val="2"/>
              </w:rPr>
              <w:t xml:space="preserve"> муниципального района</w:t>
            </w:r>
          </w:p>
          <w:p w:rsidR="00337EEC" w:rsidRDefault="00337EEC">
            <w:pPr>
              <w:jc w:val="center"/>
              <w:rPr>
                <w:bCs/>
                <w:kern w:val="2"/>
              </w:rPr>
            </w:pPr>
          </w:p>
        </w:tc>
        <w:tc>
          <w:tcPr>
            <w:tcW w:w="567" w:type="dxa"/>
            <w:gridSpan w:val="2"/>
            <w:vMerge/>
            <w:tcBorders>
              <w:top w:val="single" w:sz="4" w:space="0" w:color="000000"/>
              <w:left w:val="single" w:sz="4" w:space="0" w:color="000000"/>
              <w:bottom w:val="single" w:sz="4" w:space="0" w:color="000000"/>
              <w:right w:val="single" w:sz="4" w:space="0" w:color="000000"/>
            </w:tcBorders>
            <w:vAlign w:val="center"/>
            <w:hideMark/>
          </w:tcPr>
          <w:p w:rsidR="00337EEC" w:rsidRDefault="00337EEC">
            <w:pPr>
              <w:rPr>
                <w:kern w:val="2"/>
              </w:rPr>
            </w:pPr>
          </w:p>
        </w:tc>
        <w:tc>
          <w:tcPr>
            <w:tcW w:w="716" w:type="dxa"/>
            <w:tcBorders>
              <w:top w:val="single" w:sz="4" w:space="0" w:color="000000"/>
              <w:left w:val="single" w:sz="4" w:space="0" w:color="000000"/>
              <w:bottom w:val="single" w:sz="4" w:space="0" w:color="000000"/>
              <w:right w:val="single" w:sz="4" w:space="0" w:color="000000"/>
            </w:tcBorders>
          </w:tcPr>
          <w:p w:rsidR="00337EEC" w:rsidRDefault="00337EEC">
            <w:pPr>
              <w:jc w:val="center"/>
              <w:rPr>
                <w:rFonts w:eastAsia="Calibri"/>
                <w:bCs/>
                <w:kern w:val="2"/>
              </w:rPr>
            </w:pPr>
            <w:r>
              <w:rPr>
                <w:rFonts w:eastAsia="Calibri"/>
                <w:bCs/>
                <w:kern w:val="2"/>
              </w:rPr>
              <w:t xml:space="preserve">за счет </w:t>
            </w:r>
            <w:r>
              <w:rPr>
                <w:rFonts w:eastAsia="Calibri"/>
                <w:bCs/>
                <w:spacing w:val="-28"/>
                <w:kern w:val="2"/>
              </w:rPr>
              <w:t>средств</w:t>
            </w:r>
            <w:r>
              <w:rPr>
                <w:rFonts w:eastAsia="Calibri"/>
                <w:bCs/>
                <w:kern w:val="2"/>
              </w:rPr>
              <w:t xml:space="preserve"> муниципального района</w:t>
            </w:r>
          </w:p>
          <w:p w:rsidR="00337EEC" w:rsidRDefault="00337EEC">
            <w:pPr>
              <w:jc w:val="center"/>
              <w:rPr>
                <w:bCs/>
                <w:kern w:val="2"/>
              </w:rPr>
            </w:pPr>
          </w:p>
        </w:tc>
        <w:tc>
          <w:tcPr>
            <w:tcW w:w="568" w:type="dxa"/>
            <w:gridSpan w:val="2"/>
            <w:vMerge/>
            <w:tcBorders>
              <w:top w:val="single" w:sz="4" w:space="0" w:color="000000"/>
              <w:left w:val="single" w:sz="4" w:space="0" w:color="000000"/>
              <w:bottom w:val="single" w:sz="4" w:space="0" w:color="000000"/>
              <w:right w:val="single" w:sz="4" w:space="0" w:color="000000"/>
            </w:tcBorders>
            <w:vAlign w:val="center"/>
            <w:hideMark/>
          </w:tcPr>
          <w:p w:rsidR="00337EEC" w:rsidRDefault="00337EEC">
            <w:pPr>
              <w:rPr>
                <w:kern w:val="2"/>
              </w:rPr>
            </w:pPr>
          </w:p>
        </w:tc>
        <w:tc>
          <w:tcPr>
            <w:tcW w:w="855" w:type="dxa"/>
            <w:tcBorders>
              <w:top w:val="single" w:sz="4" w:space="0" w:color="000000"/>
              <w:left w:val="single" w:sz="4" w:space="0" w:color="000000"/>
              <w:bottom w:val="single" w:sz="4" w:space="0" w:color="000000"/>
              <w:right w:val="single" w:sz="4" w:space="0" w:color="000000"/>
            </w:tcBorders>
          </w:tcPr>
          <w:p w:rsidR="00337EEC" w:rsidRDefault="00337EEC">
            <w:pPr>
              <w:jc w:val="center"/>
              <w:rPr>
                <w:rFonts w:eastAsia="Calibri"/>
                <w:bCs/>
                <w:kern w:val="2"/>
              </w:rPr>
            </w:pPr>
            <w:r>
              <w:rPr>
                <w:rFonts w:eastAsia="Calibri"/>
                <w:bCs/>
                <w:kern w:val="2"/>
              </w:rPr>
              <w:t xml:space="preserve">за счет </w:t>
            </w:r>
            <w:r>
              <w:rPr>
                <w:rFonts w:eastAsia="Calibri"/>
                <w:bCs/>
                <w:spacing w:val="-28"/>
                <w:kern w:val="2"/>
              </w:rPr>
              <w:t>средств</w:t>
            </w:r>
            <w:r>
              <w:rPr>
                <w:rFonts w:eastAsia="Calibri"/>
                <w:bCs/>
                <w:kern w:val="2"/>
              </w:rPr>
              <w:t xml:space="preserve"> муниципального района</w:t>
            </w:r>
          </w:p>
          <w:p w:rsidR="00337EEC" w:rsidRDefault="00337EEC">
            <w:pPr>
              <w:jc w:val="center"/>
              <w:rPr>
                <w:bCs/>
                <w:kern w:val="2"/>
              </w:rPr>
            </w:pPr>
          </w:p>
        </w:tc>
        <w:tc>
          <w:tcPr>
            <w:tcW w:w="567" w:type="dxa"/>
            <w:gridSpan w:val="2"/>
            <w:vMerge/>
            <w:tcBorders>
              <w:top w:val="single" w:sz="4" w:space="0" w:color="000000"/>
              <w:left w:val="single" w:sz="4" w:space="0" w:color="000000"/>
              <w:bottom w:val="single" w:sz="4" w:space="0" w:color="000000"/>
              <w:right w:val="single" w:sz="4" w:space="0" w:color="000000"/>
            </w:tcBorders>
            <w:vAlign w:val="center"/>
            <w:hideMark/>
          </w:tcPr>
          <w:p w:rsidR="00337EEC" w:rsidRDefault="00337EEC">
            <w:pPr>
              <w:rPr>
                <w:kern w:val="2"/>
              </w:rPr>
            </w:pPr>
          </w:p>
        </w:tc>
        <w:tc>
          <w:tcPr>
            <w:tcW w:w="703" w:type="dxa"/>
            <w:tcBorders>
              <w:top w:val="single" w:sz="4" w:space="0" w:color="000000"/>
              <w:left w:val="single" w:sz="4" w:space="0" w:color="000000"/>
              <w:bottom w:val="single" w:sz="4" w:space="0" w:color="000000"/>
              <w:right w:val="single" w:sz="4" w:space="0" w:color="000000"/>
            </w:tcBorders>
          </w:tcPr>
          <w:p w:rsidR="00337EEC" w:rsidRDefault="00337EEC">
            <w:pPr>
              <w:jc w:val="center"/>
              <w:rPr>
                <w:rFonts w:eastAsia="Calibri"/>
                <w:bCs/>
                <w:kern w:val="2"/>
              </w:rPr>
            </w:pPr>
            <w:r>
              <w:rPr>
                <w:rFonts w:eastAsia="Calibri"/>
                <w:bCs/>
                <w:kern w:val="2"/>
              </w:rPr>
              <w:t xml:space="preserve">за счет </w:t>
            </w:r>
            <w:r>
              <w:rPr>
                <w:rFonts w:eastAsia="Calibri"/>
                <w:bCs/>
                <w:spacing w:val="-28"/>
                <w:kern w:val="2"/>
              </w:rPr>
              <w:t>средств</w:t>
            </w:r>
            <w:r>
              <w:rPr>
                <w:rFonts w:eastAsia="Calibri"/>
                <w:bCs/>
                <w:kern w:val="2"/>
              </w:rPr>
              <w:t xml:space="preserve"> муниципального района</w:t>
            </w:r>
          </w:p>
          <w:p w:rsidR="00337EEC" w:rsidRDefault="00337EEC">
            <w:pPr>
              <w:jc w:val="center"/>
              <w:rPr>
                <w:bCs/>
                <w:kern w:val="2"/>
              </w:rPr>
            </w:pPr>
          </w:p>
        </w:tc>
        <w:tc>
          <w:tcPr>
            <w:tcW w:w="567" w:type="dxa"/>
            <w:gridSpan w:val="2"/>
            <w:vMerge/>
            <w:tcBorders>
              <w:top w:val="single" w:sz="4" w:space="0" w:color="000000"/>
              <w:left w:val="single" w:sz="4" w:space="0" w:color="000000"/>
              <w:bottom w:val="single" w:sz="4" w:space="0" w:color="000000"/>
              <w:right w:val="single" w:sz="4" w:space="0" w:color="000000"/>
            </w:tcBorders>
            <w:vAlign w:val="center"/>
            <w:hideMark/>
          </w:tcPr>
          <w:p w:rsidR="00337EEC" w:rsidRDefault="00337EEC">
            <w:pPr>
              <w:rPr>
                <w:kern w:val="2"/>
              </w:rPr>
            </w:pPr>
          </w:p>
        </w:tc>
        <w:tc>
          <w:tcPr>
            <w:tcW w:w="659" w:type="dxa"/>
            <w:gridSpan w:val="2"/>
            <w:tcBorders>
              <w:top w:val="single" w:sz="4" w:space="0" w:color="000000"/>
              <w:left w:val="single" w:sz="4" w:space="0" w:color="000000"/>
              <w:bottom w:val="single" w:sz="4" w:space="0" w:color="000000"/>
              <w:right w:val="single" w:sz="4" w:space="0" w:color="000000"/>
            </w:tcBorders>
          </w:tcPr>
          <w:p w:rsidR="00337EEC" w:rsidRDefault="00337EEC">
            <w:pPr>
              <w:jc w:val="center"/>
              <w:rPr>
                <w:rFonts w:eastAsia="Calibri"/>
                <w:bCs/>
                <w:kern w:val="2"/>
              </w:rPr>
            </w:pPr>
            <w:r>
              <w:rPr>
                <w:rFonts w:eastAsia="Calibri"/>
                <w:bCs/>
                <w:kern w:val="2"/>
              </w:rPr>
              <w:t xml:space="preserve">за счет </w:t>
            </w:r>
            <w:r>
              <w:rPr>
                <w:rFonts w:eastAsia="Calibri"/>
                <w:bCs/>
                <w:spacing w:val="-28"/>
                <w:kern w:val="2"/>
              </w:rPr>
              <w:t>средств</w:t>
            </w:r>
            <w:r>
              <w:rPr>
                <w:rFonts w:eastAsia="Calibri"/>
                <w:bCs/>
                <w:kern w:val="2"/>
              </w:rPr>
              <w:t xml:space="preserve"> муниципального района</w:t>
            </w:r>
          </w:p>
          <w:p w:rsidR="00337EEC" w:rsidRDefault="00337EEC">
            <w:pPr>
              <w:jc w:val="center"/>
              <w:rPr>
                <w:bCs/>
                <w:kern w:val="2"/>
              </w:rPr>
            </w:pPr>
          </w:p>
        </w:tc>
      </w:tr>
    </w:tbl>
    <w:p w:rsidR="00337EEC" w:rsidRDefault="00337EEC" w:rsidP="00337EEC">
      <w:pPr>
        <w:jc w:val="right"/>
        <w:rPr>
          <w:kern w:val="2"/>
          <w:sz w:val="2"/>
          <w:szCs w:val="2"/>
        </w:rPr>
      </w:pPr>
    </w:p>
    <w:p w:rsidR="00337EEC" w:rsidRDefault="00337EEC" w:rsidP="00337EEC">
      <w:pPr>
        <w:rPr>
          <w:sz w:val="2"/>
          <w:szCs w:val="2"/>
        </w:rPr>
      </w:pPr>
    </w:p>
    <w:tbl>
      <w:tblPr>
        <w:tblW w:w="5374" w:type="pc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6"/>
        <w:gridCol w:w="1075"/>
        <w:gridCol w:w="708"/>
        <w:gridCol w:w="717"/>
        <w:gridCol w:w="557"/>
        <w:gridCol w:w="728"/>
        <w:gridCol w:w="407"/>
        <w:gridCol w:w="465"/>
        <w:gridCol w:w="526"/>
        <w:gridCol w:w="628"/>
        <w:gridCol w:w="544"/>
        <w:gridCol w:w="585"/>
        <w:gridCol w:w="586"/>
        <w:gridCol w:w="633"/>
        <w:gridCol w:w="585"/>
        <w:gridCol w:w="730"/>
        <w:gridCol w:w="731"/>
        <w:gridCol w:w="790"/>
        <w:gridCol w:w="596"/>
        <w:gridCol w:w="680"/>
        <w:gridCol w:w="595"/>
        <w:gridCol w:w="893"/>
        <w:gridCol w:w="596"/>
        <w:gridCol w:w="744"/>
        <w:gridCol w:w="595"/>
        <w:gridCol w:w="545"/>
        <w:gridCol w:w="434"/>
      </w:tblGrid>
      <w:tr w:rsidR="005938DC" w:rsidTr="00C60361">
        <w:trPr>
          <w:gridAfter w:val="1"/>
          <w:wAfter w:w="434" w:type="dxa"/>
        </w:trPr>
        <w:tc>
          <w:tcPr>
            <w:tcW w:w="345"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sz w:val="20"/>
                <w:szCs w:val="28"/>
              </w:rPr>
            </w:pPr>
            <w:r>
              <w:rPr>
                <w:bCs/>
                <w:kern w:val="2"/>
                <w:szCs w:val="28"/>
              </w:rPr>
              <w:t>1</w:t>
            </w:r>
          </w:p>
        </w:tc>
        <w:tc>
          <w:tcPr>
            <w:tcW w:w="1075"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szCs w:val="28"/>
              </w:rPr>
            </w:pPr>
            <w:r>
              <w:rPr>
                <w:bCs/>
                <w:kern w:val="2"/>
                <w:szCs w:val="28"/>
              </w:rPr>
              <w:t>2</w:t>
            </w:r>
          </w:p>
        </w:tc>
        <w:tc>
          <w:tcPr>
            <w:tcW w:w="708"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szCs w:val="20"/>
              </w:rPr>
            </w:pPr>
            <w:r>
              <w:rPr>
                <w:kern w:val="2"/>
              </w:rPr>
              <w:t>3</w:t>
            </w:r>
          </w:p>
        </w:tc>
        <w:tc>
          <w:tcPr>
            <w:tcW w:w="717"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kern w:val="2"/>
              </w:rPr>
              <w:t>4</w:t>
            </w:r>
          </w:p>
        </w:tc>
        <w:tc>
          <w:tcPr>
            <w:tcW w:w="557"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5</w:t>
            </w:r>
          </w:p>
        </w:tc>
        <w:tc>
          <w:tcPr>
            <w:tcW w:w="728"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6</w:t>
            </w:r>
          </w:p>
        </w:tc>
        <w:tc>
          <w:tcPr>
            <w:tcW w:w="407"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7</w:t>
            </w:r>
          </w:p>
        </w:tc>
        <w:tc>
          <w:tcPr>
            <w:tcW w:w="465"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8</w:t>
            </w:r>
          </w:p>
        </w:tc>
        <w:tc>
          <w:tcPr>
            <w:tcW w:w="526"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9</w:t>
            </w:r>
          </w:p>
        </w:tc>
        <w:tc>
          <w:tcPr>
            <w:tcW w:w="628"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10</w:t>
            </w:r>
          </w:p>
        </w:tc>
        <w:tc>
          <w:tcPr>
            <w:tcW w:w="544"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11</w:t>
            </w:r>
          </w:p>
        </w:tc>
        <w:tc>
          <w:tcPr>
            <w:tcW w:w="585"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12</w:t>
            </w:r>
          </w:p>
        </w:tc>
        <w:tc>
          <w:tcPr>
            <w:tcW w:w="586"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13</w:t>
            </w:r>
          </w:p>
        </w:tc>
        <w:tc>
          <w:tcPr>
            <w:tcW w:w="633"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14</w:t>
            </w:r>
          </w:p>
        </w:tc>
        <w:tc>
          <w:tcPr>
            <w:tcW w:w="585"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15</w:t>
            </w:r>
          </w:p>
        </w:tc>
        <w:tc>
          <w:tcPr>
            <w:tcW w:w="730"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16</w:t>
            </w:r>
          </w:p>
        </w:tc>
        <w:tc>
          <w:tcPr>
            <w:tcW w:w="731"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17</w:t>
            </w:r>
          </w:p>
        </w:tc>
        <w:tc>
          <w:tcPr>
            <w:tcW w:w="790"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18</w:t>
            </w:r>
          </w:p>
        </w:tc>
        <w:tc>
          <w:tcPr>
            <w:tcW w:w="596"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19</w:t>
            </w:r>
          </w:p>
        </w:tc>
        <w:tc>
          <w:tcPr>
            <w:tcW w:w="680"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20</w:t>
            </w:r>
          </w:p>
        </w:tc>
        <w:tc>
          <w:tcPr>
            <w:tcW w:w="595"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21</w:t>
            </w:r>
          </w:p>
        </w:tc>
        <w:tc>
          <w:tcPr>
            <w:tcW w:w="893"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22</w:t>
            </w:r>
          </w:p>
        </w:tc>
        <w:tc>
          <w:tcPr>
            <w:tcW w:w="596"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23</w:t>
            </w:r>
          </w:p>
        </w:tc>
        <w:tc>
          <w:tcPr>
            <w:tcW w:w="744"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24</w:t>
            </w:r>
          </w:p>
        </w:tc>
        <w:tc>
          <w:tcPr>
            <w:tcW w:w="595"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25</w:t>
            </w:r>
          </w:p>
        </w:tc>
        <w:tc>
          <w:tcPr>
            <w:tcW w:w="545"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26</w:t>
            </w:r>
          </w:p>
        </w:tc>
      </w:tr>
      <w:tr w:rsidR="00C60361" w:rsidTr="00C60361">
        <w:trPr>
          <w:trHeight w:val="388"/>
        </w:trPr>
        <w:tc>
          <w:tcPr>
            <w:tcW w:w="17018" w:type="dxa"/>
            <w:gridSpan w:val="27"/>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spacing w:before="120"/>
              <w:jc w:val="center"/>
              <w:rPr>
                <w:bCs/>
                <w:kern w:val="2"/>
              </w:rPr>
            </w:pPr>
            <w:r>
              <w:rPr>
                <w:bCs/>
                <w:kern w:val="2"/>
              </w:rPr>
              <w:t xml:space="preserve">Межбюджетный трансферт на содержание </w:t>
            </w:r>
            <w:proofErr w:type="spellStart"/>
            <w:r>
              <w:rPr>
                <w:bCs/>
                <w:kern w:val="2"/>
              </w:rPr>
              <w:t>внутрипоселковых</w:t>
            </w:r>
            <w:proofErr w:type="spellEnd"/>
            <w:r>
              <w:rPr>
                <w:bCs/>
                <w:kern w:val="2"/>
              </w:rPr>
              <w:t xml:space="preserve"> автомобильных дорог</w:t>
            </w:r>
          </w:p>
        </w:tc>
      </w:tr>
      <w:tr w:rsidR="005938DC" w:rsidTr="00636CDC">
        <w:trPr>
          <w:gridAfter w:val="1"/>
          <w:wAfter w:w="434" w:type="dxa"/>
        </w:trPr>
        <w:tc>
          <w:tcPr>
            <w:tcW w:w="345" w:type="dxa"/>
            <w:tcBorders>
              <w:top w:val="single" w:sz="4" w:space="0" w:color="000000"/>
              <w:left w:val="single" w:sz="4" w:space="0" w:color="000000"/>
              <w:bottom w:val="single" w:sz="4" w:space="0" w:color="000000"/>
              <w:right w:val="single" w:sz="4" w:space="0" w:color="000000"/>
            </w:tcBorders>
            <w:vAlign w:val="bottom"/>
            <w:hideMark/>
          </w:tcPr>
          <w:p w:rsidR="00337EEC" w:rsidRDefault="00337EEC">
            <w:pPr>
              <w:ind w:left="-709" w:firstLine="709"/>
              <w:jc w:val="center"/>
            </w:pPr>
            <w:r>
              <w:lastRenderedPageBreak/>
              <w:t>1.</w:t>
            </w:r>
          </w:p>
        </w:tc>
        <w:tc>
          <w:tcPr>
            <w:tcW w:w="1075" w:type="dxa"/>
            <w:tcBorders>
              <w:top w:val="single" w:sz="4" w:space="0" w:color="auto"/>
              <w:left w:val="single" w:sz="4" w:space="0" w:color="auto"/>
              <w:bottom w:val="single" w:sz="4" w:space="0" w:color="auto"/>
              <w:right w:val="single" w:sz="4" w:space="0" w:color="auto"/>
            </w:tcBorders>
            <w:hideMark/>
          </w:tcPr>
          <w:p w:rsidR="00337EEC" w:rsidRDefault="00337EEC">
            <w:pPr>
              <w:shd w:val="clear" w:color="auto" w:fill="FFFFFF"/>
              <w:rPr>
                <w:kern w:val="2"/>
              </w:rPr>
            </w:pPr>
            <w:r>
              <w:rPr>
                <w:kern w:val="2"/>
              </w:rPr>
              <w:t>Тубянское сельское поселение</w:t>
            </w:r>
          </w:p>
        </w:tc>
        <w:tc>
          <w:tcPr>
            <w:tcW w:w="708" w:type="dxa"/>
            <w:tcBorders>
              <w:top w:val="single" w:sz="4" w:space="0" w:color="auto"/>
              <w:left w:val="single" w:sz="4" w:space="0" w:color="auto"/>
              <w:bottom w:val="single" w:sz="4" w:space="0" w:color="auto"/>
              <w:right w:val="single" w:sz="4" w:space="0" w:color="auto"/>
            </w:tcBorders>
          </w:tcPr>
          <w:p w:rsidR="00337EEC" w:rsidRPr="00C60361" w:rsidRDefault="00636CDC">
            <w:pPr>
              <w:shd w:val="clear" w:color="auto" w:fill="FFFFFF"/>
              <w:ind w:left="-57" w:right="-57"/>
              <w:jc w:val="center"/>
              <w:rPr>
                <w:kern w:val="2"/>
                <w:sz w:val="18"/>
                <w:szCs w:val="18"/>
              </w:rPr>
            </w:pPr>
            <w:r>
              <w:rPr>
                <w:kern w:val="2"/>
                <w:lang w:val="en-US"/>
              </w:rPr>
              <w:t>1222,9</w:t>
            </w:r>
          </w:p>
        </w:tc>
        <w:tc>
          <w:tcPr>
            <w:tcW w:w="717" w:type="dxa"/>
            <w:tcBorders>
              <w:top w:val="single" w:sz="4" w:space="0" w:color="auto"/>
              <w:left w:val="single" w:sz="4" w:space="0" w:color="auto"/>
              <w:bottom w:val="single" w:sz="4" w:space="0" w:color="auto"/>
              <w:right w:val="single" w:sz="4" w:space="0" w:color="auto"/>
            </w:tcBorders>
          </w:tcPr>
          <w:p w:rsidR="00337EEC" w:rsidRPr="00C60361" w:rsidRDefault="00636CDC">
            <w:pPr>
              <w:shd w:val="clear" w:color="auto" w:fill="FFFFFF"/>
              <w:ind w:left="-57" w:right="-57"/>
              <w:jc w:val="center"/>
              <w:rPr>
                <w:kern w:val="2"/>
                <w:sz w:val="18"/>
                <w:szCs w:val="18"/>
              </w:rPr>
            </w:pPr>
            <w:r>
              <w:rPr>
                <w:kern w:val="2"/>
                <w:lang w:val="en-US"/>
              </w:rPr>
              <w:t>1222,9</w:t>
            </w:r>
          </w:p>
        </w:tc>
        <w:tc>
          <w:tcPr>
            <w:tcW w:w="557" w:type="dxa"/>
            <w:tcBorders>
              <w:top w:val="single" w:sz="4" w:space="0" w:color="auto"/>
              <w:left w:val="single" w:sz="4" w:space="0" w:color="auto"/>
              <w:bottom w:val="single" w:sz="4" w:space="0" w:color="auto"/>
              <w:right w:val="single" w:sz="4" w:space="0" w:color="auto"/>
            </w:tcBorders>
          </w:tcPr>
          <w:p w:rsidR="00337EEC" w:rsidRPr="00C60361" w:rsidRDefault="009C70F1" w:rsidP="007D6262">
            <w:pPr>
              <w:shd w:val="clear" w:color="auto" w:fill="FFFFFF"/>
              <w:ind w:left="-57" w:right="-57"/>
              <w:jc w:val="center"/>
              <w:rPr>
                <w:kern w:val="2"/>
                <w:sz w:val="18"/>
                <w:szCs w:val="18"/>
              </w:rPr>
            </w:pPr>
            <w:r>
              <w:rPr>
                <w:kern w:val="2"/>
                <w:lang w:val="en-US"/>
              </w:rPr>
              <w:t>9</w:t>
            </w:r>
            <w:r w:rsidR="00636CDC">
              <w:rPr>
                <w:kern w:val="2"/>
                <w:lang w:val="en-US"/>
              </w:rPr>
              <w:t>51,8</w:t>
            </w:r>
          </w:p>
        </w:tc>
        <w:tc>
          <w:tcPr>
            <w:tcW w:w="728" w:type="dxa"/>
            <w:tcBorders>
              <w:top w:val="single" w:sz="4" w:space="0" w:color="auto"/>
              <w:left w:val="single" w:sz="4" w:space="0" w:color="auto"/>
              <w:bottom w:val="single" w:sz="4" w:space="0" w:color="auto"/>
              <w:right w:val="single" w:sz="4" w:space="0" w:color="auto"/>
            </w:tcBorders>
          </w:tcPr>
          <w:p w:rsidR="00337EEC" w:rsidRPr="007D6262" w:rsidRDefault="009C70F1">
            <w:pPr>
              <w:shd w:val="clear" w:color="auto" w:fill="FFFFFF"/>
              <w:ind w:left="-57" w:right="-57"/>
              <w:jc w:val="center"/>
              <w:rPr>
                <w:kern w:val="2"/>
              </w:rPr>
            </w:pPr>
            <w:r>
              <w:rPr>
                <w:kern w:val="2"/>
                <w:lang w:val="en-US"/>
              </w:rPr>
              <w:t>9</w:t>
            </w:r>
            <w:r w:rsidR="00636CDC">
              <w:rPr>
                <w:kern w:val="2"/>
                <w:lang w:val="en-US"/>
              </w:rPr>
              <w:t>51,8</w:t>
            </w:r>
          </w:p>
        </w:tc>
        <w:tc>
          <w:tcPr>
            <w:tcW w:w="407" w:type="dxa"/>
            <w:tcBorders>
              <w:top w:val="single" w:sz="4" w:space="0" w:color="auto"/>
              <w:left w:val="single" w:sz="4" w:space="0" w:color="auto"/>
              <w:bottom w:val="single" w:sz="4" w:space="0" w:color="auto"/>
              <w:right w:val="single" w:sz="4" w:space="0" w:color="auto"/>
            </w:tcBorders>
            <w:hideMark/>
          </w:tcPr>
          <w:p w:rsidR="00337EEC" w:rsidRDefault="00337EEC">
            <w:pPr>
              <w:shd w:val="clear" w:color="auto" w:fill="FFFFFF"/>
              <w:ind w:left="-57" w:right="-57"/>
              <w:jc w:val="center"/>
              <w:rPr>
                <w:spacing w:val="-10"/>
                <w:kern w:val="2"/>
              </w:rPr>
            </w:pPr>
            <w:r>
              <w:rPr>
                <w:kern w:val="2"/>
                <w:lang w:val="en-US"/>
              </w:rPr>
              <w:t>0</w:t>
            </w:r>
            <w:r>
              <w:rPr>
                <w:kern w:val="2"/>
              </w:rPr>
              <w:t>,0</w:t>
            </w:r>
          </w:p>
        </w:tc>
        <w:tc>
          <w:tcPr>
            <w:tcW w:w="465" w:type="dxa"/>
            <w:tcBorders>
              <w:top w:val="single" w:sz="4" w:space="0" w:color="auto"/>
              <w:left w:val="single" w:sz="4" w:space="0" w:color="auto"/>
              <w:bottom w:val="single" w:sz="4" w:space="0" w:color="auto"/>
              <w:right w:val="single" w:sz="4" w:space="0" w:color="auto"/>
            </w:tcBorders>
            <w:hideMark/>
          </w:tcPr>
          <w:p w:rsidR="00337EEC" w:rsidRDefault="00337EEC">
            <w:pPr>
              <w:shd w:val="clear" w:color="auto" w:fill="FFFFFF"/>
              <w:ind w:left="-57" w:right="-57"/>
              <w:jc w:val="center"/>
              <w:rPr>
                <w:spacing w:val="-10"/>
                <w:kern w:val="2"/>
              </w:rPr>
            </w:pPr>
            <w:r>
              <w:rPr>
                <w:kern w:val="2"/>
                <w:lang w:val="en-US"/>
              </w:rPr>
              <w:t>0</w:t>
            </w:r>
            <w:r>
              <w:rPr>
                <w:kern w:val="2"/>
              </w:rPr>
              <w:t>,0</w:t>
            </w:r>
          </w:p>
        </w:tc>
        <w:tc>
          <w:tcPr>
            <w:tcW w:w="526" w:type="dxa"/>
            <w:tcBorders>
              <w:top w:val="single" w:sz="4" w:space="0" w:color="auto"/>
              <w:left w:val="single" w:sz="4" w:space="0" w:color="auto"/>
              <w:bottom w:val="single" w:sz="4" w:space="0" w:color="auto"/>
              <w:right w:val="single" w:sz="4" w:space="0" w:color="auto"/>
            </w:tcBorders>
            <w:hideMark/>
          </w:tcPr>
          <w:p w:rsidR="00337EEC" w:rsidRDefault="00337EEC">
            <w:pPr>
              <w:shd w:val="clear" w:color="auto" w:fill="FFFFFF"/>
              <w:ind w:left="-57" w:right="-57"/>
              <w:jc w:val="center"/>
              <w:rPr>
                <w:spacing w:val="-10"/>
                <w:kern w:val="2"/>
              </w:rPr>
            </w:pPr>
            <w:r>
              <w:rPr>
                <w:kern w:val="2"/>
                <w:lang w:val="en-US"/>
              </w:rPr>
              <w:t>0</w:t>
            </w:r>
            <w:r>
              <w:rPr>
                <w:kern w:val="2"/>
              </w:rPr>
              <w:t>,0</w:t>
            </w:r>
          </w:p>
        </w:tc>
        <w:tc>
          <w:tcPr>
            <w:tcW w:w="628" w:type="dxa"/>
            <w:tcBorders>
              <w:top w:val="single" w:sz="4" w:space="0" w:color="auto"/>
              <w:left w:val="single" w:sz="4" w:space="0" w:color="auto"/>
              <w:bottom w:val="single" w:sz="4" w:space="0" w:color="auto"/>
              <w:right w:val="single" w:sz="4" w:space="0" w:color="auto"/>
            </w:tcBorders>
            <w:hideMark/>
          </w:tcPr>
          <w:p w:rsidR="00337EEC" w:rsidRDefault="00337EEC">
            <w:pPr>
              <w:shd w:val="clear" w:color="auto" w:fill="FFFFFF"/>
              <w:ind w:left="-57" w:right="-57"/>
              <w:jc w:val="center"/>
              <w:rPr>
                <w:spacing w:val="-10"/>
                <w:kern w:val="2"/>
              </w:rPr>
            </w:pPr>
            <w:r>
              <w:rPr>
                <w:kern w:val="2"/>
                <w:lang w:val="en-US"/>
              </w:rPr>
              <w:t>0</w:t>
            </w:r>
            <w:r>
              <w:rPr>
                <w:kern w:val="2"/>
              </w:rPr>
              <w:t>,0</w:t>
            </w:r>
          </w:p>
        </w:tc>
        <w:tc>
          <w:tcPr>
            <w:tcW w:w="544" w:type="dxa"/>
            <w:tcBorders>
              <w:top w:val="single" w:sz="4" w:space="0" w:color="auto"/>
              <w:left w:val="single" w:sz="4" w:space="0" w:color="auto"/>
              <w:bottom w:val="single" w:sz="4" w:space="0" w:color="auto"/>
              <w:right w:val="single" w:sz="4" w:space="0" w:color="auto"/>
            </w:tcBorders>
            <w:hideMark/>
          </w:tcPr>
          <w:p w:rsidR="00337EEC" w:rsidRDefault="00337EEC">
            <w:pPr>
              <w:shd w:val="clear" w:color="auto" w:fill="FFFFFF"/>
              <w:ind w:left="-57" w:right="-57"/>
              <w:jc w:val="center"/>
              <w:rPr>
                <w:spacing w:val="-10"/>
                <w:kern w:val="2"/>
              </w:rPr>
            </w:pPr>
            <w:r>
              <w:rPr>
                <w:kern w:val="2"/>
                <w:lang w:val="en-US"/>
              </w:rPr>
              <w:t>0</w:t>
            </w:r>
            <w:r>
              <w:rPr>
                <w:kern w:val="2"/>
              </w:rPr>
              <w:t>,0</w:t>
            </w:r>
          </w:p>
        </w:tc>
        <w:tc>
          <w:tcPr>
            <w:tcW w:w="585" w:type="dxa"/>
            <w:tcBorders>
              <w:top w:val="single" w:sz="4" w:space="0" w:color="auto"/>
              <w:left w:val="single" w:sz="4" w:space="0" w:color="auto"/>
              <w:bottom w:val="single" w:sz="4" w:space="0" w:color="auto"/>
              <w:right w:val="single" w:sz="4" w:space="0" w:color="auto"/>
            </w:tcBorders>
            <w:hideMark/>
          </w:tcPr>
          <w:p w:rsidR="00337EEC" w:rsidRDefault="00337EEC">
            <w:pPr>
              <w:shd w:val="clear" w:color="auto" w:fill="FFFFFF"/>
              <w:ind w:left="-57" w:right="-57"/>
              <w:jc w:val="center"/>
              <w:rPr>
                <w:spacing w:val="-10"/>
                <w:kern w:val="2"/>
              </w:rPr>
            </w:pPr>
            <w:r>
              <w:rPr>
                <w:kern w:val="2"/>
                <w:lang w:val="en-US"/>
              </w:rPr>
              <w:t>0</w:t>
            </w:r>
            <w:r>
              <w:rPr>
                <w:kern w:val="2"/>
              </w:rPr>
              <w:t>,0</w:t>
            </w:r>
          </w:p>
        </w:tc>
        <w:tc>
          <w:tcPr>
            <w:tcW w:w="586" w:type="dxa"/>
            <w:tcBorders>
              <w:top w:val="single" w:sz="4" w:space="0" w:color="auto"/>
              <w:left w:val="single" w:sz="4" w:space="0" w:color="auto"/>
              <w:bottom w:val="single" w:sz="4" w:space="0" w:color="auto"/>
              <w:right w:val="single" w:sz="4" w:space="0" w:color="auto"/>
            </w:tcBorders>
            <w:hideMark/>
          </w:tcPr>
          <w:p w:rsidR="00337EEC" w:rsidRDefault="00337EEC">
            <w:pPr>
              <w:shd w:val="clear" w:color="auto" w:fill="FFFFFF"/>
              <w:ind w:left="-57" w:right="-57"/>
              <w:jc w:val="center"/>
              <w:rPr>
                <w:spacing w:val="-10"/>
                <w:kern w:val="2"/>
              </w:rPr>
            </w:pPr>
            <w:r>
              <w:rPr>
                <w:kern w:val="2"/>
                <w:lang w:val="en-US"/>
              </w:rPr>
              <w:t>0</w:t>
            </w:r>
            <w:r>
              <w:rPr>
                <w:kern w:val="2"/>
              </w:rPr>
              <w:t>,0</w:t>
            </w:r>
          </w:p>
        </w:tc>
        <w:tc>
          <w:tcPr>
            <w:tcW w:w="633" w:type="dxa"/>
            <w:tcBorders>
              <w:top w:val="single" w:sz="4" w:space="0" w:color="auto"/>
              <w:left w:val="single" w:sz="4" w:space="0" w:color="auto"/>
              <w:bottom w:val="single" w:sz="4" w:space="0" w:color="auto"/>
              <w:right w:val="single" w:sz="4" w:space="0" w:color="auto"/>
            </w:tcBorders>
            <w:hideMark/>
          </w:tcPr>
          <w:p w:rsidR="00337EEC" w:rsidRDefault="00337EEC">
            <w:pPr>
              <w:shd w:val="clear" w:color="auto" w:fill="FFFFFF"/>
              <w:ind w:left="-57" w:right="-57"/>
              <w:jc w:val="center"/>
              <w:rPr>
                <w:spacing w:val="-10"/>
                <w:kern w:val="2"/>
              </w:rPr>
            </w:pPr>
            <w:r>
              <w:rPr>
                <w:kern w:val="2"/>
                <w:lang w:val="en-US"/>
              </w:rPr>
              <w:t>0</w:t>
            </w:r>
            <w:r>
              <w:rPr>
                <w:kern w:val="2"/>
              </w:rPr>
              <w:t>,0</w:t>
            </w:r>
          </w:p>
        </w:tc>
        <w:tc>
          <w:tcPr>
            <w:tcW w:w="585" w:type="dxa"/>
            <w:tcBorders>
              <w:top w:val="single" w:sz="4" w:space="0" w:color="auto"/>
              <w:left w:val="single" w:sz="4" w:space="0" w:color="auto"/>
              <w:bottom w:val="single" w:sz="4" w:space="0" w:color="auto"/>
              <w:right w:val="single" w:sz="4" w:space="0" w:color="auto"/>
            </w:tcBorders>
            <w:hideMark/>
          </w:tcPr>
          <w:p w:rsidR="00337EEC" w:rsidRDefault="00337EEC">
            <w:pPr>
              <w:shd w:val="clear" w:color="auto" w:fill="FFFFFF"/>
              <w:ind w:left="-57" w:right="-57"/>
              <w:jc w:val="center"/>
              <w:rPr>
                <w:spacing w:val="-10"/>
                <w:kern w:val="2"/>
              </w:rPr>
            </w:pPr>
            <w:r>
              <w:rPr>
                <w:kern w:val="2"/>
                <w:lang w:val="en-US"/>
              </w:rPr>
              <w:t>0</w:t>
            </w:r>
            <w:r>
              <w:rPr>
                <w:kern w:val="2"/>
              </w:rPr>
              <w:t>,0</w:t>
            </w:r>
          </w:p>
        </w:tc>
        <w:tc>
          <w:tcPr>
            <w:tcW w:w="730" w:type="dxa"/>
            <w:tcBorders>
              <w:top w:val="single" w:sz="4" w:space="0" w:color="auto"/>
              <w:left w:val="single" w:sz="4" w:space="0" w:color="auto"/>
              <w:bottom w:val="single" w:sz="4" w:space="0" w:color="auto"/>
              <w:right w:val="single" w:sz="4" w:space="0" w:color="auto"/>
            </w:tcBorders>
            <w:hideMark/>
          </w:tcPr>
          <w:p w:rsidR="00337EEC" w:rsidRDefault="00337EEC">
            <w:pPr>
              <w:shd w:val="clear" w:color="auto" w:fill="FFFFFF"/>
              <w:ind w:left="-57" w:right="-57"/>
              <w:jc w:val="center"/>
              <w:rPr>
                <w:spacing w:val="-10"/>
                <w:kern w:val="2"/>
              </w:rPr>
            </w:pPr>
            <w:r>
              <w:rPr>
                <w:kern w:val="2"/>
                <w:lang w:val="en-US"/>
              </w:rPr>
              <w:t>0</w:t>
            </w:r>
            <w:r>
              <w:rPr>
                <w:kern w:val="2"/>
              </w:rPr>
              <w:t>,0</w:t>
            </w:r>
          </w:p>
        </w:tc>
        <w:tc>
          <w:tcPr>
            <w:tcW w:w="731" w:type="dxa"/>
            <w:tcBorders>
              <w:top w:val="single" w:sz="4" w:space="0" w:color="auto"/>
              <w:left w:val="single" w:sz="4" w:space="0" w:color="auto"/>
              <w:bottom w:val="single" w:sz="4" w:space="0" w:color="auto"/>
              <w:right w:val="single" w:sz="4" w:space="0" w:color="auto"/>
            </w:tcBorders>
            <w:hideMark/>
          </w:tcPr>
          <w:p w:rsidR="00337EEC" w:rsidRDefault="00337EEC">
            <w:pPr>
              <w:shd w:val="clear" w:color="auto" w:fill="FFFFFF"/>
              <w:ind w:left="-57" w:right="-57"/>
              <w:jc w:val="center"/>
              <w:rPr>
                <w:spacing w:val="-10"/>
                <w:kern w:val="2"/>
              </w:rPr>
            </w:pPr>
            <w:r>
              <w:rPr>
                <w:kern w:val="2"/>
                <w:lang w:val="en-US"/>
              </w:rPr>
              <w:t>0</w:t>
            </w:r>
            <w:r>
              <w:rPr>
                <w:kern w:val="2"/>
              </w:rPr>
              <w:t>,0</w:t>
            </w:r>
          </w:p>
        </w:tc>
        <w:tc>
          <w:tcPr>
            <w:tcW w:w="790" w:type="dxa"/>
            <w:tcBorders>
              <w:top w:val="single" w:sz="4" w:space="0" w:color="auto"/>
              <w:left w:val="single" w:sz="4" w:space="0" w:color="auto"/>
              <w:bottom w:val="single" w:sz="4" w:space="0" w:color="auto"/>
              <w:right w:val="single" w:sz="4" w:space="0" w:color="auto"/>
            </w:tcBorders>
            <w:hideMark/>
          </w:tcPr>
          <w:p w:rsidR="00337EEC" w:rsidRDefault="00337EEC">
            <w:pPr>
              <w:shd w:val="clear" w:color="auto" w:fill="FFFFFF"/>
              <w:ind w:left="-57" w:right="-57"/>
              <w:jc w:val="center"/>
              <w:rPr>
                <w:spacing w:val="-10"/>
                <w:kern w:val="2"/>
              </w:rPr>
            </w:pPr>
            <w:r>
              <w:rPr>
                <w:kern w:val="2"/>
                <w:lang w:val="en-US"/>
              </w:rPr>
              <w:t>0</w:t>
            </w:r>
            <w:r>
              <w:rPr>
                <w:kern w:val="2"/>
              </w:rPr>
              <w:t>,0</w:t>
            </w:r>
          </w:p>
        </w:tc>
        <w:tc>
          <w:tcPr>
            <w:tcW w:w="596" w:type="dxa"/>
            <w:tcBorders>
              <w:top w:val="single" w:sz="4" w:space="0" w:color="auto"/>
              <w:left w:val="single" w:sz="4" w:space="0" w:color="auto"/>
              <w:bottom w:val="single" w:sz="4" w:space="0" w:color="auto"/>
              <w:right w:val="single" w:sz="4" w:space="0" w:color="auto"/>
            </w:tcBorders>
            <w:hideMark/>
          </w:tcPr>
          <w:p w:rsidR="00337EEC" w:rsidRDefault="00337EEC">
            <w:pPr>
              <w:shd w:val="clear" w:color="auto" w:fill="FFFFFF"/>
              <w:ind w:left="-57" w:right="-57"/>
              <w:jc w:val="center"/>
              <w:rPr>
                <w:spacing w:val="-10"/>
                <w:kern w:val="2"/>
              </w:rPr>
            </w:pPr>
            <w:r>
              <w:rPr>
                <w:kern w:val="2"/>
                <w:lang w:val="en-US"/>
              </w:rPr>
              <w:t>0</w:t>
            </w:r>
            <w:r>
              <w:rPr>
                <w:kern w:val="2"/>
              </w:rPr>
              <w:t>,0</w:t>
            </w:r>
          </w:p>
        </w:tc>
        <w:tc>
          <w:tcPr>
            <w:tcW w:w="680" w:type="dxa"/>
            <w:tcBorders>
              <w:top w:val="single" w:sz="4" w:space="0" w:color="auto"/>
              <w:left w:val="single" w:sz="4" w:space="0" w:color="auto"/>
              <w:bottom w:val="single" w:sz="4" w:space="0" w:color="auto"/>
              <w:right w:val="single" w:sz="4" w:space="0" w:color="auto"/>
            </w:tcBorders>
            <w:hideMark/>
          </w:tcPr>
          <w:p w:rsidR="00337EEC" w:rsidRDefault="00337EEC">
            <w:pPr>
              <w:shd w:val="clear" w:color="auto" w:fill="FFFFFF"/>
              <w:ind w:left="-57" w:right="-57"/>
              <w:jc w:val="center"/>
              <w:rPr>
                <w:spacing w:val="-10"/>
                <w:kern w:val="2"/>
              </w:rPr>
            </w:pPr>
            <w:r>
              <w:rPr>
                <w:kern w:val="2"/>
                <w:lang w:val="en-US"/>
              </w:rPr>
              <w:t>0</w:t>
            </w:r>
            <w:r>
              <w:rPr>
                <w:kern w:val="2"/>
              </w:rPr>
              <w:t>,0</w:t>
            </w:r>
          </w:p>
        </w:tc>
        <w:tc>
          <w:tcPr>
            <w:tcW w:w="595" w:type="dxa"/>
            <w:tcBorders>
              <w:top w:val="single" w:sz="4" w:space="0" w:color="auto"/>
              <w:left w:val="single" w:sz="4" w:space="0" w:color="auto"/>
              <w:bottom w:val="single" w:sz="4" w:space="0" w:color="auto"/>
              <w:right w:val="single" w:sz="4" w:space="0" w:color="auto"/>
            </w:tcBorders>
            <w:hideMark/>
          </w:tcPr>
          <w:p w:rsidR="00337EEC" w:rsidRDefault="00337EEC">
            <w:pPr>
              <w:shd w:val="clear" w:color="auto" w:fill="FFFFFF"/>
              <w:ind w:left="-57" w:right="-57"/>
              <w:jc w:val="center"/>
              <w:rPr>
                <w:spacing w:val="-10"/>
                <w:kern w:val="2"/>
              </w:rPr>
            </w:pPr>
            <w:r>
              <w:rPr>
                <w:kern w:val="2"/>
                <w:lang w:val="en-US"/>
              </w:rPr>
              <w:t>0</w:t>
            </w:r>
            <w:r>
              <w:rPr>
                <w:kern w:val="2"/>
              </w:rPr>
              <w:t>,0</w:t>
            </w:r>
          </w:p>
        </w:tc>
        <w:tc>
          <w:tcPr>
            <w:tcW w:w="893" w:type="dxa"/>
            <w:tcBorders>
              <w:top w:val="single" w:sz="4" w:space="0" w:color="auto"/>
              <w:left w:val="single" w:sz="4" w:space="0" w:color="auto"/>
              <w:bottom w:val="single" w:sz="4" w:space="0" w:color="auto"/>
              <w:right w:val="single" w:sz="4" w:space="0" w:color="auto"/>
            </w:tcBorders>
            <w:hideMark/>
          </w:tcPr>
          <w:p w:rsidR="00337EEC" w:rsidRDefault="00337EEC">
            <w:pPr>
              <w:shd w:val="clear" w:color="auto" w:fill="FFFFFF"/>
              <w:ind w:left="-57" w:right="-57"/>
              <w:jc w:val="center"/>
              <w:rPr>
                <w:spacing w:val="-10"/>
                <w:kern w:val="2"/>
              </w:rPr>
            </w:pPr>
            <w:r>
              <w:rPr>
                <w:kern w:val="2"/>
                <w:lang w:val="en-US"/>
              </w:rPr>
              <w:t>0</w:t>
            </w:r>
            <w:r>
              <w:rPr>
                <w:kern w:val="2"/>
              </w:rPr>
              <w:t>,0</w:t>
            </w:r>
          </w:p>
        </w:tc>
        <w:tc>
          <w:tcPr>
            <w:tcW w:w="596" w:type="dxa"/>
            <w:tcBorders>
              <w:top w:val="single" w:sz="4" w:space="0" w:color="auto"/>
              <w:left w:val="single" w:sz="4" w:space="0" w:color="auto"/>
              <w:bottom w:val="single" w:sz="4" w:space="0" w:color="auto"/>
              <w:right w:val="single" w:sz="4" w:space="0" w:color="auto"/>
            </w:tcBorders>
            <w:hideMark/>
          </w:tcPr>
          <w:p w:rsidR="00337EEC" w:rsidRDefault="00337EEC">
            <w:pPr>
              <w:shd w:val="clear" w:color="auto" w:fill="FFFFFF"/>
              <w:ind w:left="-57" w:right="-57"/>
              <w:jc w:val="center"/>
              <w:rPr>
                <w:spacing w:val="-10"/>
                <w:kern w:val="2"/>
              </w:rPr>
            </w:pPr>
            <w:r>
              <w:rPr>
                <w:kern w:val="2"/>
                <w:lang w:val="en-US"/>
              </w:rPr>
              <w:t>0</w:t>
            </w:r>
            <w:r>
              <w:rPr>
                <w:kern w:val="2"/>
              </w:rPr>
              <w:t>,0</w:t>
            </w:r>
          </w:p>
        </w:tc>
        <w:tc>
          <w:tcPr>
            <w:tcW w:w="744" w:type="dxa"/>
            <w:tcBorders>
              <w:top w:val="single" w:sz="4" w:space="0" w:color="auto"/>
              <w:left w:val="single" w:sz="4" w:space="0" w:color="auto"/>
              <w:bottom w:val="single" w:sz="4" w:space="0" w:color="auto"/>
              <w:right w:val="single" w:sz="4" w:space="0" w:color="auto"/>
            </w:tcBorders>
            <w:hideMark/>
          </w:tcPr>
          <w:p w:rsidR="00337EEC" w:rsidRDefault="00337EEC">
            <w:pPr>
              <w:shd w:val="clear" w:color="auto" w:fill="FFFFFF"/>
              <w:ind w:left="-57" w:right="-57"/>
              <w:jc w:val="center"/>
              <w:rPr>
                <w:spacing w:val="-10"/>
                <w:kern w:val="2"/>
              </w:rPr>
            </w:pPr>
            <w:r>
              <w:rPr>
                <w:kern w:val="2"/>
                <w:lang w:val="en-US"/>
              </w:rPr>
              <w:t>0</w:t>
            </w:r>
            <w:r>
              <w:rPr>
                <w:kern w:val="2"/>
              </w:rPr>
              <w:t>,0</w:t>
            </w:r>
          </w:p>
        </w:tc>
        <w:tc>
          <w:tcPr>
            <w:tcW w:w="595" w:type="dxa"/>
            <w:tcBorders>
              <w:top w:val="single" w:sz="4" w:space="0" w:color="auto"/>
              <w:left w:val="single" w:sz="4" w:space="0" w:color="auto"/>
              <w:bottom w:val="single" w:sz="4" w:space="0" w:color="auto"/>
              <w:right w:val="single" w:sz="4" w:space="0" w:color="auto"/>
            </w:tcBorders>
            <w:hideMark/>
          </w:tcPr>
          <w:p w:rsidR="00337EEC" w:rsidRDefault="00337EEC">
            <w:pPr>
              <w:shd w:val="clear" w:color="auto" w:fill="FFFFFF"/>
              <w:ind w:left="-57" w:right="-57"/>
              <w:jc w:val="center"/>
              <w:rPr>
                <w:spacing w:val="-10"/>
                <w:kern w:val="2"/>
              </w:rPr>
            </w:pPr>
            <w:r>
              <w:rPr>
                <w:kern w:val="2"/>
                <w:lang w:val="en-US"/>
              </w:rPr>
              <w:t>0</w:t>
            </w:r>
            <w:r>
              <w:rPr>
                <w:kern w:val="2"/>
              </w:rPr>
              <w:t>,0</w:t>
            </w:r>
          </w:p>
        </w:tc>
        <w:tc>
          <w:tcPr>
            <w:tcW w:w="545" w:type="dxa"/>
            <w:tcBorders>
              <w:top w:val="single" w:sz="4" w:space="0" w:color="auto"/>
              <w:left w:val="single" w:sz="4" w:space="0" w:color="auto"/>
              <w:bottom w:val="single" w:sz="4" w:space="0" w:color="auto"/>
              <w:right w:val="single" w:sz="4" w:space="0" w:color="auto"/>
            </w:tcBorders>
            <w:hideMark/>
          </w:tcPr>
          <w:p w:rsidR="00337EEC" w:rsidRDefault="00337EEC">
            <w:pPr>
              <w:shd w:val="clear" w:color="auto" w:fill="FFFFFF"/>
              <w:ind w:left="-57" w:right="-57"/>
              <w:jc w:val="center"/>
              <w:rPr>
                <w:spacing w:val="-10"/>
                <w:kern w:val="2"/>
              </w:rPr>
            </w:pPr>
            <w:r>
              <w:rPr>
                <w:kern w:val="2"/>
                <w:lang w:val="en-US"/>
              </w:rPr>
              <w:t>0</w:t>
            </w:r>
            <w:r>
              <w:rPr>
                <w:kern w:val="2"/>
              </w:rPr>
              <w:t>,0</w:t>
            </w:r>
          </w:p>
        </w:tc>
      </w:tr>
    </w:tbl>
    <w:p w:rsidR="00504686" w:rsidRPr="003522B8" w:rsidRDefault="00504686" w:rsidP="00DB28B7">
      <w:pPr>
        <w:ind w:right="4"/>
        <w:rPr>
          <w:sz w:val="28"/>
          <w:szCs w:val="28"/>
          <w:lang w:eastAsia="en-US"/>
        </w:rPr>
      </w:pPr>
      <w:bookmarkStart w:id="1" w:name="OLE_LINK1"/>
      <w:bookmarkEnd w:id="1"/>
    </w:p>
    <w:sectPr w:rsidR="00504686" w:rsidRPr="003522B8" w:rsidSect="00337EEC">
      <w:pgSz w:w="16838" w:h="11906" w:orient="landscape"/>
      <w:pgMar w:top="426" w:right="284" w:bottom="107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73B" w:rsidRDefault="0027273B">
      <w:r>
        <w:separator/>
      </w:r>
    </w:p>
  </w:endnote>
  <w:endnote w:type="continuationSeparator" w:id="0">
    <w:p w:rsidR="0027273B" w:rsidRDefault="00272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378" w:rsidRPr="00AD6843" w:rsidRDefault="006A0378">
    <w:pPr>
      <w:pStyle w:val="a6"/>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246513">
      <w:rPr>
        <w:noProof/>
        <w:sz w:val="16"/>
        <w:szCs w:val="16"/>
      </w:rPr>
      <w:t>17</w:t>
    </w:r>
    <w:r w:rsidRPr="00AD6843">
      <w:rPr>
        <w:sz w:val="16"/>
        <w:szCs w:val="16"/>
      </w:rPr>
      <w:fldChar w:fldCharType="end"/>
    </w:r>
  </w:p>
  <w:p w:rsidR="006A0378" w:rsidRDefault="006A0378">
    <w:pPr>
      <w:pStyle w:val="a6"/>
    </w:pPr>
  </w:p>
  <w:p w:rsidR="006A0378" w:rsidRDefault="006A037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73B" w:rsidRDefault="0027273B">
      <w:r>
        <w:separator/>
      </w:r>
    </w:p>
  </w:footnote>
  <w:footnote w:type="continuationSeparator" w:id="0">
    <w:p w:rsidR="0027273B" w:rsidRDefault="00272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0B6D77D1"/>
    <w:multiLevelType w:val="hybridMultilevel"/>
    <w:tmpl w:val="D1589A1E"/>
    <w:lvl w:ilvl="0" w:tplc="2458C11C">
      <w:start w:val="1"/>
      <w:numFmt w:val="decimal"/>
      <w:suff w:val="space"/>
      <w:lvlText w:val="%1."/>
      <w:lvlJc w:val="left"/>
      <w:pPr>
        <w:ind w:left="3621" w:hanging="360"/>
      </w:pPr>
      <w:rPr>
        <w:rFonts w:ascii="Times New Roman" w:hAnsi="Times New Roman" w:cs="Times New Roman" w:hint="default"/>
      </w:rPr>
    </w:lvl>
    <w:lvl w:ilvl="1" w:tplc="04190019">
      <w:start w:val="1"/>
      <w:numFmt w:val="lowerLetter"/>
      <w:lvlText w:val="%2."/>
      <w:lvlJc w:val="left"/>
      <w:pPr>
        <w:ind w:left="5333" w:hanging="360"/>
      </w:pPr>
    </w:lvl>
    <w:lvl w:ilvl="2" w:tplc="0419001B">
      <w:start w:val="1"/>
      <w:numFmt w:val="lowerRoman"/>
      <w:lvlText w:val="%3."/>
      <w:lvlJc w:val="right"/>
      <w:pPr>
        <w:ind w:left="6053" w:hanging="180"/>
      </w:pPr>
    </w:lvl>
    <w:lvl w:ilvl="3" w:tplc="0419000F">
      <w:start w:val="1"/>
      <w:numFmt w:val="decimal"/>
      <w:lvlText w:val="%4."/>
      <w:lvlJc w:val="left"/>
      <w:pPr>
        <w:ind w:left="6773" w:hanging="360"/>
      </w:pPr>
    </w:lvl>
    <w:lvl w:ilvl="4" w:tplc="04190019">
      <w:start w:val="1"/>
      <w:numFmt w:val="lowerLetter"/>
      <w:lvlText w:val="%5."/>
      <w:lvlJc w:val="left"/>
      <w:pPr>
        <w:ind w:left="7493" w:hanging="360"/>
      </w:pPr>
    </w:lvl>
    <w:lvl w:ilvl="5" w:tplc="0419001B">
      <w:start w:val="1"/>
      <w:numFmt w:val="lowerRoman"/>
      <w:lvlText w:val="%6."/>
      <w:lvlJc w:val="right"/>
      <w:pPr>
        <w:ind w:left="8213" w:hanging="180"/>
      </w:pPr>
    </w:lvl>
    <w:lvl w:ilvl="6" w:tplc="0419000F">
      <w:start w:val="1"/>
      <w:numFmt w:val="decimal"/>
      <w:lvlText w:val="%7."/>
      <w:lvlJc w:val="left"/>
      <w:pPr>
        <w:ind w:left="8933" w:hanging="360"/>
      </w:pPr>
    </w:lvl>
    <w:lvl w:ilvl="7" w:tplc="04190019">
      <w:start w:val="1"/>
      <w:numFmt w:val="lowerLetter"/>
      <w:lvlText w:val="%8."/>
      <w:lvlJc w:val="left"/>
      <w:pPr>
        <w:ind w:left="9653" w:hanging="360"/>
      </w:pPr>
    </w:lvl>
    <w:lvl w:ilvl="8" w:tplc="0419001B">
      <w:start w:val="1"/>
      <w:numFmt w:val="lowerRoman"/>
      <w:lvlText w:val="%9."/>
      <w:lvlJc w:val="right"/>
      <w:pPr>
        <w:ind w:left="10373" w:hanging="180"/>
      </w:pPr>
    </w:lvl>
  </w:abstractNum>
  <w:abstractNum w:abstractNumId="3"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9"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0"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3"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6" w15:restartNumberingAfterBreak="0">
    <w:nsid w:val="6FBF4F21"/>
    <w:multiLevelType w:val="hybridMultilevel"/>
    <w:tmpl w:val="6E809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9"/>
  </w:num>
  <w:num w:numId="3">
    <w:abstractNumId w:val="15"/>
  </w:num>
  <w:num w:numId="4">
    <w:abstractNumId w:val="12"/>
  </w:num>
  <w:num w:numId="5">
    <w:abstractNumId w:val="18"/>
  </w:num>
  <w:num w:numId="6">
    <w:abstractNumId w:val="5"/>
  </w:num>
  <w:num w:numId="7">
    <w:abstractNumId w:val="4"/>
  </w:num>
  <w:num w:numId="8">
    <w:abstractNumId w:val="6"/>
  </w:num>
  <w:num w:numId="9">
    <w:abstractNumId w:val="14"/>
  </w:num>
  <w:num w:numId="10">
    <w:abstractNumId w:val="13"/>
  </w:num>
  <w:num w:numId="11">
    <w:abstractNumId w:val="17"/>
  </w:num>
  <w:num w:numId="12">
    <w:abstractNumId w:val="9"/>
  </w:num>
  <w:num w:numId="13">
    <w:abstractNumId w:val="8"/>
  </w:num>
  <w:num w:numId="14">
    <w:abstractNumId w:val="0"/>
  </w:num>
  <w:num w:numId="15">
    <w:abstractNumId w:val="11"/>
  </w:num>
  <w:num w:numId="16">
    <w:abstractNumId w:val="7"/>
  </w:num>
  <w:num w:numId="17">
    <w:abstractNumId w:val="3"/>
  </w:num>
  <w:num w:numId="18">
    <w:abstractNumId w:val="10"/>
  </w:num>
  <w:num w:numId="19">
    <w:abstractNumId w:val="16"/>
  </w:num>
  <w:num w:numId="20">
    <w:abstractNumId w:val="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A"/>
    <w:rsid w:val="0000124D"/>
    <w:rsid w:val="00001816"/>
    <w:rsid w:val="00010F43"/>
    <w:rsid w:val="00011103"/>
    <w:rsid w:val="00011E2E"/>
    <w:rsid w:val="00011E71"/>
    <w:rsid w:val="000121C1"/>
    <w:rsid w:val="0001247F"/>
    <w:rsid w:val="00012B8C"/>
    <w:rsid w:val="000131DE"/>
    <w:rsid w:val="00015498"/>
    <w:rsid w:val="000205C6"/>
    <w:rsid w:val="00020B4F"/>
    <w:rsid w:val="000214FC"/>
    <w:rsid w:val="00021B89"/>
    <w:rsid w:val="00021E13"/>
    <w:rsid w:val="00023023"/>
    <w:rsid w:val="00024687"/>
    <w:rsid w:val="00025FE3"/>
    <w:rsid w:val="00027357"/>
    <w:rsid w:val="00027A92"/>
    <w:rsid w:val="00027DF9"/>
    <w:rsid w:val="00031AA3"/>
    <w:rsid w:val="00033148"/>
    <w:rsid w:val="00033D82"/>
    <w:rsid w:val="00033DC7"/>
    <w:rsid w:val="0003416D"/>
    <w:rsid w:val="000343AE"/>
    <w:rsid w:val="0003443B"/>
    <w:rsid w:val="00034AE2"/>
    <w:rsid w:val="00035624"/>
    <w:rsid w:val="000366BD"/>
    <w:rsid w:val="000432FA"/>
    <w:rsid w:val="00044B8A"/>
    <w:rsid w:val="00045E98"/>
    <w:rsid w:val="0004667D"/>
    <w:rsid w:val="000512EB"/>
    <w:rsid w:val="00052AA6"/>
    <w:rsid w:val="00052D3F"/>
    <w:rsid w:val="000538E7"/>
    <w:rsid w:val="000561BD"/>
    <w:rsid w:val="0005674F"/>
    <w:rsid w:val="0005733E"/>
    <w:rsid w:val="00063E00"/>
    <w:rsid w:val="000644B8"/>
    <w:rsid w:val="00064511"/>
    <w:rsid w:val="0006564F"/>
    <w:rsid w:val="0006704A"/>
    <w:rsid w:val="00067A90"/>
    <w:rsid w:val="00070524"/>
    <w:rsid w:val="000716CD"/>
    <w:rsid w:val="0007334F"/>
    <w:rsid w:val="0007429C"/>
    <w:rsid w:val="00074E22"/>
    <w:rsid w:val="00075E9C"/>
    <w:rsid w:val="000772ED"/>
    <w:rsid w:val="0007732E"/>
    <w:rsid w:val="00081792"/>
    <w:rsid w:val="00081B26"/>
    <w:rsid w:val="00082F39"/>
    <w:rsid w:val="00084410"/>
    <w:rsid w:val="00084492"/>
    <w:rsid w:val="00085E58"/>
    <w:rsid w:val="00087423"/>
    <w:rsid w:val="000915D6"/>
    <w:rsid w:val="00092BB8"/>
    <w:rsid w:val="000970AC"/>
    <w:rsid w:val="0009735D"/>
    <w:rsid w:val="00097BD8"/>
    <w:rsid w:val="000A1152"/>
    <w:rsid w:val="000A3385"/>
    <w:rsid w:val="000A3EF9"/>
    <w:rsid w:val="000A4493"/>
    <w:rsid w:val="000A50C4"/>
    <w:rsid w:val="000A54FA"/>
    <w:rsid w:val="000A5C87"/>
    <w:rsid w:val="000A6B0E"/>
    <w:rsid w:val="000B007F"/>
    <w:rsid w:val="000B2099"/>
    <w:rsid w:val="000B35D4"/>
    <w:rsid w:val="000B4B53"/>
    <w:rsid w:val="000B7DBA"/>
    <w:rsid w:val="000C34A8"/>
    <w:rsid w:val="000C36D3"/>
    <w:rsid w:val="000C3990"/>
    <w:rsid w:val="000C48A6"/>
    <w:rsid w:val="000C6A88"/>
    <w:rsid w:val="000D09C8"/>
    <w:rsid w:val="000D1271"/>
    <w:rsid w:val="000D210E"/>
    <w:rsid w:val="000D3391"/>
    <w:rsid w:val="000D3DC0"/>
    <w:rsid w:val="000D518E"/>
    <w:rsid w:val="000E0451"/>
    <w:rsid w:val="000E1956"/>
    <w:rsid w:val="000E1C44"/>
    <w:rsid w:val="000E20B3"/>
    <w:rsid w:val="000E463C"/>
    <w:rsid w:val="000E4F50"/>
    <w:rsid w:val="000E6BC6"/>
    <w:rsid w:val="000F0689"/>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4212"/>
    <w:rsid w:val="00126209"/>
    <w:rsid w:val="00126C82"/>
    <w:rsid w:val="001313F9"/>
    <w:rsid w:val="0013227B"/>
    <w:rsid w:val="00132587"/>
    <w:rsid w:val="00133FF9"/>
    <w:rsid w:val="00134668"/>
    <w:rsid w:val="00134EBD"/>
    <w:rsid w:val="001360ED"/>
    <w:rsid w:val="0013683D"/>
    <w:rsid w:val="00142912"/>
    <w:rsid w:val="00143580"/>
    <w:rsid w:val="00143666"/>
    <w:rsid w:val="00144550"/>
    <w:rsid w:val="00145CF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C2F"/>
    <w:rsid w:val="00180E37"/>
    <w:rsid w:val="001812E8"/>
    <w:rsid w:val="00181D64"/>
    <w:rsid w:val="00182118"/>
    <w:rsid w:val="001839A8"/>
    <w:rsid w:val="0018493F"/>
    <w:rsid w:val="00185BCF"/>
    <w:rsid w:val="00186DFE"/>
    <w:rsid w:val="00190399"/>
    <w:rsid w:val="001904CE"/>
    <w:rsid w:val="00190592"/>
    <w:rsid w:val="001908BB"/>
    <w:rsid w:val="001917EF"/>
    <w:rsid w:val="00191F22"/>
    <w:rsid w:val="00191FAA"/>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C7530"/>
    <w:rsid w:val="001D06E8"/>
    <w:rsid w:val="001D0D64"/>
    <w:rsid w:val="001D11BB"/>
    <w:rsid w:val="001D1C9D"/>
    <w:rsid w:val="001D200A"/>
    <w:rsid w:val="001D3D14"/>
    <w:rsid w:val="001D5749"/>
    <w:rsid w:val="001D5CB5"/>
    <w:rsid w:val="001D5E78"/>
    <w:rsid w:val="001D6677"/>
    <w:rsid w:val="001D6D5C"/>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1EDE"/>
    <w:rsid w:val="00224054"/>
    <w:rsid w:val="00224DF4"/>
    <w:rsid w:val="002253DB"/>
    <w:rsid w:val="00226244"/>
    <w:rsid w:val="00226542"/>
    <w:rsid w:val="0023253A"/>
    <w:rsid w:val="0023308F"/>
    <w:rsid w:val="002346AF"/>
    <w:rsid w:val="0023527A"/>
    <w:rsid w:val="00235C36"/>
    <w:rsid w:val="00236D65"/>
    <w:rsid w:val="00236FCA"/>
    <w:rsid w:val="00240035"/>
    <w:rsid w:val="00240638"/>
    <w:rsid w:val="00240955"/>
    <w:rsid w:val="00241768"/>
    <w:rsid w:val="00242C43"/>
    <w:rsid w:val="00242E99"/>
    <w:rsid w:val="002437D4"/>
    <w:rsid w:val="00246185"/>
    <w:rsid w:val="002461F4"/>
    <w:rsid w:val="00246513"/>
    <w:rsid w:val="00247E46"/>
    <w:rsid w:val="002505C4"/>
    <w:rsid w:val="00252AD1"/>
    <w:rsid w:val="00254185"/>
    <w:rsid w:val="00254A5F"/>
    <w:rsid w:val="002559DF"/>
    <w:rsid w:val="00256014"/>
    <w:rsid w:val="00257C71"/>
    <w:rsid w:val="00260A14"/>
    <w:rsid w:val="00262478"/>
    <w:rsid w:val="00264BAC"/>
    <w:rsid w:val="00266419"/>
    <w:rsid w:val="00267EEB"/>
    <w:rsid w:val="00267EFB"/>
    <w:rsid w:val="00267FF6"/>
    <w:rsid w:val="0027111C"/>
    <w:rsid w:val="00271CEE"/>
    <w:rsid w:val="00272505"/>
    <w:rsid w:val="0027273B"/>
    <w:rsid w:val="00274B84"/>
    <w:rsid w:val="00276F1F"/>
    <w:rsid w:val="00277E2D"/>
    <w:rsid w:val="00280689"/>
    <w:rsid w:val="00283618"/>
    <w:rsid w:val="0028511D"/>
    <w:rsid w:val="00286582"/>
    <w:rsid w:val="00291A04"/>
    <w:rsid w:val="00291EE8"/>
    <w:rsid w:val="0029367C"/>
    <w:rsid w:val="0029580D"/>
    <w:rsid w:val="00296EAA"/>
    <w:rsid w:val="00296F1F"/>
    <w:rsid w:val="00297429"/>
    <w:rsid w:val="00297680"/>
    <w:rsid w:val="002A0F68"/>
    <w:rsid w:val="002A233E"/>
    <w:rsid w:val="002A5BD4"/>
    <w:rsid w:val="002A7688"/>
    <w:rsid w:val="002A7EA5"/>
    <w:rsid w:val="002B3BCB"/>
    <w:rsid w:val="002B497C"/>
    <w:rsid w:val="002B4BD5"/>
    <w:rsid w:val="002B56D1"/>
    <w:rsid w:val="002B629A"/>
    <w:rsid w:val="002B644E"/>
    <w:rsid w:val="002B6819"/>
    <w:rsid w:val="002B6F60"/>
    <w:rsid w:val="002B746D"/>
    <w:rsid w:val="002B78E2"/>
    <w:rsid w:val="002C08F2"/>
    <w:rsid w:val="002C1EC0"/>
    <w:rsid w:val="002C4082"/>
    <w:rsid w:val="002C645E"/>
    <w:rsid w:val="002C7AE7"/>
    <w:rsid w:val="002D0F6D"/>
    <w:rsid w:val="002D20F7"/>
    <w:rsid w:val="002D3474"/>
    <w:rsid w:val="002D385F"/>
    <w:rsid w:val="002D662F"/>
    <w:rsid w:val="002E28DB"/>
    <w:rsid w:val="002E307E"/>
    <w:rsid w:val="002E473D"/>
    <w:rsid w:val="002E60D0"/>
    <w:rsid w:val="002E6968"/>
    <w:rsid w:val="002E6C63"/>
    <w:rsid w:val="002E6C90"/>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0308"/>
    <w:rsid w:val="00313BF3"/>
    <w:rsid w:val="0031439E"/>
    <w:rsid w:val="00314A80"/>
    <w:rsid w:val="003151AC"/>
    <w:rsid w:val="00315C59"/>
    <w:rsid w:val="00316AA8"/>
    <w:rsid w:val="00320518"/>
    <w:rsid w:val="00323F9F"/>
    <w:rsid w:val="0032429C"/>
    <w:rsid w:val="00325BB5"/>
    <w:rsid w:val="00326633"/>
    <w:rsid w:val="00327F20"/>
    <w:rsid w:val="003322E6"/>
    <w:rsid w:val="00334820"/>
    <w:rsid w:val="00335AE8"/>
    <w:rsid w:val="003364CC"/>
    <w:rsid w:val="00336967"/>
    <w:rsid w:val="003376E2"/>
    <w:rsid w:val="0033795D"/>
    <w:rsid w:val="00337EEC"/>
    <w:rsid w:val="00341467"/>
    <w:rsid w:val="00347806"/>
    <w:rsid w:val="00347FFE"/>
    <w:rsid w:val="00350A3F"/>
    <w:rsid w:val="00350BB9"/>
    <w:rsid w:val="0035125A"/>
    <w:rsid w:val="003522B8"/>
    <w:rsid w:val="00356A59"/>
    <w:rsid w:val="00360609"/>
    <w:rsid w:val="0036145F"/>
    <w:rsid w:val="00364FE9"/>
    <w:rsid w:val="003704F7"/>
    <w:rsid w:val="003716E6"/>
    <w:rsid w:val="00374058"/>
    <w:rsid w:val="0037678E"/>
    <w:rsid w:val="00377CD4"/>
    <w:rsid w:val="00380997"/>
    <w:rsid w:val="003812CA"/>
    <w:rsid w:val="00382AF3"/>
    <w:rsid w:val="00384D9D"/>
    <w:rsid w:val="00384DD8"/>
    <w:rsid w:val="003871D8"/>
    <w:rsid w:val="00387282"/>
    <w:rsid w:val="00387615"/>
    <w:rsid w:val="00387D34"/>
    <w:rsid w:val="0039175C"/>
    <w:rsid w:val="00393A48"/>
    <w:rsid w:val="00394479"/>
    <w:rsid w:val="00396166"/>
    <w:rsid w:val="003A334A"/>
    <w:rsid w:val="003A3BC9"/>
    <w:rsid w:val="003A51A0"/>
    <w:rsid w:val="003A7790"/>
    <w:rsid w:val="003B0B46"/>
    <w:rsid w:val="003B5486"/>
    <w:rsid w:val="003B72ED"/>
    <w:rsid w:val="003B7D51"/>
    <w:rsid w:val="003B7EF6"/>
    <w:rsid w:val="003C1A22"/>
    <w:rsid w:val="003C1C14"/>
    <w:rsid w:val="003C1CB9"/>
    <w:rsid w:val="003C21EC"/>
    <w:rsid w:val="003C2D2F"/>
    <w:rsid w:val="003C4A7C"/>
    <w:rsid w:val="003C4C9C"/>
    <w:rsid w:val="003C4F54"/>
    <w:rsid w:val="003C5F8A"/>
    <w:rsid w:val="003C6D21"/>
    <w:rsid w:val="003C6F67"/>
    <w:rsid w:val="003C7C4F"/>
    <w:rsid w:val="003D5461"/>
    <w:rsid w:val="003D78C4"/>
    <w:rsid w:val="003E0820"/>
    <w:rsid w:val="003E0BD8"/>
    <w:rsid w:val="003E1DB7"/>
    <w:rsid w:val="003E2B20"/>
    <w:rsid w:val="003E324E"/>
    <w:rsid w:val="003E61C3"/>
    <w:rsid w:val="003F002A"/>
    <w:rsid w:val="003F030A"/>
    <w:rsid w:val="003F30E6"/>
    <w:rsid w:val="003F38BB"/>
    <w:rsid w:val="003F458C"/>
    <w:rsid w:val="003F4F96"/>
    <w:rsid w:val="003F557C"/>
    <w:rsid w:val="003F5B06"/>
    <w:rsid w:val="003F6640"/>
    <w:rsid w:val="003F7FB3"/>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26F30"/>
    <w:rsid w:val="00432A55"/>
    <w:rsid w:val="004330CB"/>
    <w:rsid w:val="00440BD4"/>
    <w:rsid w:val="0044284E"/>
    <w:rsid w:val="00444AA5"/>
    <w:rsid w:val="004470F1"/>
    <w:rsid w:val="00453FA6"/>
    <w:rsid w:val="00455F22"/>
    <w:rsid w:val="00455F39"/>
    <w:rsid w:val="00456752"/>
    <w:rsid w:val="0045762B"/>
    <w:rsid w:val="00460274"/>
    <w:rsid w:val="00460904"/>
    <w:rsid w:val="00460ADC"/>
    <w:rsid w:val="0046125F"/>
    <w:rsid w:val="004613F8"/>
    <w:rsid w:val="004621DE"/>
    <w:rsid w:val="00462A7B"/>
    <w:rsid w:val="00462FF7"/>
    <w:rsid w:val="00464A60"/>
    <w:rsid w:val="00466807"/>
    <w:rsid w:val="00467875"/>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1E1"/>
    <w:rsid w:val="004837C5"/>
    <w:rsid w:val="00484778"/>
    <w:rsid w:val="00487803"/>
    <w:rsid w:val="00487DAC"/>
    <w:rsid w:val="004925F8"/>
    <w:rsid w:val="004936D8"/>
    <w:rsid w:val="00493DEA"/>
    <w:rsid w:val="0049456D"/>
    <w:rsid w:val="00496CF0"/>
    <w:rsid w:val="004970B1"/>
    <w:rsid w:val="00497330"/>
    <w:rsid w:val="00497C7C"/>
    <w:rsid w:val="004A0FD6"/>
    <w:rsid w:val="004A22E5"/>
    <w:rsid w:val="004A23C7"/>
    <w:rsid w:val="004A342D"/>
    <w:rsid w:val="004A3527"/>
    <w:rsid w:val="004A4913"/>
    <w:rsid w:val="004A4E8A"/>
    <w:rsid w:val="004A54EA"/>
    <w:rsid w:val="004A59B1"/>
    <w:rsid w:val="004A7CC2"/>
    <w:rsid w:val="004B0A82"/>
    <w:rsid w:val="004B1061"/>
    <w:rsid w:val="004B314A"/>
    <w:rsid w:val="004B3DC1"/>
    <w:rsid w:val="004B6D08"/>
    <w:rsid w:val="004C3F9E"/>
    <w:rsid w:val="004D161F"/>
    <w:rsid w:val="004D318D"/>
    <w:rsid w:val="004D4015"/>
    <w:rsid w:val="004D4898"/>
    <w:rsid w:val="004D4A19"/>
    <w:rsid w:val="004E030A"/>
    <w:rsid w:val="004E2AD8"/>
    <w:rsid w:val="004E493C"/>
    <w:rsid w:val="004E4B21"/>
    <w:rsid w:val="004E4D00"/>
    <w:rsid w:val="004E7B90"/>
    <w:rsid w:val="004F0450"/>
    <w:rsid w:val="004F0FE8"/>
    <w:rsid w:val="004F40DF"/>
    <w:rsid w:val="004F5B7E"/>
    <w:rsid w:val="004F6C24"/>
    <w:rsid w:val="004F798F"/>
    <w:rsid w:val="00501850"/>
    <w:rsid w:val="00504686"/>
    <w:rsid w:val="00506BEC"/>
    <w:rsid w:val="00507618"/>
    <w:rsid w:val="00507C03"/>
    <w:rsid w:val="0051039E"/>
    <w:rsid w:val="00513AE4"/>
    <w:rsid w:val="005153D9"/>
    <w:rsid w:val="00516790"/>
    <w:rsid w:val="00516B27"/>
    <w:rsid w:val="00517382"/>
    <w:rsid w:val="00520269"/>
    <w:rsid w:val="00520D7C"/>
    <w:rsid w:val="00523BDB"/>
    <w:rsid w:val="00524441"/>
    <w:rsid w:val="005254BB"/>
    <w:rsid w:val="005255ED"/>
    <w:rsid w:val="00530259"/>
    <w:rsid w:val="005303F3"/>
    <w:rsid w:val="00530971"/>
    <w:rsid w:val="00530A9D"/>
    <w:rsid w:val="0053119B"/>
    <w:rsid w:val="00531690"/>
    <w:rsid w:val="00534C1E"/>
    <w:rsid w:val="0053572B"/>
    <w:rsid w:val="00537090"/>
    <w:rsid w:val="00540118"/>
    <w:rsid w:val="005406E5"/>
    <w:rsid w:val="00540C2C"/>
    <w:rsid w:val="00540CB3"/>
    <w:rsid w:val="0054174A"/>
    <w:rsid w:val="00541AB8"/>
    <w:rsid w:val="005427AD"/>
    <w:rsid w:val="005453B9"/>
    <w:rsid w:val="00545DF0"/>
    <w:rsid w:val="00545F7E"/>
    <w:rsid w:val="0054664D"/>
    <w:rsid w:val="005511D0"/>
    <w:rsid w:val="005514FF"/>
    <w:rsid w:val="00551B15"/>
    <w:rsid w:val="00553FA3"/>
    <w:rsid w:val="00554128"/>
    <w:rsid w:val="00554510"/>
    <w:rsid w:val="00554D54"/>
    <w:rsid w:val="0055696A"/>
    <w:rsid w:val="005577C2"/>
    <w:rsid w:val="00557816"/>
    <w:rsid w:val="005610B0"/>
    <w:rsid w:val="00561305"/>
    <w:rsid w:val="0056655F"/>
    <w:rsid w:val="00567952"/>
    <w:rsid w:val="0057196E"/>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38DC"/>
    <w:rsid w:val="00595DCD"/>
    <w:rsid w:val="00597284"/>
    <w:rsid w:val="005A025B"/>
    <w:rsid w:val="005A08A9"/>
    <w:rsid w:val="005A347C"/>
    <w:rsid w:val="005A40D7"/>
    <w:rsid w:val="005A5A3F"/>
    <w:rsid w:val="005A62E3"/>
    <w:rsid w:val="005A6A7A"/>
    <w:rsid w:val="005A6ECF"/>
    <w:rsid w:val="005A7895"/>
    <w:rsid w:val="005B09C3"/>
    <w:rsid w:val="005B0D9C"/>
    <w:rsid w:val="005B0DE0"/>
    <w:rsid w:val="005B12EE"/>
    <w:rsid w:val="005B1C01"/>
    <w:rsid w:val="005B681E"/>
    <w:rsid w:val="005B6F9F"/>
    <w:rsid w:val="005B77BC"/>
    <w:rsid w:val="005C0FDA"/>
    <w:rsid w:val="005C1C1A"/>
    <w:rsid w:val="005C2656"/>
    <w:rsid w:val="005C6C71"/>
    <w:rsid w:val="005C7949"/>
    <w:rsid w:val="005D1FE0"/>
    <w:rsid w:val="005D29C9"/>
    <w:rsid w:val="005D429F"/>
    <w:rsid w:val="005D74A5"/>
    <w:rsid w:val="005D7B7C"/>
    <w:rsid w:val="005E002F"/>
    <w:rsid w:val="005E014A"/>
    <w:rsid w:val="005E091E"/>
    <w:rsid w:val="005E0FAE"/>
    <w:rsid w:val="005E10BE"/>
    <w:rsid w:val="005E27EA"/>
    <w:rsid w:val="005E2FF4"/>
    <w:rsid w:val="005E6137"/>
    <w:rsid w:val="005F09F5"/>
    <w:rsid w:val="005F24F2"/>
    <w:rsid w:val="005F299F"/>
    <w:rsid w:val="005F3A56"/>
    <w:rsid w:val="005F461C"/>
    <w:rsid w:val="005F6134"/>
    <w:rsid w:val="005F6C12"/>
    <w:rsid w:val="005F7693"/>
    <w:rsid w:val="00600DD2"/>
    <w:rsid w:val="006018BD"/>
    <w:rsid w:val="00602A9C"/>
    <w:rsid w:val="00603EBE"/>
    <w:rsid w:val="006045B9"/>
    <w:rsid w:val="006045CE"/>
    <w:rsid w:val="006045D1"/>
    <w:rsid w:val="006058AD"/>
    <w:rsid w:val="006058F1"/>
    <w:rsid w:val="00605AB2"/>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2FF7"/>
    <w:rsid w:val="00623AA7"/>
    <w:rsid w:val="00623F7B"/>
    <w:rsid w:val="00625F01"/>
    <w:rsid w:val="00631047"/>
    <w:rsid w:val="00632DD1"/>
    <w:rsid w:val="006358E3"/>
    <w:rsid w:val="00636CDC"/>
    <w:rsid w:val="006373D0"/>
    <w:rsid w:val="00637A74"/>
    <w:rsid w:val="006417E6"/>
    <w:rsid w:val="00641CAC"/>
    <w:rsid w:val="006426E8"/>
    <w:rsid w:val="00642BEF"/>
    <w:rsid w:val="00644F3E"/>
    <w:rsid w:val="006452E6"/>
    <w:rsid w:val="006460C1"/>
    <w:rsid w:val="0065288C"/>
    <w:rsid w:val="00652FDB"/>
    <w:rsid w:val="0065317F"/>
    <w:rsid w:val="00653D81"/>
    <w:rsid w:val="006556EF"/>
    <w:rsid w:val="00657F65"/>
    <w:rsid w:val="00661238"/>
    <w:rsid w:val="00661FAF"/>
    <w:rsid w:val="006629B5"/>
    <w:rsid w:val="00664C37"/>
    <w:rsid w:val="00666892"/>
    <w:rsid w:val="00670D8B"/>
    <w:rsid w:val="00671591"/>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90063"/>
    <w:rsid w:val="00690A45"/>
    <w:rsid w:val="00690BBC"/>
    <w:rsid w:val="00692548"/>
    <w:rsid w:val="0069411C"/>
    <w:rsid w:val="00697292"/>
    <w:rsid w:val="006A0378"/>
    <w:rsid w:val="006A03B8"/>
    <w:rsid w:val="006A121C"/>
    <w:rsid w:val="006A18B2"/>
    <w:rsid w:val="006A487C"/>
    <w:rsid w:val="006A4B42"/>
    <w:rsid w:val="006A556A"/>
    <w:rsid w:val="006A5633"/>
    <w:rsid w:val="006A65C2"/>
    <w:rsid w:val="006B2C07"/>
    <w:rsid w:val="006B3146"/>
    <w:rsid w:val="006B410B"/>
    <w:rsid w:val="006B5096"/>
    <w:rsid w:val="006B5A19"/>
    <w:rsid w:val="006C027C"/>
    <w:rsid w:val="006C05FD"/>
    <w:rsid w:val="006C1016"/>
    <w:rsid w:val="006C17CC"/>
    <w:rsid w:val="006C2D9A"/>
    <w:rsid w:val="006C2DEA"/>
    <w:rsid w:val="006C5DD6"/>
    <w:rsid w:val="006C5F86"/>
    <w:rsid w:val="006C778E"/>
    <w:rsid w:val="006D1F4A"/>
    <w:rsid w:val="006D2C45"/>
    <w:rsid w:val="006D35CE"/>
    <w:rsid w:val="006D3EC1"/>
    <w:rsid w:val="006D4C79"/>
    <w:rsid w:val="006D57A0"/>
    <w:rsid w:val="006D6057"/>
    <w:rsid w:val="006D7029"/>
    <w:rsid w:val="006D759F"/>
    <w:rsid w:val="006E54A4"/>
    <w:rsid w:val="006E559C"/>
    <w:rsid w:val="006E6F8B"/>
    <w:rsid w:val="006E7A1F"/>
    <w:rsid w:val="006E7D1A"/>
    <w:rsid w:val="006F237C"/>
    <w:rsid w:val="006F38AF"/>
    <w:rsid w:val="006F40A9"/>
    <w:rsid w:val="006F7CEB"/>
    <w:rsid w:val="00702029"/>
    <w:rsid w:val="007034F0"/>
    <w:rsid w:val="00703FE3"/>
    <w:rsid w:val="00704C7D"/>
    <w:rsid w:val="007055DB"/>
    <w:rsid w:val="0070583E"/>
    <w:rsid w:val="00707DFD"/>
    <w:rsid w:val="00711221"/>
    <w:rsid w:val="007116C9"/>
    <w:rsid w:val="00721488"/>
    <w:rsid w:val="0072203C"/>
    <w:rsid w:val="0072238B"/>
    <w:rsid w:val="007260BF"/>
    <w:rsid w:val="00726C94"/>
    <w:rsid w:val="007309ED"/>
    <w:rsid w:val="00730E7B"/>
    <w:rsid w:val="00733F36"/>
    <w:rsid w:val="0073521D"/>
    <w:rsid w:val="00735F81"/>
    <w:rsid w:val="00736820"/>
    <w:rsid w:val="00736993"/>
    <w:rsid w:val="00736A57"/>
    <w:rsid w:val="0073777D"/>
    <w:rsid w:val="00737AF1"/>
    <w:rsid w:val="00737FF8"/>
    <w:rsid w:val="007420F9"/>
    <w:rsid w:val="007424B2"/>
    <w:rsid w:val="00742A0F"/>
    <w:rsid w:val="007456D6"/>
    <w:rsid w:val="00745750"/>
    <w:rsid w:val="00746927"/>
    <w:rsid w:val="00746A79"/>
    <w:rsid w:val="00753A8C"/>
    <w:rsid w:val="00754250"/>
    <w:rsid w:val="00755587"/>
    <w:rsid w:val="00756F1B"/>
    <w:rsid w:val="00764743"/>
    <w:rsid w:val="00766DD7"/>
    <w:rsid w:val="0076718A"/>
    <w:rsid w:val="00770E4C"/>
    <w:rsid w:val="00770FC1"/>
    <w:rsid w:val="00771246"/>
    <w:rsid w:val="00772EA4"/>
    <w:rsid w:val="00774A55"/>
    <w:rsid w:val="007753EC"/>
    <w:rsid w:val="0077725E"/>
    <w:rsid w:val="007813E8"/>
    <w:rsid w:val="00781A86"/>
    <w:rsid w:val="00783639"/>
    <w:rsid w:val="0078429C"/>
    <w:rsid w:val="007849E1"/>
    <w:rsid w:val="007906B6"/>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E7B"/>
    <w:rsid w:val="007C46C9"/>
    <w:rsid w:val="007C4C9C"/>
    <w:rsid w:val="007C5215"/>
    <w:rsid w:val="007C58A8"/>
    <w:rsid w:val="007D1117"/>
    <w:rsid w:val="007D186F"/>
    <w:rsid w:val="007D260E"/>
    <w:rsid w:val="007D37F4"/>
    <w:rsid w:val="007D4AF6"/>
    <w:rsid w:val="007D5FBE"/>
    <w:rsid w:val="007D6262"/>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290D"/>
    <w:rsid w:val="00815B52"/>
    <w:rsid w:val="0081639E"/>
    <w:rsid w:val="008166A1"/>
    <w:rsid w:val="00822878"/>
    <w:rsid w:val="00822C21"/>
    <w:rsid w:val="00822E12"/>
    <w:rsid w:val="00824C5B"/>
    <w:rsid w:val="00825433"/>
    <w:rsid w:val="00826CB2"/>
    <w:rsid w:val="00830AA7"/>
    <w:rsid w:val="00831353"/>
    <w:rsid w:val="008316EC"/>
    <w:rsid w:val="00832216"/>
    <w:rsid w:val="00834917"/>
    <w:rsid w:val="00835EA8"/>
    <w:rsid w:val="0083638C"/>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6FE9"/>
    <w:rsid w:val="00880533"/>
    <w:rsid w:val="00881651"/>
    <w:rsid w:val="00881CC0"/>
    <w:rsid w:val="008837A0"/>
    <w:rsid w:val="00886206"/>
    <w:rsid w:val="00892E00"/>
    <w:rsid w:val="00894388"/>
    <w:rsid w:val="008949F9"/>
    <w:rsid w:val="00896075"/>
    <w:rsid w:val="00896911"/>
    <w:rsid w:val="008975FD"/>
    <w:rsid w:val="008A0D19"/>
    <w:rsid w:val="008A547E"/>
    <w:rsid w:val="008A6E67"/>
    <w:rsid w:val="008B0B2E"/>
    <w:rsid w:val="008B212E"/>
    <w:rsid w:val="008B2547"/>
    <w:rsid w:val="008B26A5"/>
    <w:rsid w:val="008B28A4"/>
    <w:rsid w:val="008B40A3"/>
    <w:rsid w:val="008B7C6E"/>
    <w:rsid w:val="008C02FD"/>
    <w:rsid w:val="008C0F93"/>
    <w:rsid w:val="008C4048"/>
    <w:rsid w:val="008C577A"/>
    <w:rsid w:val="008C57AA"/>
    <w:rsid w:val="008D1569"/>
    <w:rsid w:val="008D1AAD"/>
    <w:rsid w:val="008D230F"/>
    <w:rsid w:val="008D343A"/>
    <w:rsid w:val="008D381D"/>
    <w:rsid w:val="008D3AC0"/>
    <w:rsid w:val="008D3BFC"/>
    <w:rsid w:val="008D3FF5"/>
    <w:rsid w:val="008D56D5"/>
    <w:rsid w:val="008D6C0C"/>
    <w:rsid w:val="008D72E9"/>
    <w:rsid w:val="008D7670"/>
    <w:rsid w:val="008D77DD"/>
    <w:rsid w:val="008E3361"/>
    <w:rsid w:val="008E3A76"/>
    <w:rsid w:val="008E3C84"/>
    <w:rsid w:val="008E40C8"/>
    <w:rsid w:val="008E4E0F"/>
    <w:rsid w:val="008E6DB8"/>
    <w:rsid w:val="008F0547"/>
    <w:rsid w:val="008F2185"/>
    <w:rsid w:val="008F319F"/>
    <w:rsid w:val="008F411D"/>
    <w:rsid w:val="008F43C3"/>
    <w:rsid w:val="009019DF"/>
    <w:rsid w:val="009020ED"/>
    <w:rsid w:val="00903BA1"/>
    <w:rsid w:val="00904142"/>
    <w:rsid w:val="009055C9"/>
    <w:rsid w:val="009062CC"/>
    <w:rsid w:val="009066B0"/>
    <w:rsid w:val="0090691F"/>
    <w:rsid w:val="0091092B"/>
    <w:rsid w:val="00911259"/>
    <w:rsid w:val="00914646"/>
    <w:rsid w:val="0091502B"/>
    <w:rsid w:val="00915752"/>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60C8B"/>
    <w:rsid w:val="00962FBC"/>
    <w:rsid w:val="00963F40"/>
    <w:rsid w:val="00964772"/>
    <w:rsid w:val="0096597B"/>
    <w:rsid w:val="00966425"/>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63BE"/>
    <w:rsid w:val="00987DFD"/>
    <w:rsid w:val="009921D7"/>
    <w:rsid w:val="00993C89"/>
    <w:rsid w:val="0099534B"/>
    <w:rsid w:val="00995630"/>
    <w:rsid w:val="00996297"/>
    <w:rsid w:val="00996EEC"/>
    <w:rsid w:val="00997F1C"/>
    <w:rsid w:val="009A328C"/>
    <w:rsid w:val="009A39BE"/>
    <w:rsid w:val="009A57F6"/>
    <w:rsid w:val="009A6898"/>
    <w:rsid w:val="009B0E76"/>
    <w:rsid w:val="009B2C8D"/>
    <w:rsid w:val="009B4AAB"/>
    <w:rsid w:val="009C0467"/>
    <w:rsid w:val="009C0C17"/>
    <w:rsid w:val="009C0ECB"/>
    <w:rsid w:val="009C35C2"/>
    <w:rsid w:val="009C4401"/>
    <w:rsid w:val="009C5A52"/>
    <w:rsid w:val="009C70F1"/>
    <w:rsid w:val="009D028B"/>
    <w:rsid w:val="009D1617"/>
    <w:rsid w:val="009D161B"/>
    <w:rsid w:val="009D1A3B"/>
    <w:rsid w:val="009D1ACB"/>
    <w:rsid w:val="009D4802"/>
    <w:rsid w:val="009D508B"/>
    <w:rsid w:val="009D64D5"/>
    <w:rsid w:val="009D6BE3"/>
    <w:rsid w:val="009D72F1"/>
    <w:rsid w:val="009D74E1"/>
    <w:rsid w:val="009E09AE"/>
    <w:rsid w:val="009E0D39"/>
    <w:rsid w:val="009E18E6"/>
    <w:rsid w:val="009E37CB"/>
    <w:rsid w:val="009E7672"/>
    <w:rsid w:val="009F0D62"/>
    <w:rsid w:val="009F0DC3"/>
    <w:rsid w:val="009F1433"/>
    <w:rsid w:val="009F14D6"/>
    <w:rsid w:val="00A004F8"/>
    <w:rsid w:val="00A00D34"/>
    <w:rsid w:val="00A0160D"/>
    <w:rsid w:val="00A02443"/>
    <w:rsid w:val="00A037C3"/>
    <w:rsid w:val="00A059A8"/>
    <w:rsid w:val="00A05D74"/>
    <w:rsid w:val="00A10CCF"/>
    <w:rsid w:val="00A12375"/>
    <w:rsid w:val="00A12D8D"/>
    <w:rsid w:val="00A148B7"/>
    <w:rsid w:val="00A1672D"/>
    <w:rsid w:val="00A16FEC"/>
    <w:rsid w:val="00A1719F"/>
    <w:rsid w:val="00A17C43"/>
    <w:rsid w:val="00A201D0"/>
    <w:rsid w:val="00A212F3"/>
    <w:rsid w:val="00A2237E"/>
    <w:rsid w:val="00A22722"/>
    <w:rsid w:val="00A22F47"/>
    <w:rsid w:val="00A251BC"/>
    <w:rsid w:val="00A25358"/>
    <w:rsid w:val="00A26BF2"/>
    <w:rsid w:val="00A2797C"/>
    <w:rsid w:val="00A30EA0"/>
    <w:rsid w:val="00A32A99"/>
    <w:rsid w:val="00A335AD"/>
    <w:rsid w:val="00A413EA"/>
    <w:rsid w:val="00A41B12"/>
    <w:rsid w:val="00A42291"/>
    <w:rsid w:val="00A4354E"/>
    <w:rsid w:val="00A44087"/>
    <w:rsid w:val="00A452FC"/>
    <w:rsid w:val="00A47306"/>
    <w:rsid w:val="00A4770F"/>
    <w:rsid w:val="00A47AB1"/>
    <w:rsid w:val="00A47B41"/>
    <w:rsid w:val="00A50585"/>
    <w:rsid w:val="00A51D77"/>
    <w:rsid w:val="00A53629"/>
    <w:rsid w:val="00A5414B"/>
    <w:rsid w:val="00A5629F"/>
    <w:rsid w:val="00A57252"/>
    <w:rsid w:val="00A57CAD"/>
    <w:rsid w:val="00A642EB"/>
    <w:rsid w:val="00A665AE"/>
    <w:rsid w:val="00A67719"/>
    <w:rsid w:val="00A71170"/>
    <w:rsid w:val="00A71511"/>
    <w:rsid w:val="00A72754"/>
    <w:rsid w:val="00A72907"/>
    <w:rsid w:val="00A73D00"/>
    <w:rsid w:val="00A74654"/>
    <w:rsid w:val="00A74899"/>
    <w:rsid w:val="00A75977"/>
    <w:rsid w:val="00A7690B"/>
    <w:rsid w:val="00A77878"/>
    <w:rsid w:val="00A80565"/>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138"/>
    <w:rsid w:val="00AA0CDF"/>
    <w:rsid w:val="00AA3D40"/>
    <w:rsid w:val="00AA4E7E"/>
    <w:rsid w:val="00AA549D"/>
    <w:rsid w:val="00AA6AB2"/>
    <w:rsid w:val="00AA79BD"/>
    <w:rsid w:val="00AA7DBB"/>
    <w:rsid w:val="00AB13D8"/>
    <w:rsid w:val="00AB5C39"/>
    <w:rsid w:val="00AB7D05"/>
    <w:rsid w:val="00AC03BF"/>
    <w:rsid w:val="00AC199A"/>
    <w:rsid w:val="00AC259D"/>
    <w:rsid w:val="00AC4548"/>
    <w:rsid w:val="00AC67EF"/>
    <w:rsid w:val="00AD0058"/>
    <w:rsid w:val="00AD0727"/>
    <w:rsid w:val="00AD3E4C"/>
    <w:rsid w:val="00AD449D"/>
    <w:rsid w:val="00AD4758"/>
    <w:rsid w:val="00AD4D3C"/>
    <w:rsid w:val="00AD6843"/>
    <w:rsid w:val="00AD7847"/>
    <w:rsid w:val="00AD7E30"/>
    <w:rsid w:val="00AE0390"/>
    <w:rsid w:val="00AE205D"/>
    <w:rsid w:val="00AE28F1"/>
    <w:rsid w:val="00AE3F01"/>
    <w:rsid w:val="00AE5004"/>
    <w:rsid w:val="00AF19C2"/>
    <w:rsid w:val="00AF1AF4"/>
    <w:rsid w:val="00AF2214"/>
    <w:rsid w:val="00AF2315"/>
    <w:rsid w:val="00AF3650"/>
    <w:rsid w:val="00AF36DF"/>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5D7B"/>
    <w:rsid w:val="00B1715C"/>
    <w:rsid w:val="00B231B7"/>
    <w:rsid w:val="00B262D9"/>
    <w:rsid w:val="00B27E17"/>
    <w:rsid w:val="00B27E26"/>
    <w:rsid w:val="00B30D68"/>
    <w:rsid w:val="00B310CC"/>
    <w:rsid w:val="00B31B16"/>
    <w:rsid w:val="00B32CCD"/>
    <w:rsid w:val="00B333A0"/>
    <w:rsid w:val="00B33706"/>
    <w:rsid w:val="00B34467"/>
    <w:rsid w:val="00B35DC7"/>
    <w:rsid w:val="00B3663D"/>
    <w:rsid w:val="00B36D90"/>
    <w:rsid w:val="00B3742C"/>
    <w:rsid w:val="00B37970"/>
    <w:rsid w:val="00B405A2"/>
    <w:rsid w:val="00B40BB5"/>
    <w:rsid w:val="00B41077"/>
    <w:rsid w:val="00B4158E"/>
    <w:rsid w:val="00B43770"/>
    <w:rsid w:val="00B43C86"/>
    <w:rsid w:val="00B441AF"/>
    <w:rsid w:val="00B5196F"/>
    <w:rsid w:val="00B54BFD"/>
    <w:rsid w:val="00B54FF4"/>
    <w:rsid w:val="00B552E9"/>
    <w:rsid w:val="00B55EAC"/>
    <w:rsid w:val="00B56897"/>
    <w:rsid w:val="00B56DC0"/>
    <w:rsid w:val="00B610AF"/>
    <w:rsid w:val="00B62545"/>
    <w:rsid w:val="00B65B12"/>
    <w:rsid w:val="00B66B34"/>
    <w:rsid w:val="00B67EE8"/>
    <w:rsid w:val="00B70AAB"/>
    <w:rsid w:val="00B70F3F"/>
    <w:rsid w:val="00B731F6"/>
    <w:rsid w:val="00B7468E"/>
    <w:rsid w:val="00B7714C"/>
    <w:rsid w:val="00B801F3"/>
    <w:rsid w:val="00B81639"/>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97E88"/>
    <w:rsid w:val="00BA08E7"/>
    <w:rsid w:val="00BA0AAC"/>
    <w:rsid w:val="00BA1CDF"/>
    <w:rsid w:val="00BA25C6"/>
    <w:rsid w:val="00BA28AD"/>
    <w:rsid w:val="00BA54F2"/>
    <w:rsid w:val="00BA5CD2"/>
    <w:rsid w:val="00BA76EE"/>
    <w:rsid w:val="00BA7818"/>
    <w:rsid w:val="00BA7824"/>
    <w:rsid w:val="00BB1FDA"/>
    <w:rsid w:val="00BB6D8A"/>
    <w:rsid w:val="00BB750A"/>
    <w:rsid w:val="00BC0449"/>
    <w:rsid w:val="00BC28A0"/>
    <w:rsid w:val="00BC2B2C"/>
    <w:rsid w:val="00BC2F86"/>
    <w:rsid w:val="00BC5216"/>
    <w:rsid w:val="00BC5855"/>
    <w:rsid w:val="00BC5EE5"/>
    <w:rsid w:val="00BC5FF3"/>
    <w:rsid w:val="00BD076C"/>
    <w:rsid w:val="00BD2241"/>
    <w:rsid w:val="00BD2523"/>
    <w:rsid w:val="00BD2BFD"/>
    <w:rsid w:val="00BD332A"/>
    <w:rsid w:val="00BD3A48"/>
    <w:rsid w:val="00BD52C6"/>
    <w:rsid w:val="00BE4706"/>
    <w:rsid w:val="00BE53C3"/>
    <w:rsid w:val="00BE5677"/>
    <w:rsid w:val="00BE60F7"/>
    <w:rsid w:val="00BE657F"/>
    <w:rsid w:val="00BE74CB"/>
    <w:rsid w:val="00BF1EA3"/>
    <w:rsid w:val="00BF22E0"/>
    <w:rsid w:val="00BF2C6D"/>
    <w:rsid w:val="00BF3E73"/>
    <w:rsid w:val="00BF3EDD"/>
    <w:rsid w:val="00BF4213"/>
    <w:rsid w:val="00BF58CD"/>
    <w:rsid w:val="00C0009C"/>
    <w:rsid w:val="00C001E0"/>
    <w:rsid w:val="00C01916"/>
    <w:rsid w:val="00C01BDA"/>
    <w:rsid w:val="00C01C0C"/>
    <w:rsid w:val="00C038BB"/>
    <w:rsid w:val="00C07898"/>
    <w:rsid w:val="00C10D51"/>
    <w:rsid w:val="00C11886"/>
    <w:rsid w:val="00C16E0C"/>
    <w:rsid w:val="00C17971"/>
    <w:rsid w:val="00C21E41"/>
    <w:rsid w:val="00C23A28"/>
    <w:rsid w:val="00C246A5"/>
    <w:rsid w:val="00C24AC6"/>
    <w:rsid w:val="00C3143C"/>
    <w:rsid w:val="00C33D2B"/>
    <w:rsid w:val="00C348C6"/>
    <w:rsid w:val="00C352D5"/>
    <w:rsid w:val="00C421AC"/>
    <w:rsid w:val="00C43401"/>
    <w:rsid w:val="00C436C0"/>
    <w:rsid w:val="00C45267"/>
    <w:rsid w:val="00C45675"/>
    <w:rsid w:val="00C4596A"/>
    <w:rsid w:val="00C45E0D"/>
    <w:rsid w:val="00C45F73"/>
    <w:rsid w:val="00C46B23"/>
    <w:rsid w:val="00C5189A"/>
    <w:rsid w:val="00C51C3F"/>
    <w:rsid w:val="00C51E74"/>
    <w:rsid w:val="00C53BDC"/>
    <w:rsid w:val="00C552B6"/>
    <w:rsid w:val="00C56246"/>
    <w:rsid w:val="00C568B8"/>
    <w:rsid w:val="00C60361"/>
    <w:rsid w:val="00C60481"/>
    <w:rsid w:val="00C612A9"/>
    <w:rsid w:val="00C619F6"/>
    <w:rsid w:val="00C62BB5"/>
    <w:rsid w:val="00C62F1D"/>
    <w:rsid w:val="00C63723"/>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3E80"/>
    <w:rsid w:val="00C84506"/>
    <w:rsid w:val="00C85231"/>
    <w:rsid w:val="00C92F3A"/>
    <w:rsid w:val="00C935A9"/>
    <w:rsid w:val="00CA0372"/>
    <w:rsid w:val="00CA16DB"/>
    <w:rsid w:val="00CA4D01"/>
    <w:rsid w:val="00CA6934"/>
    <w:rsid w:val="00CB0805"/>
    <w:rsid w:val="00CB11A2"/>
    <w:rsid w:val="00CB3713"/>
    <w:rsid w:val="00CC08FD"/>
    <w:rsid w:val="00CC12F4"/>
    <w:rsid w:val="00CC3020"/>
    <w:rsid w:val="00CC3639"/>
    <w:rsid w:val="00CC3F3B"/>
    <w:rsid w:val="00CC4503"/>
    <w:rsid w:val="00CC5978"/>
    <w:rsid w:val="00CC5EE7"/>
    <w:rsid w:val="00CC6638"/>
    <w:rsid w:val="00CC6EC3"/>
    <w:rsid w:val="00CC7E22"/>
    <w:rsid w:val="00CD32A3"/>
    <w:rsid w:val="00CD332C"/>
    <w:rsid w:val="00CD33D1"/>
    <w:rsid w:val="00CD6B6C"/>
    <w:rsid w:val="00CE1349"/>
    <w:rsid w:val="00CE3D92"/>
    <w:rsid w:val="00CF1054"/>
    <w:rsid w:val="00CF1B26"/>
    <w:rsid w:val="00CF1E3E"/>
    <w:rsid w:val="00CF2777"/>
    <w:rsid w:val="00CF464C"/>
    <w:rsid w:val="00CF4C98"/>
    <w:rsid w:val="00CF6A2B"/>
    <w:rsid w:val="00CF6CB7"/>
    <w:rsid w:val="00D02549"/>
    <w:rsid w:val="00D044B8"/>
    <w:rsid w:val="00D048AD"/>
    <w:rsid w:val="00D0577D"/>
    <w:rsid w:val="00D11788"/>
    <w:rsid w:val="00D11D9B"/>
    <w:rsid w:val="00D120AD"/>
    <w:rsid w:val="00D14F11"/>
    <w:rsid w:val="00D213BE"/>
    <w:rsid w:val="00D21E15"/>
    <w:rsid w:val="00D223BA"/>
    <w:rsid w:val="00D225AE"/>
    <w:rsid w:val="00D22764"/>
    <w:rsid w:val="00D242B3"/>
    <w:rsid w:val="00D2758C"/>
    <w:rsid w:val="00D3263F"/>
    <w:rsid w:val="00D32971"/>
    <w:rsid w:val="00D340C7"/>
    <w:rsid w:val="00D34B58"/>
    <w:rsid w:val="00D3539B"/>
    <w:rsid w:val="00D359CF"/>
    <w:rsid w:val="00D37E79"/>
    <w:rsid w:val="00D40A90"/>
    <w:rsid w:val="00D42932"/>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461A"/>
    <w:rsid w:val="00D85C2F"/>
    <w:rsid w:val="00D87F5F"/>
    <w:rsid w:val="00D9061B"/>
    <w:rsid w:val="00D94521"/>
    <w:rsid w:val="00D9531C"/>
    <w:rsid w:val="00D978C3"/>
    <w:rsid w:val="00DA26BD"/>
    <w:rsid w:val="00DA5AFF"/>
    <w:rsid w:val="00DA6745"/>
    <w:rsid w:val="00DA674D"/>
    <w:rsid w:val="00DA7138"/>
    <w:rsid w:val="00DA77AF"/>
    <w:rsid w:val="00DB1948"/>
    <w:rsid w:val="00DB1E7D"/>
    <w:rsid w:val="00DB28B7"/>
    <w:rsid w:val="00DB2928"/>
    <w:rsid w:val="00DB4B13"/>
    <w:rsid w:val="00DB4CA7"/>
    <w:rsid w:val="00DB62E6"/>
    <w:rsid w:val="00DB7CEE"/>
    <w:rsid w:val="00DC1BB0"/>
    <w:rsid w:val="00DC1C51"/>
    <w:rsid w:val="00DC2580"/>
    <w:rsid w:val="00DC2D90"/>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3526"/>
    <w:rsid w:val="00DF7A80"/>
    <w:rsid w:val="00DF7E2E"/>
    <w:rsid w:val="00E009EB"/>
    <w:rsid w:val="00E0243A"/>
    <w:rsid w:val="00E02AC5"/>
    <w:rsid w:val="00E03085"/>
    <w:rsid w:val="00E035C9"/>
    <w:rsid w:val="00E04C73"/>
    <w:rsid w:val="00E05048"/>
    <w:rsid w:val="00E059AB"/>
    <w:rsid w:val="00E06B58"/>
    <w:rsid w:val="00E12B29"/>
    <w:rsid w:val="00E13112"/>
    <w:rsid w:val="00E13B9B"/>
    <w:rsid w:val="00E145BF"/>
    <w:rsid w:val="00E156AA"/>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37E62"/>
    <w:rsid w:val="00E40746"/>
    <w:rsid w:val="00E41721"/>
    <w:rsid w:val="00E41EDD"/>
    <w:rsid w:val="00E42D02"/>
    <w:rsid w:val="00E43254"/>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7152B"/>
    <w:rsid w:val="00E72407"/>
    <w:rsid w:val="00E74967"/>
    <w:rsid w:val="00E749A7"/>
    <w:rsid w:val="00E76CBE"/>
    <w:rsid w:val="00E76FD8"/>
    <w:rsid w:val="00E770B5"/>
    <w:rsid w:val="00E77E32"/>
    <w:rsid w:val="00E8004D"/>
    <w:rsid w:val="00E8211C"/>
    <w:rsid w:val="00E831B2"/>
    <w:rsid w:val="00E832BF"/>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4FF9"/>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F01035"/>
    <w:rsid w:val="00F0333B"/>
    <w:rsid w:val="00F03BEB"/>
    <w:rsid w:val="00F049F1"/>
    <w:rsid w:val="00F05C2D"/>
    <w:rsid w:val="00F06301"/>
    <w:rsid w:val="00F0789B"/>
    <w:rsid w:val="00F11687"/>
    <w:rsid w:val="00F1535A"/>
    <w:rsid w:val="00F21844"/>
    <w:rsid w:val="00F22D58"/>
    <w:rsid w:val="00F259DC"/>
    <w:rsid w:val="00F2621E"/>
    <w:rsid w:val="00F262AB"/>
    <w:rsid w:val="00F332BE"/>
    <w:rsid w:val="00F349BE"/>
    <w:rsid w:val="00F36614"/>
    <w:rsid w:val="00F367B5"/>
    <w:rsid w:val="00F36F30"/>
    <w:rsid w:val="00F4114C"/>
    <w:rsid w:val="00F4174C"/>
    <w:rsid w:val="00F4199F"/>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3EF"/>
    <w:rsid w:val="00F6159F"/>
    <w:rsid w:val="00F64FFF"/>
    <w:rsid w:val="00F705D8"/>
    <w:rsid w:val="00F71C7C"/>
    <w:rsid w:val="00F72542"/>
    <w:rsid w:val="00F739F5"/>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A1C4A"/>
    <w:rsid w:val="00FA1FF9"/>
    <w:rsid w:val="00FA52E6"/>
    <w:rsid w:val="00FA5F51"/>
    <w:rsid w:val="00FA70C6"/>
    <w:rsid w:val="00FB064C"/>
    <w:rsid w:val="00FB1729"/>
    <w:rsid w:val="00FB17A1"/>
    <w:rsid w:val="00FB259E"/>
    <w:rsid w:val="00FB2947"/>
    <w:rsid w:val="00FB5400"/>
    <w:rsid w:val="00FB71F2"/>
    <w:rsid w:val="00FB7979"/>
    <w:rsid w:val="00FC04C0"/>
    <w:rsid w:val="00FC0603"/>
    <w:rsid w:val="00FC441E"/>
    <w:rsid w:val="00FC5086"/>
    <w:rsid w:val="00FC58EA"/>
    <w:rsid w:val="00FD0238"/>
    <w:rsid w:val="00FD0B48"/>
    <w:rsid w:val="00FD0FE6"/>
    <w:rsid w:val="00FD10F5"/>
    <w:rsid w:val="00FD1429"/>
    <w:rsid w:val="00FD17B0"/>
    <w:rsid w:val="00FD1C03"/>
    <w:rsid w:val="00FD293A"/>
    <w:rsid w:val="00FD3022"/>
    <w:rsid w:val="00FD39F6"/>
    <w:rsid w:val="00FD5B5E"/>
    <w:rsid w:val="00FD6699"/>
    <w:rsid w:val="00FD76C5"/>
    <w:rsid w:val="00FE24DF"/>
    <w:rsid w:val="00FE4AFD"/>
    <w:rsid w:val="00FE5008"/>
    <w:rsid w:val="00FE5084"/>
    <w:rsid w:val="00FE53FB"/>
    <w:rsid w:val="00FE5402"/>
    <w:rsid w:val="00FE59A6"/>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B67EB5"/>
  <w15:docId w15:val="{5A810BF8-33A2-40DB-8883-19635E61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paragraph" w:styleId="5">
    <w:name w:val="heading 5"/>
    <w:basedOn w:val="a"/>
    <w:next w:val="a"/>
    <w:link w:val="50"/>
    <w:semiHidden/>
    <w:unhideWhenUsed/>
    <w:qFormat/>
    <w:locked/>
    <w:rsid w:val="00337EEC"/>
    <w:pPr>
      <w:widowControl/>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uiPriority w:val="99"/>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uiPriority w:val="99"/>
    <w:rsid w:val="008479DA"/>
    <w:pPr>
      <w:widowControl/>
    </w:pPr>
    <w:rPr>
      <w:sz w:val="28"/>
      <w:szCs w:val="20"/>
    </w:rPr>
  </w:style>
  <w:style w:type="character" w:customStyle="1" w:styleId="ad">
    <w:name w:val="Основной текст Знак"/>
    <w:basedOn w:val="a0"/>
    <w:link w:val="ac"/>
    <w:uiPriority w:val="99"/>
    <w:rsid w:val="008479DA"/>
    <w:rPr>
      <w:rFonts w:ascii="Times New Roman" w:eastAsia="Times New Roman" w:hAnsi="Times New Roman"/>
      <w:sz w:val="28"/>
    </w:rPr>
  </w:style>
  <w:style w:type="paragraph" w:styleId="ae">
    <w:name w:val="Body Text Indent"/>
    <w:basedOn w:val="a"/>
    <w:link w:val="af"/>
    <w:uiPriority w:val="99"/>
    <w:rsid w:val="008479DA"/>
    <w:pPr>
      <w:widowControl/>
      <w:ind w:firstLine="709"/>
      <w:jc w:val="both"/>
    </w:pPr>
    <w:rPr>
      <w:sz w:val="28"/>
      <w:szCs w:val="20"/>
    </w:rPr>
  </w:style>
  <w:style w:type="character" w:customStyle="1" w:styleId="af">
    <w:name w:val="Основной текст с отступом Знак"/>
    <w:basedOn w:val="a0"/>
    <w:link w:val="ae"/>
    <w:uiPriority w:val="99"/>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uiPriority w:val="10"/>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Заголовок Знак"/>
    <w:basedOn w:val="a0"/>
    <w:link w:val="af1"/>
    <w:uiPriority w:val="10"/>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uiPriority w:val="1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uiPriority w:val="99"/>
    <w:rsid w:val="008479DA"/>
    <w:pPr>
      <w:ind w:left="720"/>
      <w:contextualSpacing/>
    </w:pPr>
  </w:style>
  <w:style w:type="paragraph" w:customStyle="1" w:styleId="xl65">
    <w:name w:val="xl65"/>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uiPriority w:val="99"/>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uiPriority w:val="99"/>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uiPriority w:val="99"/>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uiPriority w:val="99"/>
    <w:rsid w:val="008479DA"/>
    <w:pPr>
      <w:widowControl/>
      <w:spacing w:before="100" w:beforeAutospacing="1" w:after="100" w:afterAutospacing="1"/>
    </w:pPr>
    <w:rPr>
      <w:b/>
      <w:bCs/>
      <w:sz w:val="28"/>
      <w:szCs w:val="28"/>
    </w:rPr>
  </w:style>
  <w:style w:type="paragraph" w:customStyle="1" w:styleId="xl78">
    <w:name w:val="xl78"/>
    <w:basedOn w:val="a"/>
    <w:uiPriority w:val="99"/>
    <w:rsid w:val="008479DA"/>
    <w:pPr>
      <w:widowControl/>
      <w:spacing w:before="100" w:beforeAutospacing="1" w:after="100" w:afterAutospacing="1"/>
    </w:pPr>
    <w:rPr>
      <w:sz w:val="28"/>
      <w:szCs w:val="28"/>
    </w:rPr>
  </w:style>
  <w:style w:type="paragraph" w:customStyle="1" w:styleId="xl79">
    <w:name w:val="xl79"/>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uiPriority w:val="99"/>
    <w:rsid w:val="008479DA"/>
    <w:pPr>
      <w:widowControl/>
      <w:spacing w:before="100" w:beforeAutospacing="1" w:after="100" w:afterAutospacing="1"/>
      <w:jc w:val="center"/>
    </w:pPr>
    <w:rPr>
      <w:sz w:val="28"/>
      <w:szCs w:val="28"/>
    </w:rPr>
  </w:style>
  <w:style w:type="paragraph" w:customStyle="1" w:styleId="xl82">
    <w:name w:val="xl82"/>
    <w:basedOn w:val="a"/>
    <w:uiPriority w:val="99"/>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uiPriority w:val="99"/>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uiPriority w:val="99"/>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uiPriority w:val="99"/>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uiPriority w:val="99"/>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uiPriority w:val="99"/>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uiPriority w:val="99"/>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uiPriority w:val="99"/>
    <w:rsid w:val="008479DA"/>
    <w:pPr>
      <w:widowControl/>
      <w:spacing w:before="100" w:beforeAutospacing="1" w:after="100" w:afterAutospacing="1"/>
    </w:pPr>
    <w:rPr>
      <w:sz w:val="28"/>
      <w:szCs w:val="28"/>
    </w:rPr>
  </w:style>
  <w:style w:type="paragraph" w:customStyle="1" w:styleId="xl94">
    <w:name w:val="xl94"/>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uiPriority w:val="99"/>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uiPriority w:val="99"/>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uiPriority w:val="99"/>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uiPriority w:val="99"/>
    <w:rsid w:val="008479DA"/>
    <w:pPr>
      <w:widowControl/>
      <w:spacing w:before="100" w:beforeAutospacing="1" w:after="100" w:afterAutospacing="1"/>
    </w:pPr>
    <w:rPr>
      <w:sz w:val="28"/>
      <w:szCs w:val="28"/>
    </w:rPr>
  </w:style>
  <w:style w:type="paragraph" w:customStyle="1" w:styleId="xl108">
    <w:name w:val="xl108"/>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uiPriority w:val="99"/>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uiPriority w:val="99"/>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uiPriority w:val="99"/>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uiPriority w:val="99"/>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uiPriority w:val="99"/>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uiPriority w:val="99"/>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uiPriority w:val="99"/>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uiPriority w:val="99"/>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uiPriority w:val="99"/>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uiPriority w:val="99"/>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uiPriority w:val="99"/>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uiPriority w:val="99"/>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uiPriority w:val="99"/>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uiPriority w:val="99"/>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uiPriority w:val="99"/>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uiPriority w:val="99"/>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uiPriority w:val="99"/>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List"/>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1">
    <w:name w:val="Нет списка5"/>
    <w:next w:val="a2"/>
    <w:uiPriority w:val="99"/>
    <w:semiHidden/>
    <w:unhideWhenUsed/>
    <w:rsid w:val="008479DA"/>
  </w:style>
  <w:style w:type="character" w:customStyle="1" w:styleId="15">
    <w:name w:val="Текст выноски Знак1"/>
    <w:rsid w:val="008479DA"/>
    <w:rPr>
      <w:rFonts w:ascii="Tahoma" w:hAnsi="Tahoma" w:cs="Tahoma"/>
      <w:sz w:val="16"/>
      <w:szCs w:val="16"/>
    </w:rPr>
  </w:style>
  <w:style w:type="character" w:styleId="af6">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7">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customStyle="1" w:styleId="17">
    <w:name w:val="Знак Знак Знак1 Знак"/>
    <w:basedOn w:val="a"/>
    <w:rsid w:val="000A4493"/>
    <w:pPr>
      <w:widowControl/>
      <w:spacing w:before="100" w:beforeAutospacing="1" w:after="100" w:afterAutospacing="1"/>
      <w:jc w:val="both"/>
    </w:pPr>
    <w:rPr>
      <w:rFonts w:ascii="Tahoma" w:hAnsi="Tahoma"/>
      <w:sz w:val="20"/>
      <w:szCs w:val="20"/>
      <w:lang w:val="en-US" w:eastAsia="en-US"/>
    </w:rPr>
  </w:style>
  <w:style w:type="character" w:customStyle="1" w:styleId="50">
    <w:name w:val="Заголовок 5 Знак"/>
    <w:basedOn w:val="a0"/>
    <w:link w:val="5"/>
    <w:semiHidden/>
    <w:rsid w:val="00337EEC"/>
    <w:rPr>
      <w:rFonts w:eastAsia="Times New Roman"/>
      <w:b/>
      <w:bCs/>
      <w:i/>
      <w:iCs/>
      <w:sz w:val="26"/>
      <w:szCs w:val="26"/>
    </w:rPr>
  </w:style>
  <w:style w:type="character" w:styleId="af8">
    <w:name w:val="Strong"/>
    <w:uiPriority w:val="22"/>
    <w:qFormat/>
    <w:locked/>
    <w:rsid w:val="00337EEC"/>
    <w:rPr>
      <w:b/>
      <w:bCs w:val="0"/>
    </w:rPr>
  </w:style>
  <w:style w:type="paragraph" w:customStyle="1" w:styleId="msonormal0">
    <w:name w:val="msonormal"/>
    <w:basedOn w:val="a"/>
    <w:uiPriority w:val="99"/>
    <w:rsid w:val="00337EEC"/>
    <w:pPr>
      <w:widowControl/>
      <w:spacing w:before="30" w:after="30"/>
    </w:pPr>
  </w:style>
  <w:style w:type="paragraph" w:styleId="af9">
    <w:name w:val="Normal (Web)"/>
    <w:basedOn w:val="a"/>
    <w:uiPriority w:val="99"/>
    <w:semiHidden/>
    <w:unhideWhenUsed/>
    <w:rsid w:val="00337EEC"/>
    <w:pPr>
      <w:widowControl/>
      <w:spacing w:before="30" w:after="30"/>
    </w:pPr>
  </w:style>
  <w:style w:type="paragraph" w:styleId="afa">
    <w:name w:val="footnote text"/>
    <w:basedOn w:val="a"/>
    <w:link w:val="afb"/>
    <w:uiPriority w:val="99"/>
    <w:semiHidden/>
    <w:unhideWhenUsed/>
    <w:rsid w:val="00337EEC"/>
    <w:pPr>
      <w:widowControl/>
    </w:pPr>
    <w:rPr>
      <w:sz w:val="20"/>
      <w:szCs w:val="20"/>
    </w:rPr>
  </w:style>
  <w:style w:type="character" w:customStyle="1" w:styleId="afb">
    <w:name w:val="Текст сноски Знак"/>
    <w:basedOn w:val="a0"/>
    <w:link w:val="afa"/>
    <w:uiPriority w:val="99"/>
    <w:semiHidden/>
    <w:rsid w:val="00337EEC"/>
    <w:rPr>
      <w:rFonts w:ascii="Times New Roman" w:eastAsia="Times New Roman" w:hAnsi="Times New Roman"/>
    </w:rPr>
  </w:style>
  <w:style w:type="paragraph" w:styleId="afc">
    <w:name w:val="annotation text"/>
    <w:basedOn w:val="a"/>
    <w:link w:val="afd"/>
    <w:uiPriority w:val="99"/>
    <w:semiHidden/>
    <w:unhideWhenUsed/>
    <w:rsid w:val="00337EEC"/>
    <w:pPr>
      <w:widowControl/>
    </w:pPr>
    <w:rPr>
      <w:sz w:val="20"/>
      <w:szCs w:val="20"/>
    </w:rPr>
  </w:style>
  <w:style w:type="character" w:customStyle="1" w:styleId="afd">
    <w:name w:val="Текст примечания Знак"/>
    <w:basedOn w:val="a0"/>
    <w:link w:val="afc"/>
    <w:uiPriority w:val="99"/>
    <w:semiHidden/>
    <w:rsid w:val="00337EEC"/>
    <w:rPr>
      <w:rFonts w:ascii="Times New Roman" w:eastAsia="Times New Roman" w:hAnsi="Times New Roman"/>
    </w:rPr>
  </w:style>
  <w:style w:type="paragraph" w:styleId="afe">
    <w:name w:val="Subtitle"/>
    <w:basedOn w:val="a"/>
    <w:next w:val="a"/>
    <w:link w:val="aff"/>
    <w:uiPriority w:val="99"/>
    <w:qFormat/>
    <w:locked/>
    <w:rsid w:val="00337EEC"/>
    <w:pPr>
      <w:widowControl/>
    </w:pPr>
    <w:rPr>
      <w:rFonts w:ascii="Cambria" w:hAnsi="Cambria"/>
      <w:i/>
      <w:iCs/>
      <w:color w:val="4F81BD"/>
      <w:spacing w:val="15"/>
    </w:rPr>
  </w:style>
  <w:style w:type="character" w:customStyle="1" w:styleId="aff">
    <w:name w:val="Подзаголовок Знак"/>
    <w:basedOn w:val="a0"/>
    <w:link w:val="afe"/>
    <w:uiPriority w:val="99"/>
    <w:rsid w:val="00337EEC"/>
    <w:rPr>
      <w:rFonts w:ascii="Cambria" w:eastAsia="Times New Roman" w:hAnsi="Cambria"/>
      <w:i/>
      <w:iCs/>
      <w:color w:val="4F81BD"/>
      <w:spacing w:val="15"/>
      <w:sz w:val="24"/>
      <w:szCs w:val="24"/>
    </w:rPr>
  </w:style>
  <w:style w:type="paragraph" w:styleId="32">
    <w:name w:val="Body Text 3"/>
    <w:basedOn w:val="a"/>
    <w:link w:val="33"/>
    <w:uiPriority w:val="99"/>
    <w:semiHidden/>
    <w:unhideWhenUsed/>
    <w:rsid w:val="00337EEC"/>
    <w:pPr>
      <w:widowControl/>
      <w:jc w:val="center"/>
    </w:pPr>
    <w:rPr>
      <w:sz w:val="28"/>
      <w:szCs w:val="28"/>
      <w:lang w:val="x-none" w:eastAsia="x-none"/>
    </w:rPr>
  </w:style>
  <w:style w:type="character" w:customStyle="1" w:styleId="33">
    <w:name w:val="Основной текст 3 Знак"/>
    <w:basedOn w:val="a0"/>
    <w:link w:val="32"/>
    <w:uiPriority w:val="99"/>
    <w:semiHidden/>
    <w:rsid w:val="00337EEC"/>
    <w:rPr>
      <w:rFonts w:ascii="Times New Roman" w:eastAsia="Times New Roman" w:hAnsi="Times New Roman"/>
      <w:sz w:val="28"/>
      <w:szCs w:val="28"/>
      <w:lang w:val="x-none" w:eastAsia="x-none"/>
    </w:rPr>
  </w:style>
  <w:style w:type="paragraph" w:styleId="25">
    <w:name w:val="Body Text Indent 2"/>
    <w:basedOn w:val="a"/>
    <w:link w:val="26"/>
    <w:uiPriority w:val="99"/>
    <w:semiHidden/>
    <w:unhideWhenUsed/>
    <w:rsid w:val="00337EEC"/>
    <w:pPr>
      <w:widowControl/>
      <w:ind w:firstLine="709"/>
      <w:jc w:val="both"/>
    </w:pPr>
    <w:rPr>
      <w:rFonts w:ascii="Calibri" w:hAnsi="Calibri"/>
      <w:sz w:val="28"/>
      <w:szCs w:val="28"/>
      <w:lang w:val="x-none" w:eastAsia="x-none"/>
    </w:rPr>
  </w:style>
  <w:style w:type="character" w:customStyle="1" w:styleId="26">
    <w:name w:val="Основной текст с отступом 2 Знак"/>
    <w:basedOn w:val="a0"/>
    <w:link w:val="25"/>
    <w:uiPriority w:val="99"/>
    <w:semiHidden/>
    <w:rsid w:val="00337EEC"/>
    <w:rPr>
      <w:rFonts w:eastAsia="Times New Roman"/>
      <w:sz w:val="28"/>
      <w:szCs w:val="28"/>
      <w:lang w:val="x-none" w:eastAsia="x-none"/>
    </w:rPr>
  </w:style>
  <w:style w:type="paragraph" w:styleId="34">
    <w:name w:val="Body Text Indent 3"/>
    <w:basedOn w:val="a"/>
    <w:link w:val="35"/>
    <w:uiPriority w:val="99"/>
    <w:semiHidden/>
    <w:unhideWhenUsed/>
    <w:rsid w:val="00337EEC"/>
    <w:pPr>
      <w:widowControl/>
      <w:spacing w:after="120"/>
      <w:ind w:left="283"/>
    </w:pPr>
    <w:rPr>
      <w:sz w:val="16"/>
      <w:szCs w:val="16"/>
      <w:lang w:val="x-none" w:eastAsia="x-none"/>
    </w:rPr>
  </w:style>
  <w:style w:type="character" w:customStyle="1" w:styleId="35">
    <w:name w:val="Основной текст с отступом 3 Знак"/>
    <w:basedOn w:val="a0"/>
    <w:link w:val="34"/>
    <w:uiPriority w:val="99"/>
    <w:semiHidden/>
    <w:rsid w:val="00337EEC"/>
    <w:rPr>
      <w:rFonts w:ascii="Times New Roman" w:eastAsia="Times New Roman" w:hAnsi="Times New Roman"/>
      <w:sz w:val="16"/>
      <w:szCs w:val="16"/>
      <w:lang w:val="x-none" w:eastAsia="x-none"/>
    </w:rPr>
  </w:style>
  <w:style w:type="paragraph" w:styleId="aff0">
    <w:name w:val="Document Map"/>
    <w:basedOn w:val="a"/>
    <w:link w:val="aff1"/>
    <w:uiPriority w:val="99"/>
    <w:semiHidden/>
    <w:unhideWhenUsed/>
    <w:rsid w:val="00337EEC"/>
    <w:pPr>
      <w:widowControl/>
      <w:shd w:val="clear" w:color="auto" w:fill="000080"/>
    </w:pPr>
    <w:rPr>
      <w:rFonts w:ascii="Tahoma" w:hAnsi="Tahoma" w:cs="Tahoma"/>
      <w:sz w:val="20"/>
      <w:szCs w:val="20"/>
    </w:rPr>
  </w:style>
  <w:style w:type="character" w:customStyle="1" w:styleId="aff1">
    <w:name w:val="Схема документа Знак"/>
    <w:basedOn w:val="a0"/>
    <w:link w:val="aff0"/>
    <w:uiPriority w:val="99"/>
    <w:semiHidden/>
    <w:rsid w:val="00337EEC"/>
    <w:rPr>
      <w:rFonts w:ascii="Tahoma" w:eastAsia="Times New Roman" w:hAnsi="Tahoma" w:cs="Tahoma"/>
      <w:shd w:val="clear" w:color="auto" w:fill="000080"/>
    </w:rPr>
  </w:style>
  <w:style w:type="paragraph" w:styleId="aff2">
    <w:name w:val="annotation subject"/>
    <w:basedOn w:val="afc"/>
    <w:next w:val="afc"/>
    <w:link w:val="aff3"/>
    <w:uiPriority w:val="99"/>
    <w:semiHidden/>
    <w:unhideWhenUsed/>
    <w:rsid w:val="00337EEC"/>
    <w:rPr>
      <w:b/>
      <w:bCs/>
    </w:rPr>
  </w:style>
  <w:style w:type="character" w:customStyle="1" w:styleId="aff3">
    <w:name w:val="Тема примечания Знак"/>
    <w:basedOn w:val="afd"/>
    <w:link w:val="aff2"/>
    <w:uiPriority w:val="99"/>
    <w:semiHidden/>
    <w:rsid w:val="00337EEC"/>
    <w:rPr>
      <w:rFonts w:ascii="Times New Roman" w:eastAsia="Times New Roman" w:hAnsi="Times New Roman"/>
      <w:b/>
      <w:bCs/>
    </w:rPr>
  </w:style>
  <w:style w:type="paragraph" w:styleId="aff4">
    <w:name w:val="No Spacing"/>
    <w:uiPriority w:val="99"/>
    <w:qFormat/>
    <w:rsid w:val="00337EEC"/>
    <w:rPr>
      <w:rFonts w:eastAsia="Times New Roman"/>
      <w:sz w:val="22"/>
      <w:szCs w:val="22"/>
    </w:rPr>
  </w:style>
  <w:style w:type="paragraph" w:styleId="aff5">
    <w:name w:val="Revision"/>
    <w:uiPriority w:val="99"/>
    <w:semiHidden/>
    <w:rsid w:val="00337EEC"/>
    <w:rPr>
      <w:rFonts w:ascii="Times New Roman" w:eastAsia="Times New Roman" w:hAnsi="Times New Roman"/>
    </w:rPr>
  </w:style>
  <w:style w:type="paragraph" w:customStyle="1" w:styleId="18">
    <w:name w:val="Знак1 Знак Знак Знак"/>
    <w:basedOn w:val="a"/>
    <w:uiPriority w:val="99"/>
    <w:rsid w:val="00337EEC"/>
    <w:pPr>
      <w:widowControl/>
      <w:spacing w:before="100" w:beforeAutospacing="1" w:after="100" w:afterAutospacing="1"/>
    </w:pPr>
    <w:rPr>
      <w:rFonts w:ascii="Tahoma" w:hAnsi="Tahoma"/>
      <w:sz w:val="20"/>
      <w:szCs w:val="20"/>
      <w:lang w:val="en-US" w:eastAsia="en-US"/>
    </w:rPr>
  </w:style>
  <w:style w:type="paragraph" w:customStyle="1" w:styleId="19">
    <w:name w:val="Знак1"/>
    <w:basedOn w:val="a"/>
    <w:uiPriority w:val="99"/>
    <w:rsid w:val="00337EEC"/>
    <w:pPr>
      <w:widowControl/>
      <w:spacing w:before="100" w:beforeAutospacing="1" w:after="100" w:afterAutospacing="1"/>
    </w:pPr>
    <w:rPr>
      <w:rFonts w:ascii="Tahoma" w:hAnsi="Tahoma"/>
      <w:sz w:val="20"/>
      <w:szCs w:val="20"/>
      <w:lang w:val="en-US" w:eastAsia="en-US"/>
    </w:rPr>
  </w:style>
  <w:style w:type="paragraph" w:customStyle="1" w:styleId="aff6">
    <w:name w:val="Нормальный (таблица)"/>
    <w:basedOn w:val="a"/>
    <w:next w:val="a"/>
    <w:uiPriority w:val="99"/>
    <w:rsid w:val="00337EEC"/>
    <w:pPr>
      <w:autoSpaceDE w:val="0"/>
      <w:autoSpaceDN w:val="0"/>
      <w:adjustRightInd w:val="0"/>
      <w:jc w:val="both"/>
    </w:pPr>
    <w:rPr>
      <w:rFonts w:ascii="Arial" w:hAnsi="Arial" w:cs="Arial"/>
    </w:rPr>
  </w:style>
  <w:style w:type="paragraph" w:customStyle="1" w:styleId="1a">
    <w:name w:val="Без интервала1"/>
    <w:uiPriority w:val="99"/>
    <w:rsid w:val="00337EEC"/>
    <w:rPr>
      <w:rFonts w:eastAsia="Times New Roman"/>
      <w:sz w:val="22"/>
      <w:szCs w:val="22"/>
    </w:rPr>
  </w:style>
  <w:style w:type="paragraph" w:customStyle="1" w:styleId="27">
    <w:name w:val="Абзац списка2"/>
    <w:basedOn w:val="a"/>
    <w:uiPriority w:val="99"/>
    <w:rsid w:val="00337EEC"/>
    <w:pPr>
      <w:widowControl/>
      <w:spacing w:after="200" w:line="276" w:lineRule="auto"/>
      <w:ind w:left="708"/>
    </w:pPr>
    <w:rPr>
      <w:rFonts w:ascii="Calibri" w:hAnsi="Calibri"/>
      <w:sz w:val="22"/>
      <w:szCs w:val="22"/>
    </w:rPr>
  </w:style>
  <w:style w:type="paragraph" w:customStyle="1" w:styleId="1b">
    <w:name w:val="Без интервала1"/>
    <w:uiPriority w:val="99"/>
    <w:rsid w:val="00337EEC"/>
    <w:rPr>
      <w:rFonts w:eastAsia="Times New Roman"/>
      <w:sz w:val="22"/>
      <w:szCs w:val="22"/>
    </w:rPr>
  </w:style>
  <w:style w:type="paragraph" w:customStyle="1" w:styleId="28">
    <w:name w:val="Без интервала2"/>
    <w:uiPriority w:val="99"/>
    <w:rsid w:val="00337EEC"/>
    <w:rPr>
      <w:rFonts w:eastAsia="Times New Roman"/>
      <w:sz w:val="22"/>
      <w:szCs w:val="22"/>
    </w:rPr>
  </w:style>
  <w:style w:type="paragraph" w:customStyle="1" w:styleId="29">
    <w:name w:val="Абзац списка2"/>
    <w:basedOn w:val="a"/>
    <w:uiPriority w:val="99"/>
    <w:rsid w:val="00337EEC"/>
    <w:pPr>
      <w:widowControl/>
      <w:spacing w:after="200" w:line="276" w:lineRule="auto"/>
      <w:ind w:left="708"/>
    </w:pPr>
    <w:rPr>
      <w:rFonts w:ascii="Calibri" w:hAnsi="Calibri"/>
      <w:sz w:val="22"/>
      <w:szCs w:val="22"/>
    </w:rPr>
  </w:style>
  <w:style w:type="paragraph" w:customStyle="1" w:styleId="36">
    <w:name w:val="Без интервала3"/>
    <w:uiPriority w:val="99"/>
    <w:rsid w:val="00337EEC"/>
    <w:rPr>
      <w:rFonts w:eastAsia="Times New Roman"/>
      <w:sz w:val="22"/>
      <w:szCs w:val="22"/>
    </w:rPr>
  </w:style>
  <w:style w:type="paragraph" w:customStyle="1" w:styleId="37">
    <w:name w:val="Абзац списка3"/>
    <w:basedOn w:val="a"/>
    <w:uiPriority w:val="99"/>
    <w:rsid w:val="00337EEC"/>
    <w:pPr>
      <w:widowControl/>
      <w:spacing w:after="200" w:line="276" w:lineRule="auto"/>
      <w:ind w:left="708"/>
    </w:pPr>
    <w:rPr>
      <w:rFonts w:ascii="Calibri" w:hAnsi="Calibri"/>
      <w:sz w:val="22"/>
      <w:szCs w:val="22"/>
    </w:rPr>
  </w:style>
  <w:style w:type="paragraph" w:customStyle="1" w:styleId="40">
    <w:name w:val="Без интервала4"/>
    <w:uiPriority w:val="99"/>
    <w:rsid w:val="00337EEC"/>
    <w:rPr>
      <w:rFonts w:eastAsia="Times New Roman"/>
      <w:sz w:val="22"/>
      <w:szCs w:val="22"/>
    </w:rPr>
  </w:style>
  <w:style w:type="paragraph" w:customStyle="1" w:styleId="41">
    <w:name w:val="Абзац списка4"/>
    <w:basedOn w:val="a"/>
    <w:uiPriority w:val="99"/>
    <w:rsid w:val="00337EEC"/>
    <w:pPr>
      <w:widowControl/>
      <w:spacing w:after="200" w:line="276" w:lineRule="auto"/>
      <w:ind w:left="708"/>
    </w:pPr>
    <w:rPr>
      <w:rFonts w:ascii="Calibri" w:hAnsi="Calibri"/>
      <w:sz w:val="22"/>
      <w:szCs w:val="22"/>
    </w:rPr>
  </w:style>
  <w:style w:type="paragraph" w:customStyle="1" w:styleId="52">
    <w:name w:val="Без интервала5"/>
    <w:uiPriority w:val="99"/>
    <w:rsid w:val="00337EEC"/>
    <w:rPr>
      <w:rFonts w:eastAsia="Times New Roman"/>
      <w:sz w:val="22"/>
      <w:szCs w:val="22"/>
    </w:rPr>
  </w:style>
  <w:style w:type="paragraph" w:customStyle="1" w:styleId="53">
    <w:name w:val="Абзац списка5"/>
    <w:basedOn w:val="a"/>
    <w:uiPriority w:val="99"/>
    <w:rsid w:val="00337EEC"/>
    <w:pPr>
      <w:widowControl/>
      <w:spacing w:after="200" w:line="276" w:lineRule="auto"/>
      <w:ind w:left="708"/>
    </w:pPr>
    <w:rPr>
      <w:rFonts w:ascii="Calibri" w:hAnsi="Calibri"/>
      <w:sz w:val="22"/>
      <w:szCs w:val="22"/>
    </w:rPr>
  </w:style>
  <w:style w:type="paragraph" w:customStyle="1" w:styleId="6">
    <w:name w:val="Без интервала6"/>
    <w:uiPriority w:val="99"/>
    <w:rsid w:val="00337EEC"/>
    <w:rPr>
      <w:rFonts w:eastAsia="Times New Roman"/>
      <w:sz w:val="22"/>
      <w:szCs w:val="22"/>
    </w:rPr>
  </w:style>
  <w:style w:type="paragraph" w:customStyle="1" w:styleId="60">
    <w:name w:val="Абзац списка6"/>
    <w:basedOn w:val="a"/>
    <w:uiPriority w:val="99"/>
    <w:rsid w:val="00337EEC"/>
    <w:pPr>
      <w:widowControl/>
      <w:spacing w:after="200" w:line="276" w:lineRule="auto"/>
      <w:ind w:left="708"/>
    </w:pPr>
    <w:rPr>
      <w:rFonts w:ascii="Calibri" w:hAnsi="Calibri"/>
      <w:sz w:val="22"/>
      <w:szCs w:val="22"/>
    </w:rPr>
  </w:style>
  <w:style w:type="paragraph" w:customStyle="1" w:styleId="7">
    <w:name w:val="Без интервала7"/>
    <w:uiPriority w:val="99"/>
    <w:rsid w:val="00337EEC"/>
    <w:rPr>
      <w:rFonts w:eastAsia="Times New Roman"/>
      <w:sz w:val="22"/>
      <w:szCs w:val="22"/>
    </w:rPr>
  </w:style>
  <w:style w:type="paragraph" w:customStyle="1" w:styleId="70">
    <w:name w:val="Абзац списка7"/>
    <w:basedOn w:val="a"/>
    <w:uiPriority w:val="99"/>
    <w:rsid w:val="00337EEC"/>
    <w:pPr>
      <w:widowControl/>
      <w:spacing w:after="200" w:line="276" w:lineRule="auto"/>
      <w:ind w:left="708"/>
    </w:pPr>
    <w:rPr>
      <w:rFonts w:ascii="Calibri" w:hAnsi="Calibri"/>
      <w:sz w:val="22"/>
      <w:szCs w:val="22"/>
    </w:rPr>
  </w:style>
  <w:style w:type="paragraph" w:customStyle="1" w:styleId="8">
    <w:name w:val="Без интервала8"/>
    <w:uiPriority w:val="99"/>
    <w:rsid w:val="00337EEC"/>
    <w:rPr>
      <w:rFonts w:eastAsia="Times New Roman"/>
      <w:sz w:val="22"/>
      <w:szCs w:val="22"/>
    </w:rPr>
  </w:style>
  <w:style w:type="paragraph" w:customStyle="1" w:styleId="80">
    <w:name w:val="Абзац списка8"/>
    <w:basedOn w:val="a"/>
    <w:uiPriority w:val="99"/>
    <w:rsid w:val="00337EEC"/>
    <w:pPr>
      <w:widowControl/>
      <w:spacing w:after="200" w:line="276" w:lineRule="auto"/>
      <w:ind w:left="708"/>
    </w:pPr>
    <w:rPr>
      <w:rFonts w:ascii="Calibri" w:hAnsi="Calibri"/>
      <w:sz w:val="22"/>
      <w:szCs w:val="22"/>
    </w:rPr>
  </w:style>
  <w:style w:type="paragraph" w:customStyle="1" w:styleId="9">
    <w:name w:val="Без интервала9"/>
    <w:uiPriority w:val="99"/>
    <w:rsid w:val="00337EEC"/>
    <w:rPr>
      <w:rFonts w:eastAsia="Times New Roman"/>
      <w:sz w:val="22"/>
      <w:szCs w:val="22"/>
    </w:rPr>
  </w:style>
  <w:style w:type="paragraph" w:customStyle="1" w:styleId="90">
    <w:name w:val="Абзац списка9"/>
    <w:basedOn w:val="a"/>
    <w:uiPriority w:val="99"/>
    <w:rsid w:val="00337EEC"/>
    <w:pPr>
      <w:widowControl/>
      <w:spacing w:after="200" w:line="276" w:lineRule="auto"/>
      <w:ind w:left="708"/>
    </w:pPr>
    <w:rPr>
      <w:rFonts w:ascii="Calibri" w:hAnsi="Calibri"/>
      <w:sz w:val="22"/>
      <w:szCs w:val="22"/>
    </w:rPr>
  </w:style>
  <w:style w:type="paragraph" w:customStyle="1" w:styleId="subheader">
    <w:name w:val="subheader"/>
    <w:basedOn w:val="a"/>
    <w:uiPriority w:val="99"/>
    <w:rsid w:val="00337EEC"/>
    <w:pPr>
      <w:widowControl/>
      <w:spacing w:before="150" w:after="75"/>
    </w:pPr>
    <w:rPr>
      <w:rFonts w:ascii="Arial" w:hAnsi="Arial" w:cs="Arial"/>
      <w:b/>
      <w:bCs/>
      <w:color w:val="000000"/>
      <w:sz w:val="18"/>
      <w:szCs w:val="18"/>
    </w:rPr>
  </w:style>
  <w:style w:type="paragraph" w:customStyle="1" w:styleId="Default">
    <w:name w:val="Default"/>
    <w:uiPriority w:val="99"/>
    <w:rsid w:val="00337EEC"/>
    <w:pPr>
      <w:autoSpaceDE w:val="0"/>
      <w:autoSpaceDN w:val="0"/>
      <w:adjustRightInd w:val="0"/>
    </w:pPr>
    <w:rPr>
      <w:rFonts w:ascii="Times New Roman" w:eastAsia="Times New Roman" w:hAnsi="Times New Roman"/>
      <w:color w:val="000000"/>
      <w:sz w:val="24"/>
      <w:szCs w:val="24"/>
    </w:rPr>
  </w:style>
  <w:style w:type="character" w:styleId="aff7">
    <w:name w:val="footnote reference"/>
    <w:aliases w:val="Знак сноски 1,Знак сноски-FN,Ciae niinee-FN,Referencia nota al pie"/>
    <w:semiHidden/>
    <w:unhideWhenUsed/>
    <w:rsid w:val="00337EEC"/>
    <w:rPr>
      <w:vertAlign w:val="superscript"/>
    </w:rPr>
  </w:style>
  <w:style w:type="character" w:styleId="aff8">
    <w:name w:val="annotation reference"/>
    <w:semiHidden/>
    <w:unhideWhenUsed/>
    <w:rsid w:val="00337EEC"/>
    <w:rPr>
      <w:sz w:val="16"/>
      <w:szCs w:val="16"/>
    </w:rPr>
  </w:style>
  <w:style w:type="character" w:styleId="aff9">
    <w:name w:val="Placeholder Text"/>
    <w:uiPriority w:val="99"/>
    <w:semiHidden/>
    <w:rsid w:val="00337EEC"/>
    <w:rPr>
      <w:color w:val="808080"/>
    </w:rPr>
  </w:style>
  <w:style w:type="character" w:customStyle="1" w:styleId="affa">
    <w:name w:val="Название Знак"/>
    <w:locked/>
    <w:rsid w:val="00337EEC"/>
    <w:rPr>
      <w:rFonts w:ascii="Times New Roman" w:hAnsi="Times New Roman" w:cs="Times New Roman" w:hint="default"/>
      <w:sz w:val="24"/>
      <w:szCs w:val="24"/>
    </w:rPr>
  </w:style>
  <w:style w:type="character" w:customStyle="1" w:styleId="211">
    <w:name w:val="Основной текст с отступом 2 Знак1"/>
    <w:semiHidden/>
    <w:rsid w:val="00337EEC"/>
    <w:rPr>
      <w:sz w:val="22"/>
    </w:rPr>
  </w:style>
  <w:style w:type="character" w:customStyle="1" w:styleId="affb">
    <w:name w:val="Гипертекстовая ссылка"/>
    <w:rsid w:val="00337EEC"/>
    <w:rPr>
      <w:color w:val="106BBE"/>
      <w:sz w:val="26"/>
    </w:rPr>
  </w:style>
  <w:style w:type="character" w:customStyle="1" w:styleId="blk">
    <w:name w:val="blk"/>
    <w:rsid w:val="00337EEC"/>
  </w:style>
  <w:style w:type="character" w:customStyle="1" w:styleId="u">
    <w:name w:val="u"/>
    <w:rsid w:val="00337EEC"/>
  </w:style>
  <w:style w:type="character" w:customStyle="1" w:styleId="1c">
    <w:name w:val="Просмотренная гиперссылка1"/>
    <w:uiPriority w:val="99"/>
    <w:semiHidden/>
    <w:rsid w:val="00337EEC"/>
    <w:rPr>
      <w:color w:val="800080"/>
      <w:u w:val="single"/>
    </w:rPr>
  </w:style>
  <w:style w:type="character" w:customStyle="1" w:styleId="apple-converted-space">
    <w:name w:val="apple-converted-space"/>
    <w:rsid w:val="00337EEC"/>
  </w:style>
  <w:style w:type="character" w:customStyle="1" w:styleId="1d">
    <w:name w:val="Текст примечания Знак1"/>
    <w:uiPriority w:val="99"/>
    <w:rsid w:val="00337EEC"/>
  </w:style>
  <w:style w:type="character" w:customStyle="1" w:styleId="1e">
    <w:name w:val="Тема примечания Знак1"/>
    <w:uiPriority w:val="99"/>
    <w:rsid w:val="00337EEC"/>
    <w:rPr>
      <w:b/>
      <w:bCs/>
    </w:rPr>
  </w:style>
  <w:style w:type="table" w:customStyle="1" w:styleId="38">
    <w:name w:val="Сетка таблицы3"/>
    <w:basedOn w:val="a1"/>
    <w:uiPriority w:val="59"/>
    <w:rsid w:val="00337EEC"/>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uiPriority w:val="59"/>
    <w:rsid w:val="00337EEC"/>
    <w:rPr>
      <w:rFonts w:ascii="Times New Roman" w:eastAsia="Times New Roman" w:hAnsi="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
    <w:name w:val="Сетка таблицы5"/>
    <w:basedOn w:val="a1"/>
    <w:uiPriority w:val="59"/>
    <w:rsid w:val="00337EE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rsid w:val="00337EEC"/>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uiPriority w:val="59"/>
    <w:rsid w:val="00337EEC"/>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rsid w:val="00337EEC"/>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rsid w:val="00337E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337EEC"/>
    <w:pPr>
      <w:ind w:firstLine="709"/>
      <w:jc w:val="both"/>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uiPriority w:val="59"/>
    <w:rsid w:val="00337EEC"/>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rsid w:val="00337EEC"/>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rsid w:val="00337E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rsid w:val="00337EEC"/>
    <w:pPr>
      <w:ind w:firstLine="709"/>
      <w:jc w:val="both"/>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uiPriority w:val="59"/>
    <w:rsid w:val="00337EEC"/>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rsid w:val="00337EEC"/>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rsid w:val="00337E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rsid w:val="00337EEC"/>
    <w:pPr>
      <w:ind w:firstLine="709"/>
      <w:jc w:val="both"/>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uiPriority w:val="59"/>
    <w:rsid w:val="00337EEC"/>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679428716">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03489-821C-4685-BE58-DFDA962E1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2692</Words>
  <Characters>15351</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18007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cp:lastModifiedBy>
  <cp:revision>9</cp:revision>
  <cp:lastPrinted>2019-12-24T12:32:00Z</cp:lastPrinted>
  <dcterms:created xsi:type="dcterms:W3CDTF">2020-05-06T12:20:00Z</dcterms:created>
  <dcterms:modified xsi:type="dcterms:W3CDTF">2020-05-08T10:03:00Z</dcterms:modified>
</cp:coreProperties>
</file>