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86" w:rsidRPr="00D26886" w:rsidRDefault="00D26886" w:rsidP="00D2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88900</wp:posOffset>
            </wp:positionV>
            <wp:extent cx="640080" cy="822960"/>
            <wp:effectExtent l="19050" t="0" r="7620" b="0"/>
            <wp:wrapNone/>
            <wp:docPr id="2" name="Рисунок 2" descr="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886" w:rsidRPr="00D26886" w:rsidRDefault="00D26886" w:rsidP="00D2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886" w:rsidRPr="00D26886" w:rsidRDefault="00D26886" w:rsidP="00D2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886" w:rsidRPr="00D26886" w:rsidRDefault="00D26886" w:rsidP="00D268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ab/>
      </w:r>
      <w:r w:rsidRPr="00D2688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6886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</w:t>
      </w:r>
    </w:p>
    <w:p w:rsidR="00D26886" w:rsidRPr="00D26886" w:rsidRDefault="00D26886" w:rsidP="00D26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86">
        <w:rPr>
          <w:rFonts w:ascii="Times New Roman" w:hAnsi="Times New Roman" w:cs="Times New Roman"/>
          <w:b/>
          <w:sz w:val="24"/>
          <w:szCs w:val="24"/>
        </w:rPr>
        <w:t>МЕЖЕВСКОЙ  МУНИЦИПАЛЬНЫЙ  РАЙОН КОСТРОМСКОЙ ОБЛАСТИ</w:t>
      </w:r>
    </w:p>
    <w:p w:rsidR="00D26886" w:rsidRPr="00D26886" w:rsidRDefault="00D26886" w:rsidP="00D26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86">
        <w:rPr>
          <w:rFonts w:ascii="Times New Roman" w:hAnsi="Times New Roman" w:cs="Times New Roman"/>
          <w:b/>
          <w:sz w:val="24"/>
          <w:szCs w:val="24"/>
        </w:rPr>
        <w:t>АДМИНИСТРАЦИЯ НИКОЛЬСКОГО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688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D26886" w:rsidRPr="00D26886" w:rsidRDefault="00D26886" w:rsidP="00D26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          с</w:t>
      </w:r>
      <w:proofErr w:type="gramStart"/>
      <w:r w:rsidRPr="00D2688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26886">
        <w:rPr>
          <w:rFonts w:ascii="Times New Roman" w:hAnsi="Times New Roman" w:cs="Times New Roman"/>
          <w:sz w:val="24"/>
          <w:szCs w:val="24"/>
        </w:rPr>
        <w:t xml:space="preserve">икола                                                    </w:t>
      </w:r>
      <w:r w:rsidR="001264B1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 xml:space="preserve">                                     8-49447-5-31-11</w:t>
      </w:r>
    </w:p>
    <w:p w:rsidR="00D26886" w:rsidRPr="00D26886" w:rsidRDefault="00D26886" w:rsidP="00D2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8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26886" w:rsidRPr="00D26886" w:rsidRDefault="00D26886" w:rsidP="00D26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68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2688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26886" w:rsidRDefault="00D26886" w:rsidP="00D268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>от « _</w:t>
      </w:r>
      <w:r w:rsidR="007059E2">
        <w:rPr>
          <w:rFonts w:ascii="Times New Roman" w:hAnsi="Times New Roman" w:cs="Times New Roman"/>
          <w:sz w:val="24"/>
          <w:szCs w:val="24"/>
        </w:rPr>
        <w:t>13</w:t>
      </w:r>
      <w:r w:rsidRPr="00D26886">
        <w:rPr>
          <w:rFonts w:ascii="Times New Roman" w:hAnsi="Times New Roman" w:cs="Times New Roman"/>
          <w:sz w:val="24"/>
          <w:szCs w:val="24"/>
        </w:rPr>
        <w:t xml:space="preserve">__ » </w:t>
      </w:r>
      <w:proofErr w:type="spellStart"/>
      <w:r w:rsidRPr="00D26886">
        <w:rPr>
          <w:rFonts w:ascii="Times New Roman" w:hAnsi="Times New Roman" w:cs="Times New Roman"/>
          <w:sz w:val="24"/>
          <w:szCs w:val="24"/>
        </w:rPr>
        <w:t>__</w:t>
      </w:r>
      <w:r w:rsidR="007059E2">
        <w:rPr>
          <w:rFonts w:ascii="Times New Roman" w:hAnsi="Times New Roman" w:cs="Times New Roman"/>
          <w:sz w:val="24"/>
          <w:szCs w:val="24"/>
        </w:rPr>
        <w:t>нояб</w:t>
      </w:r>
      <w:r w:rsidRPr="00D26886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D26886">
        <w:rPr>
          <w:rFonts w:ascii="Times New Roman" w:hAnsi="Times New Roman" w:cs="Times New Roman"/>
          <w:sz w:val="24"/>
          <w:szCs w:val="24"/>
        </w:rPr>
        <w:t>___  2020 г. №</w:t>
      </w:r>
      <w:r w:rsidR="009C3917">
        <w:rPr>
          <w:rFonts w:ascii="Times New Roman" w:hAnsi="Times New Roman" w:cs="Times New Roman"/>
          <w:sz w:val="24"/>
          <w:szCs w:val="24"/>
        </w:rPr>
        <w:t>2</w:t>
      </w:r>
      <w:r w:rsidR="00B3387D">
        <w:rPr>
          <w:rFonts w:ascii="Times New Roman" w:hAnsi="Times New Roman" w:cs="Times New Roman"/>
          <w:sz w:val="24"/>
          <w:szCs w:val="24"/>
        </w:rPr>
        <w:t>9</w:t>
      </w:r>
    </w:p>
    <w:p w:rsidR="007059E2" w:rsidRPr="00D26886" w:rsidRDefault="007059E2" w:rsidP="00D268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9777B" w:rsidRPr="00D26886" w:rsidRDefault="00F24BAF" w:rsidP="0059777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268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 утверждении </w:t>
      </w:r>
      <w:proofErr w:type="gramStart"/>
      <w:r w:rsidRPr="00D268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59777B" w:rsidRPr="00D268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сновных</w:t>
      </w:r>
      <w:proofErr w:type="gramEnd"/>
    </w:p>
    <w:p w:rsidR="0059777B" w:rsidRPr="00D26886" w:rsidRDefault="0059777B" w:rsidP="0059777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268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направлений долговой политики</w:t>
      </w:r>
    </w:p>
    <w:p w:rsidR="00A82E4E" w:rsidRPr="00D26886" w:rsidRDefault="00A82E4E" w:rsidP="0059777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268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9777B" w:rsidRPr="00D268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2021 год и плановый </w:t>
      </w:r>
    </w:p>
    <w:p w:rsidR="0059777B" w:rsidRPr="00D26886" w:rsidRDefault="0059777B" w:rsidP="0059777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268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период 2022 и 2023 годов</w:t>
      </w:r>
    </w:p>
    <w:p w:rsidR="00A82E4E" w:rsidRPr="00D26886" w:rsidRDefault="00A82E4E" w:rsidP="00A82E4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9777B" w:rsidRPr="00D26886" w:rsidRDefault="0059777B" w:rsidP="00A82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BAF" w:rsidRPr="00D26886" w:rsidRDefault="0059777B" w:rsidP="00A8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>В целях эффективного управления муни</w:t>
      </w:r>
      <w:r w:rsidR="00D26886">
        <w:rPr>
          <w:rFonts w:ascii="Times New Roman" w:hAnsi="Times New Roman" w:cs="Times New Roman"/>
          <w:sz w:val="24"/>
          <w:szCs w:val="24"/>
        </w:rPr>
        <w:t xml:space="preserve">ципальным долгом Никольского сельского поселения </w:t>
      </w:r>
      <w:proofErr w:type="spellStart"/>
      <w:r w:rsidR="00D26886">
        <w:rPr>
          <w:rFonts w:ascii="Times New Roman" w:hAnsi="Times New Roman" w:cs="Times New Roman"/>
          <w:sz w:val="24"/>
          <w:szCs w:val="24"/>
        </w:rPr>
        <w:t>Межевского</w:t>
      </w:r>
      <w:proofErr w:type="spellEnd"/>
      <w:r w:rsidR="00D26886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00463">
        <w:rPr>
          <w:rFonts w:ascii="Times New Roman" w:hAnsi="Times New Roman" w:cs="Times New Roman"/>
          <w:sz w:val="24"/>
          <w:szCs w:val="24"/>
        </w:rPr>
        <w:t>Костромской области</w:t>
      </w:r>
      <w:r w:rsidR="00F24BAF" w:rsidRPr="00D26886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</w:t>
      </w:r>
      <w:r w:rsidR="00D26886">
        <w:rPr>
          <w:rFonts w:ascii="Times New Roman" w:hAnsi="Times New Roman" w:cs="Times New Roman"/>
          <w:sz w:val="24"/>
          <w:szCs w:val="24"/>
        </w:rPr>
        <w:t xml:space="preserve">Никольского сельского поселения </w:t>
      </w:r>
      <w:proofErr w:type="spellStart"/>
      <w:r w:rsidR="00D26886">
        <w:rPr>
          <w:rFonts w:ascii="Times New Roman" w:hAnsi="Times New Roman" w:cs="Times New Roman"/>
          <w:sz w:val="24"/>
          <w:szCs w:val="24"/>
        </w:rPr>
        <w:t>Межевского</w:t>
      </w:r>
      <w:proofErr w:type="spellEnd"/>
      <w:r w:rsidR="00F24BAF" w:rsidRPr="00D26886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</w:t>
      </w:r>
      <w:r w:rsidR="00D26886">
        <w:rPr>
          <w:rFonts w:ascii="Times New Roman" w:hAnsi="Times New Roman" w:cs="Times New Roman"/>
          <w:sz w:val="24"/>
          <w:szCs w:val="24"/>
        </w:rPr>
        <w:t xml:space="preserve">ти, администрация Никольского сельского поселения </w:t>
      </w:r>
      <w:proofErr w:type="spellStart"/>
      <w:r w:rsidR="00D26886">
        <w:rPr>
          <w:rFonts w:ascii="Times New Roman" w:hAnsi="Times New Roman" w:cs="Times New Roman"/>
          <w:sz w:val="24"/>
          <w:szCs w:val="24"/>
        </w:rPr>
        <w:t>Межевского</w:t>
      </w:r>
      <w:proofErr w:type="spellEnd"/>
      <w:r w:rsidR="00F24BAF" w:rsidRPr="00D268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26886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F24BAF" w:rsidRPr="00D26886" w:rsidRDefault="00F24BAF" w:rsidP="00A8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77B" w:rsidRPr="00D26886" w:rsidRDefault="00F24BAF" w:rsidP="00F24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>ПОСТАНОВЛЯЕТ</w:t>
      </w:r>
      <w:r w:rsidR="0059777B" w:rsidRPr="00D26886">
        <w:rPr>
          <w:rFonts w:ascii="Times New Roman" w:hAnsi="Times New Roman" w:cs="Times New Roman"/>
          <w:sz w:val="24"/>
          <w:szCs w:val="24"/>
        </w:rPr>
        <w:t>:</w:t>
      </w:r>
    </w:p>
    <w:p w:rsidR="00414A62" w:rsidRPr="00D26886" w:rsidRDefault="00414A62" w:rsidP="00A82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A62" w:rsidRPr="00D26886" w:rsidRDefault="00414A62" w:rsidP="00A82E4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26886">
        <w:t xml:space="preserve">1. Утвердить прилагаемые </w:t>
      </w:r>
      <w:r w:rsidR="00F24BAF" w:rsidRPr="00D26886">
        <w:t>О</w:t>
      </w:r>
      <w:r w:rsidRPr="00D26886">
        <w:t xml:space="preserve">сновные направления </w:t>
      </w:r>
      <w:r w:rsidR="00D26886">
        <w:t xml:space="preserve">долговой политики Никольского сельского поселения </w:t>
      </w:r>
      <w:proofErr w:type="spellStart"/>
      <w:r w:rsidR="00D26886">
        <w:t>Межевского</w:t>
      </w:r>
      <w:proofErr w:type="spellEnd"/>
      <w:r w:rsidR="00D26886">
        <w:t xml:space="preserve"> </w:t>
      </w:r>
      <w:r w:rsidRPr="00D26886">
        <w:t xml:space="preserve"> муниципального района</w:t>
      </w:r>
      <w:r w:rsidR="00D26886">
        <w:t xml:space="preserve"> Костромской области</w:t>
      </w:r>
      <w:r w:rsidRPr="00D26886">
        <w:t xml:space="preserve"> на 2021 год и на плановый период 2022 и 2023 годов. </w:t>
      </w:r>
    </w:p>
    <w:p w:rsidR="00994719" w:rsidRPr="00D26886" w:rsidRDefault="00D26886" w:rsidP="00A82E4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="00994719" w:rsidRPr="00D26886">
        <w:t xml:space="preserve">. </w:t>
      </w:r>
      <w:proofErr w:type="gramStart"/>
      <w:r w:rsidR="00416ECA">
        <w:t>Контроль за</w:t>
      </w:r>
      <w:proofErr w:type="gramEnd"/>
      <w:r w:rsidR="00416ECA">
        <w:t xml:space="preserve"> исполнением настоящего постановления возложить на главного специалиста, эксперта (главного бухгалтера) Тихомирову Елену Владимировну.</w:t>
      </w:r>
    </w:p>
    <w:p w:rsidR="00414A62" w:rsidRPr="00D26886" w:rsidRDefault="00D26886" w:rsidP="00A82E4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3</w:t>
      </w:r>
      <w:r w:rsidR="00414A62" w:rsidRPr="00D26886">
        <w:t>. Настоящее постановление вступает в силу 1 января 2021</w:t>
      </w:r>
      <w:r w:rsidR="00F24BAF" w:rsidRPr="00D26886">
        <w:t xml:space="preserve"> </w:t>
      </w:r>
      <w:r w:rsidR="00414A62" w:rsidRPr="00D26886">
        <w:t>г</w:t>
      </w:r>
      <w:r w:rsidR="00F24BAF" w:rsidRPr="00D26886">
        <w:t>ода</w:t>
      </w:r>
      <w:r w:rsidR="00414A62" w:rsidRPr="00D26886">
        <w:t>.</w:t>
      </w:r>
    </w:p>
    <w:p w:rsidR="0059777B" w:rsidRPr="00D26886" w:rsidRDefault="0059777B" w:rsidP="00F24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BAF" w:rsidRPr="00D26886" w:rsidRDefault="00F24BAF" w:rsidP="00F24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77B" w:rsidRPr="00D26886" w:rsidRDefault="0059777B" w:rsidP="0059777B">
      <w:pPr>
        <w:tabs>
          <w:tab w:val="left" w:pos="709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6886" w:rsidRDefault="00277280" w:rsidP="00D268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D26886">
        <w:rPr>
          <w:rFonts w:ascii="Times New Roman" w:hAnsi="Times New Roman" w:cs="Times New Roman"/>
          <w:sz w:val="24"/>
          <w:szCs w:val="24"/>
        </w:rPr>
        <w:t xml:space="preserve"> администрации Никольского</w:t>
      </w:r>
    </w:p>
    <w:p w:rsidR="00D26886" w:rsidRPr="0067465F" w:rsidRDefault="00D26886" w:rsidP="00D268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Pr="0067465F">
        <w:rPr>
          <w:rFonts w:ascii="Times New Roman" w:hAnsi="Times New Roman" w:cs="Times New Roman"/>
          <w:sz w:val="24"/>
          <w:szCs w:val="24"/>
        </w:rPr>
        <w:tab/>
      </w:r>
      <w:r w:rsidRPr="00674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72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7280">
        <w:rPr>
          <w:rFonts w:ascii="Times New Roman" w:hAnsi="Times New Roman" w:cs="Times New Roman"/>
          <w:sz w:val="24"/>
          <w:szCs w:val="24"/>
        </w:rPr>
        <w:tab/>
      </w:r>
      <w:r w:rsidR="00277280">
        <w:rPr>
          <w:rFonts w:ascii="Times New Roman" w:hAnsi="Times New Roman" w:cs="Times New Roman"/>
          <w:sz w:val="24"/>
          <w:szCs w:val="24"/>
        </w:rPr>
        <w:tab/>
        <w:t>Е.С.Кузнецова</w:t>
      </w:r>
    </w:p>
    <w:p w:rsidR="0059777B" w:rsidRPr="00D26886" w:rsidRDefault="0059777B" w:rsidP="0059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98" w:rsidRPr="00D26886" w:rsidRDefault="009E0298" w:rsidP="0059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98" w:rsidRPr="00D26886" w:rsidRDefault="009E0298" w:rsidP="0059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98" w:rsidRPr="00D26886" w:rsidRDefault="009E0298" w:rsidP="0059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98" w:rsidRPr="00D26886" w:rsidRDefault="009E0298" w:rsidP="0059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0298" w:rsidRPr="00D26886" w:rsidSect="007C672B">
          <w:pgSz w:w="11906" w:h="16838"/>
          <w:pgMar w:top="851" w:right="567" w:bottom="1134" w:left="1701" w:header="720" w:footer="720" w:gutter="0"/>
          <w:pgNumType w:start="1"/>
          <w:cols w:space="720"/>
        </w:sectPr>
      </w:pPr>
    </w:p>
    <w:p w:rsidR="00F24BAF" w:rsidRPr="00D26886" w:rsidRDefault="00F24BAF" w:rsidP="00F24BAF">
      <w:pPr>
        <w:tabs>
          <w:tab w:val="left" w:pos="709"/>
          <w:tab w:val="left" w:pos="6804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59777B" w:rsidRPr="00D26886" w:rsidRDefault="00F24BAF" w:rsidP="00F24BAF">
      <w:pPr>
        <w:tabs>
          <w:tab w:val="left" w:pos="709"/>
          <w:tab w:val="left" w:pos="6804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59777B" w:rsidRPr="00D26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3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9777B" w:rsidRPr="00D2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сельского поселения </w:t>
      </w:r>
      <w:proofErr w:type="spellStart"/>
      <w:r w:rsidR="00B33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Межевского</w:t>
      </w:r>
      <w:proofErr w:type="spellEnd"/>
      <w:r w:rsidR="00B3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</w:t>
      </w:r>
    </w:p>
    <w:p w:rsidR="0059777B" w:rsidRPr="00D26886" w:rsidRDefault="0059777B" w:rsidP="00F24BAF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387D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</w:t>
      </w:r>
      <w:r w:rsidR="007C672B" w:rsidRPr="00D2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</w:t>
      </w:r>
      <w:r w:rsidRPr="00D268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C672B" w:rsidRPr="00D2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0" w:name="_GoBack"/>
      <w:bookmarkEnd w:id="0"/>
      <w:r w:rsidR="00B3387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F47066" w:rsidRPr="00D26886" w:rsidRDefault="00F47066" w:rsidP="00F24BAF">
      <w:pPr>
        <w:tabs>
          <w:tab w:val="left" w:pos="709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77B" w:rsidRPr="00D26886" w:rsidRDefault="0059777B" w:rsidP="00D556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долговой политики</w:t>
      </w:r>
      <w:r w:rsidR="00F24BAF" w:rsidRPr="00D2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7CD7" w:rsidRPr="00BB7CD7">
        <w:rPr>
          <w:rFonts w:ascii="Times New Roman" w:hAnsi="Times New Roman" w:cs="Times New Roman"/>
          <w:b/>
          <w:sz w:val="24"/>
          <w:szCs w:val="24"/>
        </w:rPr>
        <w:t xml:space="preserve">Никольского сельского поселения </w:t>
      </w:r>
      <w:proofErr w:type="spellStart"/>
      <w:r w:rsidR="00BB7CD7" w:rsidRPr="00BB7CD7">
        <w:rPr>
          <w:rFonts w:ascii="Times New Roman" w:hAnsi="Times New Roman" w:cs="Times New Roman"/>
          <w:b/>
          <w:sz w:val="24"/>
          <w:szCs w:val="24"/>
        </w:rPr>
        <w:t>Межевского</w:t>
      </w:r>
      <w:proofErr w:type="spellEnd"/>
      <w:r w:rsidR="00BB7CD7" w:rsidRPr="00BB7CD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Костромской области</w:t>
      </w:r>
      <w:r w:rsidR="00BB7CD7" w:rsidRPr="00D2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на плановый период 2022 и 2023 годов</w:t>
      </w:r>
    </w:p>
    <w:p w:rsidR="00F24BAF" w:rsidRPr="00D26886" w:rsidRDefault="0059777B" w:rsidP="005977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Долговая политика </w:t>
      </w:r>
      <w:r w:rsidR="00BB7CD7">
        <w:rPr>
          <w:rFonts w:ascii="Times New Roman" w:hAnsi="Times New Roman" w:cs="Times New Roman"/>
          <w:sz w:val="24"/>
          <w:szCs w:val="24"/>
        </w:rPr>
        <w:t xml:space="preserve">Никольского сельского поселения </w:t>
      </w:r>
      <w:proofErr w:type="spellStart"/>
      <w:r w:rsidR="00BB7CD7">
        <w:rPr>
          <w:rFonts w:ascii="Times New Roman" w:hAnsi="Times New Roman" w:cs="Times New Roman"/>
          <w:sz w:val="24"/>
          <w:szCs w:val="24"/>
        </w:rPr>
        <w:t>Межевского</w:t>
      </w:r>
      <w:proofErr w:type="spellEnd"/>
      <w:r w:rsidR="00BB7CD7">
        <w:rPr>
          <w:rFonts w:ascii="Times New Roman" w:hAnsi="Times New Roman" w:cs="Times New Roman"/>
          <w:sz w:val="24"/>
          <w:szCs w:val="24"/>
        </w:rPr>
        <w:t xml:space="preserve"> </w:t>
      </w:r>
      <w:r w:rsidR="00BB7CD7" w:rsidRPr="00D26886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</w:t>
      </w:r>
      <w:r w:rsidRPr="00D26886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 (далее - долговая политика муниципального образования) является неотъемлемой частью финансовой политики </w:t>
      </w:r>
      <w:r w:rsidR="00BB7CD7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и направлена </w:t>
      </w:r>
      <w:proofErr w:type="gramStart"/>
      <w:r w:rsidRPr="00D268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6886">
        <w:rPr>
          <w:rFonts w:ascii="Times New Roman" w:hAnsi="Times New Roman" w:cs="Times New Roman"/>
          <w:sz w:val="24"/>
          <w:szCs w:val="24"/>
        </w:rPr>
        <w:t>: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обеспечение финансирования дефицита бюджета </w:t>
      </w:r>
      <w:r w:rsidR="00BB7CD7">
        <w:rPr>
          <w:rFonts w:ascii="Times New Roman" w:hAnsi="Times New Roman" w:cs="Times New Roman"/>
          <w:sz w:val="24"/>
          <w:szCs w:val="24"/>
        </w:rPr>
        <w:t>Никольского</w:t>
      </w:r>
      <w:r w:rsidR="00A429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A42990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своевременное и полное исполнение долговых обязательств </w:t>
      </w:r>
      <w:r w:rsidR="00BB7CD7">
        <w:rPr>
          <w:rFonts w:ascii="Times New Roman" w:hAnsi="Times New Roman" w:cs="Times New Roman"/>
          <w:sz w:val="24"/>
          <w:szCs w:val="24"/>
        </w:rPr>
        <w:t>Никольского</w:t>
      </w:r>
      <w:r w:rsidR="00A429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A42990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обеспечение поддержания объема муниципального долга, значений дефицита бюджета </w:t>
      </w:r>
      <w:r w:rsidR="00BB7CD7">
        <w:rPr>
          <w:rFonts w:ascii="Times New Roman" w:hAnsi="Times New Roman" w:cs="Times New Roman"/>
          <w:sz w:val="24"/>
          <w:szCs w:val="24"/>
        </w:rPr>
        <w:t xml:space="preserve">Никольского сельского поселения </w:t>
      </w:r>
      <w:r w:rsidRPr="00D26886">
        <w:rPr>
          <w:rFonts w:ascii="Times New Roman" w:hAnsi="Times New Roman" w:cs="Times New Roman"/>
          <w:sz w:val="24"/>
          <w:szCs w:val="24"/>
        </w:rPr>
        <w:t xml:space="preserve"> и предельного объема муниципального долга </w:t>
      </w:r>
      <w:r w:rsidR="00BB7CD7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BB7CD7" w:rsidRPr="00D26886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 xml:space="preserve"> в пределах, установленных Бюджетным кодексом Российской Федерации и решением </w:t>
      </w:r>
      <w:r w:rsidR="00BB7CD7">
        <w:rPr>
          <w:rFonts w:ascii="Times New Roman" w:hAnsi="Times New Roman" w:cs="Times New Roman"/>
          <w:sz w:val="24"/>
          <w:szCs w:val="24"/>
        </w:rPr>
        <w:t>Совета</w:t>
      </w:r>
      <w:r w:rsidRPr="00D2688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B7CD7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BB7CD7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BB7CD7" w:rsidRPr="00D26886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>на текущий финансовый год и на плановый период;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обеспечение поддержания расходов на обслуживание муниципального долга </w:t>
      </w:r>
      <w:r w:rsidR="00BB7CD7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в пределах, установленных Бюджетным кодексом Российской Федерации и решением </w:t>
      </w:r>
      <w:r w:rsidR="00BB7CD7">
        <w:rPr>
          <w:rFonts w:ascii="Times New Roman" w:hAnsi="Times New Roman" w:cs="Times New Roman"/>
          <w:sz w:val="24"/>
          <w:szCs w:val="24"/>
        </w:rPr>
        <w:t>Совета</w:t>
      </w:r>
      <w:r w:rsidRPr="00D2688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B7CD7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BB7CD7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минимизацию стоимости обслуживания муниципального долга </w:t>
      </w:r>
      <w:r w:rsidR="00BB7CD7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>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>- 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59777B" w:rsidRPr="00D26886" w:rsidRDefault="0059777B" w:rsidP="005977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77B" w:rsidRPr="00D26886" w:rsidRDefault="0059777B" w:rsidP="00F470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и принципы долговой политики </w:t>
      </w:r>
      <w:r w:rsidR="00870E79" w:rsidRPr="00D268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5558B" w:rsidRPr="00D26886" w:rsidRDefault="0075558B" w:rsidP="005977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77B" w:rsidRPr="00D26886" w:rsidRDefault="0059777B" w:rsidP="00F470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долговой политики </w:t>
      </w:r>
      <w:r w:rsidR="00870E79" w:rsidRPr="00D268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5558B" w:rsidRPr="00D2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 xml:space="preserve">является поддержание объема долговых обязательств </w:t>
      </w:r>
      <w:r w:rsidR="00BB7CD7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BB7CD7" w:rsidRPr="00D26886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>на экономически безопасном уровне с учетом всех возможных рисков, в том числе рисками обусловленными устранением последствий распространения коронавирусной инфекции.</w:t>
      </w:r>
    </w:p>
    <w:p w:rsidR="0059777B" w:rsidRPr="00D26886" w:rsidRDefault="0059777B" w:rsidP="0075558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>Принципами долговой политики муниципального образования являются:</w:t>
      </w:r>
    </w:p>
    <w:p w:rsidR="0059777B" w:rsidRPr="00D26886" w:rsidRDefault="0059777B" w:rsidP="0075558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>- соблюдение ограничений, установленных Бюджетным кодексом Российской Федерации;</w:t>
      </w:r>
    </w:p>
    <w:p w:rsidR="0059777B" w:rsidRPr="00D26886" w:rsidRDefault="0059777B" w:rsidP="0075558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своевременное и безусловное обслуживание и погашение долговых обязательств </w:t>
      </w:r>
      <w:r w:rsidR="00BB7CD7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>;</w:t>
      </w:r>
    </w:p>
    <w:p w:rsidR="00D55619" w:rsidRPr="00D26886" w:rsidRDefault="0059777B" w:rsidP="0075558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открытость и прозрачность управления муниципальным долгом </w:t>
      </w:r>
      <w:r w:rsidR="00BB7CD7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>.</w:t>
      </w:r>
    </w:p>
    <w:p w:rsidR="007C672B" w:rsidRPr="00D26886" w:rsidRDefault="007C672B" w:rsidP="0075558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3. Основные задачи долговой политики муниципального образования </w:t>
      </w:r>
    </w:p>
    <w:p w:rsidR="0059777B" w:rsidRPr="00D26886" w:rsidRDefault="0059777B" w:rsidP="0059777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>Основными задачами долговой политики муниципального образования являются:</w:t>
      </w:r>
    </w:p>
    <w:p w:rsidR="0059777B" w:rsidRPr="00D26886" w:rsidRDefault="00B70496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77B" w:rsidRPr="00D26886">
        <w:rPr>
          <w:rFonts w:ascii="Times New Roman" w:hAnsi="Times New Roman" w:cs="Times New Roman"/>
          <w:sz w:val="24"/>
          <w:szCs w:val="24"/>
        </w:rPr>
        <w:t xml:space="preserve"> эффективности муниципальных заимствований </w:t>
      </w:r>
      <w:r w:rsidR="007008BB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7008BB" w:rsidRPr="00D26886">
        <w:rPr>
          <w:rFonts w:ascii="Times New Roman" w:hAnsi="Times New Roman" w:cs="Times New Roman"/>
          <w:sz w:val="24"/>
          <w:szCs w:val="24"/>
        </w:rPr>
        <w:t xml:space="preserve"> </w:t>
      </w:r>
      <w:r w:rsidR="0059777B" w:rsidRPr="00D26886">
        <w:rPr>
          <w:rFonts w:ascii="Times New Roman" w:hAnsi="Times New Roman" w:cs="Times New Roman"/>
          <w:sz w:val="24"/>
          <w:szCs w:val="24"/>
        </w:rPr>
        <w:t>(далее - заимствования);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обеспечение дефицита бюджета </w:t>
      </w:r>
      <w:r w:rsidR="00F22E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в 2021, 2022 и 2023 годах на уровне не более </w:t>
      </w:r>
      <w:r w:rsidR="00870E79" w:rsidRPr="00D26886">
        <w:rPr>
          <w:rFonts w:ascii="Times New Roman" w:hAnsi="Times New Roman" w:cs="Times New Roman"/>
          <w:sz w:val="24"/>
          <w:szCs w:val="24"/>
        </w:rPr>
        <w:t>5</w:t>
      </w:r>
      <w:r w:rsidRPr="00D26886">
        <w:rPr>
          <w:rFonts w:ascii="Times New Roman" w:hAnsi="Times New Roman" w:cs="Times New Roman"/>
          <w:sz w:val="24"/>
          <w:szCs w:val="24"/>
        </w:rPr>
        <w:t xml:space="preserve"> процентов от суммы доходов бюджета </w:t>
      </w:r>
      <w:r w:rsidR="007008BB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7008BB" w:rsidRPr="00D26886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>без учета безвозмездных поступлений за 2021, 2022 и 2023 годы соответственно;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обеспечение взаимосвязи принятия решения о заимствованиях с реальными потребностями бюджета </w:t>
      </w:r>
      <w:r w:rsidR="007008BB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в привлечении заемных средств;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оптимизация расходов, связанных с обслуживанием муниципального долга </w:t>
      </w:r>
      <w:r w:rsidR="007008BB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>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раскрытия информации о муниципальном долге </w:t>
      </w:r>
      <w:r w:rsidR="007008BB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>.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777B" w:rsidRPr="00D26886" w:rsidRDefault="0059777B" w:rsidP="00F470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4. Основные мероприятия долговой политики муниципального образования 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>Основными мероприятиями долговой политики муниципального образования являются: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D26886">
        <w:rPr>
          <w:rFonts w:ascii="Times New Roman" w:hAnsi="Times New Roman" w:cs="Times New Roman"/>
          <w:sz w:val="24"/>
          <w:szCs w:val="24"/>
        </w:rPr>
        <w:t xml:space="preserve">мониторинга соответствия параметров муниципального долга </w:t>
      </w:r>
      <w:r w:rsidR="00D0428A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proofErr w:type="gramEnd"/>
      <w:r w:rsidRPr="00D26886">
        <w:rPr>
          <w:rFonts w:ascii="Times New Roman" w:hAnsi="Times New Roman" w:cs="Times New Roman"/>
          <w:sz w:val="24"/>
          <w:szCs w:val="24"/>
        </w:rPr>
        <w:t xml:space="preserve"> ограничениям, установленным Бюджетным кодексом Российской Федерации;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учет информации о муниципальном долге </w:t>
      </w:r>
      <w:r w:rsidR="00D0428A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, формирование отчетности о муниципальных долговых обязательствах </w:t>
      </w:r>
      <w:r w:rsidR="00D0428A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>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размещение информации о муниципальном долге </w:t>
      </w:r>
      <w:r w:rsidR="00D0428A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в электронных средствах массовой информации на основе принципов открытости и прозрачности;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</w:t>
      </w:r>
      <w:r w:rsidR="00D0428A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>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>- использование наиболее благоприятных источников и форм заимствований;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>- недопущение принятия новых расходных обязательств, не обеспеченных стабильными источниками доходов;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оптимизация объема заимствований с учетом исполнения бюджета </w:t>
      </w:r>
      <w:r w:rsidR="00D0428A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в текущем финансовом году;</w:t>
      </w:r>
    </w:p>
    <w:p w:rsidR="001A48A9" w:rsidRPr="00D26886" w:rsidRDefault="0059777B" w:rsidP="00D0428A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>- соблюдение сроков возврата кредитных средств.</w:t>
      </w:r>
    </w:p>
    <w:p w:rsidR="001A48A9" w:rsidRPr="00D26886" w:rsidRDefault="001A48A9" w:rsidP="00F470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777B" w:rsidRPr="00D26886" w:rsidRDefault="0059777B" w:rsidP="00F470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5. Условия, принимаемые для составления проекта бюджета </w:t>
      </w:r>
      <w:r w:rsidR="00D0428A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в области долговых обязательств муниципального образования 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05CC" w:rsidRDefault="0059777B" w:rsidP="004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Основными условиями, принимаемыми для составления проекта бюджета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в области долговых обязательств </w:t>
      </w:r>
      <w:r w:rsidR="00A42990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>, являются:</w:t>
      </w:r>
    </w:p>
    <w:p w:rsidR="0059777B" w:rsidRDefault="004C05CC" w:rsidP="004C05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05CC">
        <w:rPr>
          <w:rFonts w:ascii="Times New Roman" w:hAnsi="Times New Roman" w:cs="Times New Roman"/>
          <w:color w:val="000000"/>
          <w:sz w:val="24"/>
          <w:szCs w:val="24"/>
        </w:rPr>
        <w:t>- утверждение объема расходов на обслуживание муниципального долга в объеме не выше 15 процен</w:t>
      </w:r>
      <w:r w:rsidR="005B4720">
        <w:rPr>
          <w:rFonts w:ascii="Times New Roman" w:hAnsi="Times New Roman" w:cs="Times New Roman"/>
          <w:color w:val="000000"/>
          <w:sz w:val="24"/>
          <w:szCs w:val="24"/>
        </w:rPr>
        <w:t>тов объема расходов бюджета Никольского сельского</w:t>
      </w:r>
      <w:proofErr w:type="gramStart"/>
      <w:r w:rsidR="005B4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5C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05CC">
        <w:rPr>
          <w:rFonts w:ascii="Times New Roman" w:hAnsi="Times New Roman" w:cs="Times New Roman"/>
          <w:color w:val="000000"/>
          <w:sz w:val="24"/>
          <w:szCs w:val="24"/>
        </w:rPr>
        <w:t xml:space="preserve">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4C0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4C05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5B472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9777B" w:rsidRPr="00D26886">
        <w:rPr>
          <w:rFonts w:ascii="Times New Roman" w:hAnsi="Times New Roman" w:cs="Times New Roman"/>
          <w:sz w:val="24"/>
          <w:szCs w:val="24"/>
        </w:rPr>
        <w:t xml:space="preserve">- установление верхнего предела муниципального долга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59777B" w:rsidRPr="00D26886">
        <w:rPr>
          <w:rFonts w:ascii="Times New Roman" w:hAnsi="Times New Roman" w:cs="Times New Roman"/>
          <w:sz w:val="24"/>
          <w:szCs w:val="24"/>
        </w:rPr>
        <w:t xml:space="preserve"> по состоянию на 1 января года, следующего за очередным финансовым годом и каждым годом планового периода, с </w:t>
      </w:r>
      <w:proofErr w:type="gramStart"/>
      <w:r w:rsidR="0059777B" w:rsidRPr="00D26886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="0059777B" w:rsidRPr="00D26886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F4450C" w:rsidRPr="00D26886">
        <w:rPr>
          <w:rFonts w:ascii="Times New Roman" w:hAnsi="Times New Roman" w:cs="Times New Roman"/>
          <w:sz w:val="24"/>
          <w:szCs w:val="24"/>
        </w:rPr>
        <w:t>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утверждение дефицита бюджета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на 2021, 2021 и 2023 годы в размере не более </w:t>
      </w:r>
      <w:r w:rsidR="00870E79" w:rsidRPr="00D26886">
        <w:rPr>
          <w:rFonts w:ascii="Times New Roman" w:hAnsi="Times New Roman" w:cs="Times New Roman"/>
          <w:sz w:val="24"/>
          <w:szCs w:val="24"/>
        </w:rPr>
        <w:t>5</w:t>
      </w:r>
      <w:r w:rsidRPr="00D26886">
        <w:rPr>
          <w:rFonts w:ascii="Times New Roman" w:hAnsi="Times New Roman" w:cs="Times New Roman"/>
          <w:sz w:val="24"/>
          <w:szCs w:val="24"/>
        </w:rPr>
        <w:t xml:space="preserve"> процентов суммы доходов бюджета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за 2021, 2021 и 2023 годы соответственно.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Расходные обязательства муниципального образования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по обслуживанию муниципального долга определяются на основании заключенных договоров на предоставление бюджетных кредитов для финансирования дефицита местного бюджета.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886">
        <w:rPr>
          <w:rFonts w:ascii="Times New Roman" w:hAnsi="Times New Roman" w:cs="Times New Roman"/>
          <w:sz w:val="24"/>
          <w:szCs w:val="24"/>
        </w:rPr>
        <w:t>Начиная</w:t>
      </w:r>
      <w:r w:rsidR="00F47066" w:rsidRPr="00D26886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 xml:space="preserve">с бюджета на 2022 год, в соответствии с нормами Федерального закона Российской Федерации от 15.10.2020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году», объем расходов на обслуживание муниципального долга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утверждается решением о бюджете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D26886">
        <w:rPr>
          <w:rFonts w:ascii="Times New Roman" w:hAnsi="Times New Roman" w:cs="Times New Roman"/>
          <w:sz w:val="24"/>
          <w:szCs w:val="24"/>
        </w:rPr>
        <w:t xml:space="preserve"> текущий финансовый год и на плановый период при соблюдении следующих требований: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886">
        <w:rPr>
          <w:rFonts w:ascii="Times New Roman" w:hAnsi="Times New Roman" w:cs="Times New Roman"/>
          <w:sz w:val="24"/>
          <w:szCs w:val="24"/>
        </w:rPr>
        <w:t xml:space="preserve">- доля объема расходов на обслуживание муниципального долга в очередном финансовом году и плановом периоде не должна превышать </w:t>
      </w:r>
      <w:r w:rsidR="0075558B" w:rsidRPr="00D26886">
        <w:rPr>
          <w:rFonts w:ascii="Times New Roman" w:hAnsi="Times New Roman" w:cs="Times New Roman"/>
          <w:sz w:val="24"/>
          <w:szCs w:val="24"/>
        </w:rPr>
        <w:t>5</w:t>
      </w:r>
      <w:r w:rsidRPr="00D26886">
        <w:rPr>
          <w:rFonts w:ascii="Times New Roman" w:hAnsi="Times New Roman" w:cs="Times New Roman"/>
          <w:sz w:val="24"/>
          <w:szCs w:val="24"/>
        </w:rPr>
        <w:t xml:space="preserve"> процентов утвержденного решением  о бюджете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на плановый период общего объема расходов, за исключением объема расходов, которые осуществляются за счет </w:t>
      </w:r>
      <w:r w:rsidRPr="00D26886">
        <w:rPr>
          <w:rFonts w:ascii="Times New Roman" w:hAnsi="Times New Roman" w:cs="Times New Roman"/>
          <w:sz w:val="24"/>
          <w:szCs w:val="24"/>
        </w:rPr>
        <w:lastRenderedPageBreak/>
        <w:t>субвенций, предоставляемых из бюджетов бюджетной системы Российской Федерации;</w:t>
      </w:r>
      <w:proofErr w:type="gramEnd"/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886">
        <w:rPr>
          <w:rFonts w:ascii="Times New Roman" w:hAnsi="Times New Roman" w:cs="Times New Roman"/>
          <w:sz w:val="24"/>
          <w:szCs w:val="24"/>
        </w:rPr>
        <w:t xml:space="preserve">- годовая сумма платежей в очередном финансовом году и плановом периоде по погашению и обслуживанию муниципального долга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, возникшего по состоянию на 1 января очередного финансового года, не должна превышать 20 процентов утвержденного решением о бюджете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75498D" w:rsidRPr="00D26886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 и на плановый период годового объема налоговых и неналоговых доходов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 xml:space="preserve"> и дотаций из</w:t>
      </w:r>
      <w:proofErr w:type="gramEnd"/>
      <w:r w:rsidRPr="00D26886">
        <w:rPr>
          <w:rFonts w:ascii="Times New Roman" w:hAnsi="Times New Roman" w:cs="Times New Roman"/>
          <w:sz w:val="24"/>
          <w:szCs w:val="24"/>
        </w:rPr>
        <w:t xml:space="preserve"> областного бюджета; при расчете указанного соотношения не учитывается сумма платежей, направленных на досрочное погашение долговых обязательств со сроками погашения после 1 января года, следующего за отчетным финансовым годом и каждым годом планового периода.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7066" w:rsidRPr="00D26886" w:rsidRDefault="0059777B" w:rsidP="00F470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6. Особенности исполнения бюджета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</w:p>
    <w:p w:rsidR="0059777B" w:rsidRPr="00D26886" w:rsidRDefault="0059777B" w:rsidP="00F470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в </w:t>
      </w:r>
      <w:r w:rsidR="00F4450C" w:rsidRPr="00D26886">
        <w:rPr>
          <w:rFonts w:ascii="Times New Roman" w:hAnsi="Times New Roman" w:cs="Times New Roman"/>
          <w:sz w:val="24"/>
          <w:szCs w:val="24"/>
        </w:rPr>
        <w:t>2020-2021</w:t>
      </w:r>
      <w:r w:rsidRPr="00D26886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>В период действия ограничительных мер, принятых в целях противодействия распространению новой коронавирусной инфекции в Российской Федерации</w:t>
      </w:r>
      <w:r w:rsidR="00F47066" w:rsidRPr="00D26886">
        <w:rPr>
          <w:rFonts w:ascii="Times New Roman" w:hAnsi="Times New Roman" w:cs="Times New Roman"/>
          <w:sz w:val="24"/>
          <w:szCs w:val="24"/>
        </w:rPr>
        <w:t>,</w:t>
      </w:r>
      <w:r w:rsidRPr="00D26886">
        <w:rPr>
          <w:rFonts w:ascii="Times New Roman" w:hAnsi="Times New Roman" w:cs="Times New Roman"/>
          <w:sz w:val="24"/>
          <w:szCs w:val="24"/>
        </w:rPr>
        <w:t xml:space="preserve"> бюджетная система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75498D" w:rsidRPr="00D26886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 xml:space="preserve">испытывает </w:t>
      </w:r>
      <w:proofErr w:type="gramStart"/>
      <w:r w:rsidRPr="00D26886">
        <w:rPr>
          <w:rFonts w:ascii="Times New Roman" w:hAnsi="Times New Roman" w:cs="Times New Roman"/>
          <w:sz w:val="24"/>
          <w:szCs w:val="24"/>
        </w:rPr>
        <w:t>риски</w:t>
      </w:r>
      <w:proofErr w:type="gramEnd"/>
      <w:r w:rsidRPr="00D26886">
        <w:rPr>
          <w:rFonts w:ascii="Times New Roman" w:hAnsi="Times New Roman" w:cs="Times New Roman"/>
          <w:sz w:val="24"/>
          <w:szCs w:val="24"/>
        </w:rPr>
        <w:t xml:space="preserve"> которые могут оказать влияние на превышение размера дефицита местного бюджета и верхнего предела муниципального долга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75558B" w:rsidRPr="00D26886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>(далее верхний предел долга).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>В целях поддержки регионов в создавшихся условиях на федеральном уровне приняты меры, в том числе, в части смягчения требований к осуществлению бюджетного процесса и управлению долговыми обязательствами.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26886">
        <w:rPr>
          <w:rFonts w:ascii="Times New Roman" w:hAnsi="Times New Roman" w:cs="Times New Roman"/>
          <w:sz w:val="24"/>
          <w:szCs w:val="24"/>
        </w:rPr>
        <w:t xml:space="preserve">Федеральным законом от 01.04.2020 № 103-ФЗ «О внесении изменений в Федеральный закон </w:t>
      </w:r>
      <w:r w:rsidR="00F47066" w:rsidRPr="00D26886">
        <w:rPr>
          <w:rFonts w:ascii="Times New Roman" w:hAnsi="Times New Roman" w:cs="Times New Roman"/>
          <w:sz w:val="24"/>
          <w:szCs w:val="24"/>
        </w:rPr>
        <w:t>«</w:t>
      </w:r>
      <w:r w:rsidRPr="00D26886">
        <w:rPr>
          <w:rFonts w:ascii="Times New Roman" w:hAnsi="Times New Roman" w:cs="Times New Roman"/>
          <w:sz w:val="24"/>
          <w:szCs w:val="24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и Федеральным законом от 15.10.2020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</w:t>
      </w:r>
      <w:proofErr w:type="gramEnd"/>
      <w:r w:rsidRPr="00D26886">
        <w:rPr>
          <w:rFonts w:ascii="Times New Roman" w:hAnsi="Times New Roman" w:cs="Times New Roman"/>
          <w:sz w:val="24"/>
          <w:szCs w:val="24"/>
        </w:rPr>
        <w:t xml:space="preserve"> году» установлено, что размер дефицита и верхний предел муниципального долга могут быть превышены на 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распространения коронавирусной инфекции, сумму снижения налоговых и неналоговых доходов местного бюджета по сравнению с 2019 годом.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По итогам исполнения бюджета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75558B" w:rsidRPr="00D26886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 xml:space="preserve">в 2020 и 2021 годах планируется сохранить достигнутый уровень долговой устойчивости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75558B" w:rsidRPr="00D26886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>с учетом применения норм указанных федеральных законов.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777B" w:rsidRPr="00D26886" w:rsidRDefault="0059777B" w:rsidP="00F470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7. Ожидаемые результаты долговой политики муниципального образования 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Реализация мер, предусмотренных настоящей долговой политикой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>, позволит: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поддерживать величину муниципального долга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75498D" w:rsidRPr="00D26886">
        <w:rPr>
          <w:rFonts w:ascii="Times New Roman" w:hAnsi="Times New Roman" w:cs="Times New Roman"/>
          <w:sz w:val="24"/>
          <w:szCs w:val="24"/>
        </w:rPr>
        <w:t xml:space="preserve"> </w:t>
      </w:r>
      <w:r w:rsidRPr="00D26886">
        <w:rPr>
          <w:rFonts w:ascii="Times New Roman" w:hAnsi="Times New Roman" w:cs="Times New Roman"/>
          <w:sz w:val="24"/>
          <w:szCs w:val="24"/>
        </w:rPr>
        <w:t>на безопасном уровне;</w:t>
      </w:r>
    </w:p>
    <w:p w:rsidR="0059777B" w:rsidRPr="00D26886" w:rsidRDefault="0059777B" w:rsidP="0059777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сохранять финансовую устойчивость бюджета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Pr="00D26886">
        <w:rPr>
          <w:rFonts w:ascii="Times New Roman" w:hAnsi="Times New Roman" w:cs="Times New Roman"/>
          <w:sz w:val="24"/>
          <w:szCs w:val="24"/>
        </w:rPr>
        <w:t>;</w:t>
      </w:r>
    </w:p>
    <w:p w:rsidR="0059777B" w:rsidRPr="00D26886" w:rsidRDefault="0059777B" w:rsidP="0075558B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886">
        <w:rPr>
          <w:rFonts w:ascii="Times New Roman" w:hAnsi="Times New Roman" w:cs="Times New Roman"/>
          <w:sz w:val="24"/>
          <w:szCs w:val="24"/>
        </w:rPr>
        <w:t xml:space="preserve">- поддерживать высокий уровень долговой устойчивости </w:t>
      </w:r>
      <w:r w:rsidR="0075498D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7C7153" w:rsidRPr="00D26886">
        <w:rPr>
          <w:rFonts w:ascii="Times New Roman" w:hAnsi="Times New Roman" w:cs="Times New Roman"/>
          <w:sz w:val="24"/>
          <w:szCs w:val="24"/>
        </w:rPr>
        <w:t>.</w:t>
      </w:r>
    </w:p>
    <w:p w:rsidR="00420829" w:rsidRPr="00D26886" w:rsidRDefault="00420829">
      <w:pPr>
        <w:rPr>
          <w:rFonts w:ascii="Times New Roman" w:hAnsi="Times New Roman" w:cs="Times New Roman"/>
          <w:sz w:val="24"/>
          <w:szCs w:val="24"/>
        </w:rPr>
      </w:pPr>
    </w:p>
    <w:sectPr w:rsidR="00420829" w:rsidRPr="00D26886" w:rsidSect="00D556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0B2C"/>
    <w:multiLevelType w:val="hybridMultilevel"/>
    <w:tmpl w:val="C26AE62A"/>
    <w:lvl w:ilvl="0" w:tplc="2746362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647"/>
    <w:rsid w:val="000F325E"/>
    <w:rsid w:val="001264B1"/>
    <w:rsid w:val="001A48A9"/>
    <w:rsid w:val="00277280"/>
    <w:rsid w:val="00317647"/>
    <w:rsid w:val="00353072"/>
    <w:rsid w:val="00414A62"/>
    <w:rsid w:val="00416ECA"/>
    <w:rsid w:val="00420829"/>
    <w:rsid w:val="004C05CC"/>
    <w:rsid w:val="0059777B"/>
    <w:rsid w:val="005B4720"/>
    <w:rsid w:val="005C70B1"/>
    <w:rsid w:val="007008BB"/>
    <w:rsid w:val="007059E2"/>
    <w:rsid w:val="0075498D"/>
    <w:rsid w:val="0075558B"/>
    <w:rsid w:val="007C672B"/>
    <w:rsid w:val="007C7153"/>
    <w:rsid w:val="00862DD1"/>
    <w:rsid w:val="00870E79"/>
    <w:rsid w:val="00892149"/>
    <w:rsid w:val="00994719"/>
    <w:rsid w:val="009A6414"/>
    <w:rsid w:val="009A6648"/>
    <w:rsid w:val="009C3917"/>
    <w:rsid w:val="009E0298"/>
    <w:rsid w:val="00A42990"/>
    <w:rsid w:val="00A82E4E"/>
    <w:rsid w:val="00AC3A62"/>
    <w:rsid w:val="00B3387D"/>
    <w:rsid w:val="00B40C72"/>
    <w:rsid w:val="00B70496"/>
    <w:rsid w:val="00B87948"/>
    <w:rsid w:val="00BB7CD7"/>
    <w:rsid w:val="00C47F53"/>
    <w:rsid w:val="00D0428A"/>
    <w:rsid w:val="00D26886"/>
    <w:rsid w:val="00D55619"/>
    <w:rsid w:val="00DD3FE6"/>
    <w:rsid w:val="00DF2FEE"/>
    <w:rsid w:val="00E00463"/>
    <w:rsid w:val="00E5767B"/>
    <w:rsid w:val="00E6002E"/>
    <w:rsid w:val="00EA0649"/>
    <w:rsid w:val="00EC38DD"/>
    <w:rsid w:val="00F16FA9"/>
    <w:rsid w:val="00F22E3C"/>
    <w:rsid w:val="00F24BAF"/>
    <w:rsid w:val="00F4450C"/>
    <w:rsid w:val="00F4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4A6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1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6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4A6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1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2020-11-17T11:56:00Z</cp:lastPrinted>
  <dcterms:created xsi:type="dcterms:W3CDTF">2020-11-10T08:52:00Z</dcterms:created>
  <dcterms:modified xsi:type="dcterms:W3CDTF">2020-11-19T07:17:00Z</dcterms:modified>
</cp:coreProperties>
</file>