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74" w:rsidRDefault="00804974" w:rsidP="00804974">
      <w:pPr>
        <w:rPr>
          <w:b/>
          <w:sz w:val="28"/>
          <w:szCs w:val="28"/>
        </w:rPr>
      </w:pPr>
    </w:p>
    <w:p w:rsidR="00804974" w:rsidRDefault="00804974" w:rsidP="00804974">
      <w:pPr>
        <w:jc w:val="center"/>
        <w:rPr>
          <w:b/>
          <w:sz w:val="28"/>
          <w:szCs w:val="28"/>
        </w:rPr>
      </w:pPr>
      <w:r>
        <w:rPr>
          <w:b/>
          <w:sz w:val="28"/>
          <w:szCs w:val="28"/>
        </w:rPr>
        <w:t>ТУЛЬСКАЯ ОБЛАСТЬ</w:t>
      </w:r>
    </w:p>
    <w:p w:rsidR="00804974" w:rsidRDefault="00804974" w:rsidP="00804974">
      <w:pPr>
        <w:jc w:val="center"/>
        <w:rPr>
          <w:b/>
          <w:sz w:val="28"/>
          <w:szCs w:val="28"/>
        </w:rPr>
      </w:pPr>
      <w:r>
        <w:rPr>
          <w:b/>
          <w:sz w:val="28"/>
          <w:szCs w:val="28"/>
        </w:rPr>
        <w:t>МУНИЦИАЛЬНОЕ ОБРАЗОВАНИЕ</w:t>
      </w:r>
    </w:p>
    <w:p w:rsidR="00804974" w:rsidRDefault="00804974" w:rsidP="00804974">
      <w:pPr>
        <w:jc w:val="center"/>
        <w:rPr>
          <w:b/>
          <w:sz w:val="28"/>
          <w:szCs w:val="28"/>
        </w:rPr>
      </w:pPr>
      <w:r>
        <w:rPr>
          <w:b/>
          <w:sz w:val="28"/>
          <w:szCs w:val="28"/>
        </w:rPr>
        <w:t>ТУРДЕЙСКОЕ ВОЛОВСКОГО РАЙОНА</w:t>
      </w:r>
    </w:p>
    <w:p w:rsidR="00804974" w:rsidRDefault="00804974" w:rsidP="00804974">
      <w:pPr>
        <w:jc w:val="center"/>
        <w:rPr>
          <w:b/>
          <w:sz w:val="28"/>
          <w:szCs w:val="28"/>
        </w:rPr>
      </w:pPr>
      <w:r>
        <w:rPr>
          <w:b/>
          <w:sz w:val="28"/>
          <w:szCs w:val="28"/>
        </w:rPr>
        <w:t>СОБРАНИЕ ДЕПУТАТОВ</w:t>
      </w:r>
    </w:p>
    <w:p w:rsidR="00804974" w:rsidRDefault="00804974" w:rsidP="00804974">
      <w:pPr>
        <w:jc w:val="center"/>
        <w:rPr>
          <w:b/>
          <w:sz w:val="28"/>
          <w:szCs w:val="28"/>
        </w:rPr>
      </w:pPr>
      <w:r>
        <w:rPr>
          <w:b/>
          <w:sz w:val="28"/>
          <w:szCs w:val="28"/>
        </w:rPr>
        <w:t>2-го созыва</w:t>
      </w:r>
    </w:p>
    <w:p w:rsidR="00804974" w:rsidRDefault="00804974" w:rsidP="00804974">
      <w:pPr>
        <w:jc w:val="center"/>
        <w:rPr>
          <w:b/>
          <w:sz w:val="28"/>
          <w:szCs w:val="28"/>
        </w:rPr>
      </w:pPr>
      <w:r>
        <w:rPr>
          <w:b/>
          <w:sz w:val="28"/>
          <w:szCs w:val="28"/>
        </w:rPr>
        <w:t>РЕШЕНИЕ</w:t>
      </w:r>
    </w:p>
    <w:p w:rsidR="00804974" w:rsidRDefault="00804974" w:rsidP="00804974">
      <w:pPr>
        <w:rPr>
          <w:b/>
          <w:sz w:val="28"/>
          <w:szCs w:val="28"/>
        </w:rPr>
      </w:pPr>
    </w:p>
    <w:p w:rsidR="00804974" w:rsidRDefault="00804974" w:rsidP="00804974">
      <w:pPr>
        <w:pStyle w:val="110"/>
        <w:shd w:val="clear" w:color="auto" w:fill="auto"/>
        <w:tabs>
          <w:tab w:val="left" w:pos="4760"/>
        </w:tabs>
        <w:spacing w:before="0" w:after="0" w:line="240" w:lineRule="auto"/>
        <w:rPr>
          <w:rFonts w:ascii="Times New Roman" w:hAnsi="Times New Roman" w:cs="Times New Roman"/>
          <w:sz w:val="28"/>
          <w:szCs w:val="28"/>
        </w:rPr>
      </w:pPr>
      <w:r w:rsidRPr="008748C9">
        <w:rPr>
          <w:rFonts w:ascii="Times New Roman" w:hAnsi="Times New Roman" w:cs="Times New Roman"/>
          <w:sz w:val="28"/>
          <w:szCs w:val="28"/>
        </w:rPr>
        <w:t xml:space="preserve">от </w:t>
      </w:r>
      <w:r w:rsidR="00F63FC1">
        <w:rPr>
          <w:rFonts w:ascii="Times New Roman" w:hAnsi="Times New Roman" w:cs="Times New Roman"/>
          <w:sz w:val="28"/>
          <w:szCs w:val="28"/>
        </w:rPr>
        <w:t xml:space="preserve">28 </w:t>
      </w:r>
      <w:r w:rsidR="004C50B0">
        <w:rPr>
          <w:rFonts w:ascii="Times New Roman" w:hAnsi="Times New Roman" w:cs="Times New Roman"/>
          <w:sz w:val="28"/>
          <w:szCs w:val="28"/>
        </w:rPr>
        <w:t>сентября</w:t>
      </w:r>
      <w:r w:rsidR="00F63FC1">
        <w:rPr>
          <w:rFonts w:ascii="Times New Roman" w:hAnsi="Times New Roman" w:cs="Times New Roman"/>
          <w:sz w:val="28"/>
          <w:szCs w:val="28"/>
        </w:rPr>
        <w:t xml:space="preserve"> 2017</w:t>
      </w:r>
      <w:r w:rsidRPr="008748C9">
        <w:rPr>
          <w:rFonts w:ascii="Times New Roman" w:hAnsi="Times New Roman" w:cs="Times New Roman"/>
          <w:sz w:val="28"/>
          <w:szCs w:val="28"/>
        </w:rPr>
        <w:t xml:space="preserve">  года</w:t>
      </w:r>
      <w:r w:rsidRPr="008748C9">
        <w:rPr>
          <w:rFonts w:ascii="Times New Roman" w:hAnsi="Times New Roman" w:cs="Times New Roman"/>
          <w:sz w:val="28"/>
          <w:szCs w:val="28"/>
        </w:rPr>
        <w:tab/>
        <w:t xml:space="preserve">                              </w:t>
      </w:r>
      <w:r w:rsidR="00DD37AD">
        <w:rPr>
          <w:rFonts w:ascii="Times New Roman" w:hAnsi="Times New Roman" w:cs="Times New Roman"/>
          <w:sz w:val="28"/>
          <w:szCs w:val="28"/>
        </w:rPr>
        <w:t xml:space="preserve">        </w:t>
      </w:r>
      <w:r w:rsidRPr="008748C9">
        <w:rPr>
          <w:rFonts w:ascii="Times New Roman" w:hAnsi="Times New Roman" w:cs="Times New Roman"/>
          <w:sz w:val="28"/>
          <w:szCs w:val="28"/>
        </w:rPr>
        <w:t xml:space="preserve">       №  </w:t>
      </w:r>
      <w:r w:rsidR="00F63FC1">
        <w:rPr>
          <w:rFonts w:ascii="Times New Roman" w:hAnsi="Times New Roman" w:cs="Times New Roman"/>
          <w:sz w:val="28"/>
          <w:szCs w:val="28"/>
        </w:rPr>
        <w:t>56-1</w:t>
      </w:r>
    </w:p>
    <w:p w:rsidR="00F63FC1" w:rsidRPr="008748C9" w:rsidRDefault="00F63FC1" w:rsidP="00804974">
      <w:pPr>
        <w:pStyle w:val="110"/>
        <w:shd w:val="clear" w:color="auto" w:fill="auto"/>
        <w:tabs>
          <w:tab w:val="left" w:pos="4760"/>
        </w:tabs>
        <w:spacing w:before="0" w:after="0" w:line="240" w:lineRule="auto"/>
        <w:rPr>
          <w:rFonts w:ascii="Times New Roman" w:hAnsi="Times New Roman" w:cs="Times New Roman"/>
          <w:sz w:val="28"/>
          <w:szCs w:val="28"/>
        </w:rPr>
      </w:pPr>
    </w:p>
    <w:tbl>
      <w:tblPr>
        <w:tblW w:w="9807" w:type="dxa"/>
        <w:tblLook w:val="01E0"/>
      </w:tblPr>
      <w:tblGrid>
        <w:gridCol w:w="9807"/>
      </w:tblGrid>
      <w:tr w:rsidR="00804974" w:rsidTr="00804974">
        <w:tc>
          <w:tcPr>
            <w:tcW w:w="9807" w:type="dxa"/>
            <w:hideMark/>
          </w:tcPr>
          <w:p w:rsidR="00804974" w:rsidRDefault="00804974">
            <w:pPr>
              <w:jc w:val="center"/>
              <w:rPr>
                <w:b/>
                <w:sz w:val="28"/>
                <w:szCs w:val="28"/>
              </w:rPr>
            </w:pPr>
            <w:r>
              <w:rPr>
                <w:b/>
                <w:sz w:val="28"/>
                <w:szCs w:val="28"/>
              </w:rPr>
              <w:t xml:space="preserve">О внесении изменений  и дополнений в Устав </w:t>
            </w:r>
          </w:p>
          <w:p w:rsidR="00804974" w:rsidRDefault="00804974">
            <w:pPr>
              <w:jc w:val="center"/>
              <w:rPr>
                <w:b/>
                <w:sz w:val="28"/>
                <w:szCs w:val="28"/>
              </w:rPr>
            </w:pPr>
            <w:r>
              <w:rPr>
                <w:b/>
                <w:sz w:val="28"/>
                <w:szCs w:val="28"/>
              </w:rPr>
              <w:t>муниципального образования Турдейское Воловского района</w:t>
            </w:r>
          </w:p>
        </w:tc>
      </w:tr>
    </w:tbl>
    <w:p w:rsidR="00804974" w:rsidRDefault="00804974" w:rsidP="00804974">
      <w:pPr>
        <w:ind w:firstLine="709"/>
        <w:jc w:val="both"/>
        <w:rPr>
          <w:sz w:val="28"/>
          <w:szCs w:val="28"/>
        </w:rPr>
      </w:pPr>
    </w:p>
    <w:p w:rsidR="00804974" w:rsidRDefault="00804974" w:rsidP="00804974">
      <w:pPr>
        <w:ind w:firstLine="709"/>
        <w:jc w:val="both"/>
        <w:rPr>
          <w:sz w:val="28"/>
          <w:szCs w:val="28"/>
        </w:rPr>
      </w:pPr>
      <w:r>
        <w:rPr>
          <w:sz w:val="28"/>
          <w:szCs w:val="28"/>
        </w:rPr>
        <w:t>Рассмотрев проект решения Собрания депутатов муниципального образования Турдейское Воловского района «О внесении изменений и дополнений в Устав муниципального образования Турдейское Воловского района», внесенный главой муниципального образования, учитывая результаты проведенных публичных слушаний по проекту указанного решения, на основании статей 65, 66 Устава муниципального образования Турдейское Воловского района, Собрание депутатов муниципального образования Турдейское Воловского района РЕШИЛО:</w:t>
      </w:r>
    </w:p>
    <w:p w:rsidR="00804974" w:rsidRDefault="00804974" w:rsidP="00804974">
      <w:pPr>
        <w:ind w:firstLine="709"/>
        <w:jc w:val="both"/>
        <w:rPr>
          <w:sz w:val="28"/>
          <w:szCs w:val="28"/>
        </w:rPr>
      </w:pPr>
      <w:r>
        <w:rPr>
          <w:sz w:val="28"/>
          <w:szCs w:val="28"/>
        </w:rPr>
        <w:t>1. Внести в Устав муниципального образования Турдейское Воловского района следующие изменения</w:t>
      </w:r>
      <w:r w:rsidR="00F46EC3">
        <w:rPr>
          <w:sz w:val="28"/>
          <w:szCs w:val="28"/>
        </w:rPr>
        <w:t xml:space="preserve"> и дополнения</w:t>
      </w:r>
      <w:r>
        <w:rPr>
          <w:sz w:val="28"/>
          <w:szCs w:val="28"/>
        </w:rPr>
        <w:t>:</w:t>
      </w:r>
    </w:p>
    <w:p w:rsidR="005E4FA5" w:rsidRPr="000B2579" w:rsidRDefault="00804974" w:rsidP="008804B0">
      <w:pPr>
        <w:ind w:firstLine="709"/>
        <w:jc w:val="both"/>
        <w:rPr>
          <w:sz w:val="28"/>
          <w:szCs w:val="28"/>
        </w:rPr>
      </w:pPr>
      <w:r>
        <w:rPr>
          <w:b/>
          <w:sz w:val="28"/>
          <w:szCs w:val="28"/>
        </w:rPr>
        <w:t>1.1</w:t>
      </w:r>
      <w:r w:rsidR="005E4FA5" w:rsidRPr="00D64026">
        <w:rPr>
          <w:b/>
          <w:sz w:val="28"/>
          <w:szCs w:val="28"/>
        </w:rPr>
        <w:t xml:space="preserve">. Часть </w:t>
      </w:r>
      <w:r w:rsidR="000B2579">
        <w:rPr>
          <w:b/>
          <w:sz w:val="28"/>
          <w:szCs w:val="28"/>
        </w:rPr>
        <w:t xml:space="preserve">1 статьи 8 </w:t>
      </w:r>
      <w:r w:rsidR="000B2579" w:rsidRPr="000B2579">
        <w:rPr>
          <w:sz w:val="28"/>
          <w:szCs w:val="28"/>
        </w:rPr>
        <w:t>дополнить пунктом 16 следующего содержания</w:t>
      </w:r>
      <w:r w:rsidR="005E4FA5" w:rsidRPr="000B2579">
        <w:rPr>
          <w:sz w:val="28"/>
          <w:szCs w:val="28"/>
        </w:rPr>
        <w:t>:</w:t>
      </w:r>
    </w:p>
    <w:p w:rsidR="000B2579" w:rsidRDefault="005E4FA5" w:rsidP="005E4FA5">
      <w:pPr>
        <w:autoSpaceDE w:val="0"/>
        <w:autoSpaceDN w:val="0"/>
        <w:adjustRightInd w:val="0"/>
        <w:ind w:firstLine="709"/>
        <w:jc w:val="both"/>
        <w:outlineLvl w:val="0"/>
        <w:rPr>
          <w:sz w:val="28"/>
          <w:szCs w:val="28"/>
        </w:rPr>
      </w:pPr>
      <w:r w:rsidRPr="00485958">
        <w:rPr>
          <w:sz w:val="28"/>
          <w:szCs w:val="28"/>
        </w:rPr>
        <w:t>«</w:t>
      </w:r>
      <w:r w:rsidR="000B2579">
        <w:rPr>
          <w:sz w:val="28"/>
          <w:szCs w:val="28"/>
        </w:rPr>
        <w:t>1</w:t>
      </w:r>
      <w:r w:rsidRPr="00485958">
        <w:rPr>
          <w:sz w:val="28"/>
          <w:szCs w:val="28"/>
        </w:rPr>
        <w:t>6</w:t>
      </w:r>
      <w:r w:rsidR="000B2579">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w:t>
      </w:r>
      <w:r w:rsidRPr="00485958">
        <w:rPr>
          <w:sz w:val="28"/>
          <w:szCs w:val="28"/>
        </w:rPr>
        <w:t xml:space="preserve"> </w:t>
      </w:r>
    </w:p>
    <w:p w:rsidR="005E4FA5" w:rsidRPr="00670EC2" w:rsidRDefault="00270256" w:rsidP="005E4FA5">
      <w:pPr>
        <w:autoSpaceDE w:val="0"/>
        <w:autoSpaceDN w:val="0"/>
        <w:adjustRightInd w:val="0"/>
        <w:ind w:firstLine="709"/>
        <w:jc w:val="both"/>
        <w:outlineLvl w:val="0"/>
        <w:rPr>
          <w:sz w:val="28"/>
          <w:szCs w:val="28"/>
        </w:rPr>
      </w:pPr>
      <w:r>
        <w:rPr>
          <w:b/>
          <w:sz w:val="28"/>
          <w:szCs w:val="28"/>
        </w:rPr>
        <w:t>1.</w:t>
      </w:r>
      <w:r w:rsidR="008804B0">
        <w:rPr>
          <w:b/>
          <w:sz w:val="28"/>
          <w:szCs w:val="28"/>
        </w:rPr>
        <w:t>2</w:t>
      </w:r>
      <w:r>
        <w:rPr>
          <w:b/>
          <w:sz w:val="28"/>
          <w:szCs w:val="28"/>
        </w:rPr>
        <w:t xml:space="preserve">. </w:t>
      </w:r>
      <w:r w:rsidR="000B2579">
        <w:rPr>
          <w:b/>
          <w:sz w:val="28"/>
          <w:szCs w:val="28"/>
        </w:rPr>
        <w:t>Статью 35</w:t>
      </w:r>
      <w:r w:rsidR="005E4FA5">
        <w:rPr>
          <w:b/>
          <w:sz w:val="28"/>
          <w:szCs w:val="28"/>
        </w:rPr>
        <w:t xml:space="preserve"> </w:t>
      </w:r>
      <w:r w:rsidR="000B2579">
        <w:rPr>
          <w:sz w:val="28"/>
          <w:szCs w:val="28"/>
        </w:rPr>
        <w:t>дополнить частью 4</w:t>
      </w:r>
      <w:r w:rsidR="005E4FA5" w:rsidRPr="00670EC2">
        <w:rPr>
          <w:sz w:val="28"/>
          <w:szCs w:val="28"/>
        </w:rPr>
        <w:t xml:space="preserve"> следующе</w:t>
      </w:r>
      <w:r w:rsidR="000B2579">
        <w:rPr>
          <w:sz w:val="28"/>
          <w:szCs w:val="28"/>
        </w:rPr>
        <w:t>го содержания</w:t>
      </w:r>
      <w:r w:rsidR="005E4FA5" w:rsidRPr="00670EC2">
        <w:rPr>
          <w:sz w:val="28"/>
          <w:szCs w:val="28"/>
        </w:rPr>
        <w:t>:</w:t>
      </w:r>
    </w:p>
    <w:p w:rsidR="00271BEE" w:rsidRDefault="005E4FA5" w:rsidP="005E4FA5">
      <w:pPr>
        <w:autoSpaceDE w:val="0"/>
        <w:autoSpaceDN w:val="0"/>
        <w:adjustRightInd w:val="0"/>
        <w:ind w:firstLine="709"/>
        <w:jc w:val="both"/>
        <w:outlineLvl w:val="0"/>
        <w:rPr>
          <w:sz w:val="28"/>
          <w:szCs w:val="28"/>
        </w:rPr>
      </w:pPr>
      <w:r w:rsidRPr="00485958">
        <w:rPr>
          <w:sz w:val="28"/>
          <w:szCs w:val="28"/>
        </w:rPr>
        <w:t>«</w:t>
      </w:r>
      <w:r w:rsidR="000B2579">
        <w:rPr>
          <w:sz w:val="28"/>
          <w:szCs w:val="28"/>
        </w:rPr>
        <w:t>4</w:t>
      </w:r>
      <w:r w:rsidRPr="00485958">
        <w:rPr>
          <w:sz w:val="28"/>
          <w:szCs w:val="28"/>
        </w:rPr>
        <w:t>.</w:t>
      </w:r>
      <w:r w:rsidR="000B2579">
        <w:rPr>
          <w:sz w:val="28"/>
          <w:szCs w:val="28"/>
        </w:rPr>
        <w:t xml:space="preserve"> В случае</w:t>
      </w:r>
      <w:r w:rsidR="00BC6CCD">
        <w:rPr>
          <w:sz w:val="28"/>
          <w:szCs w:val="28"/>
        </w:rPr>
        <w:t xml:space="preserve"> </w:t>
      </w:r>
      <w:r w:rsidR="000B2579">
        <w:rPr>
          <w:sz w:val="28"/>
          <w:szCs w:val="28"/>
        </w:rPr>
        <w:t xml:space="preserve">досрочного прекращения полномочий главы муниципального образования </w:t>
      </w:r>
      <w:r w:rsidR="00BC6CCD">
        <w:rPr>
          <w:sz w:val="28"/>
          <w:szCs w:val="28"/>
        </w:rPr>
        <w:t xml:space="preserve"> </w:t>
      </w:r>
      <w:r w:rsidR="000B2579">
        <w:rPr>
          <w:sz w:val="28"/>
          <w:szCs w:val="28"/>
        </w:rPr>
        <w:t>избрание</w:t>
      </w:r>
      <w:r w:rsidR="00F46EC3">
        <w:rPr>
          <w:sz w:val="28"/>
          <w:szCs w:val="28"/>
        </w:rPr>
        <w:t xml:space="preserve"> Собранием депутатов  муниципального образования </w:t>
      </w:r>
      <w:r w:rsidR="00271BEE">
        <w:rPr>
          <w:sz w:val="28"/>
          <w:szCs w:val="28"/>
        </w:rPr>
        <w:t>из своего состава</w:t>
      </w:r>
      <w:r w:rsidR="00AA6222">
        <w:rPr>
          <w:sz w:val="28"/>
          <w:szCs w:val="28"/>
        </w:rPr>
        <w:t xml:space="preserve"> нового главы муниципального образования </w:t>
      </w:r>
      <w:r w:rsidR="00271BEE">
        <w:rPr>
          <w:sz w:val="28"/>
          <w:szCs w:val="28"/>
        </w:rPr>
        <w:t xml:space="preserve"> осуществляется не позднее чем через шесть месяцев со дня такого  прекращения полномочий.</w:t>
      </w:r>
      <w:r w:rsidRPr="00485958">
        <w:rPr>
          <w:sz w:val="28"/>
          <w:szCs w:val="28"/>
        </w:rPr>
        <w:t xml:space="preserve"> </w:t>
      </w:r>
      <w:r w:rsidR="00271BEE">
        <w:rPr>
          <w:sz w:val="28"/>
          <w:szCs w:val="28"/>
        </w:rPr>
        <w:t>При этом если до истечения срока полномочий Собрания депутатов муниципального образования  осталось менее шести месяцев, избрание</w:t>
      </w:r>
      <w:r w:rsidR="00E80E58">
        <w:rPr>
          <w:sz w:val="28"/>
          <w:szCs w:val="28"/>
        </w:rPr>
        <w:t xml:space="preserve"> </w:t>
      </w:r>
      <w:r w:rsidR="00271BEE">
        <w:rPr>
          <w:sz w:val="28"/>
          <w:szCs w:val="28"/>
        </w:rPr>
        <w:t xml:space="preserve"> главы муниципального образования </w:t>
      </w:r>
      <w:r w:rsidR="00F9222A">
        <w:rPr>
          <w:sz w:val="28"/>
          <w:szCs w:val="28"/>
        </w:rPr>
        <w:t>осуществляется на первом заседании вновь</w:t>
      </w:r>
      <w:r w:rsidR="00271BEE">
        <w:rPr>
          <w:sz w:val="28"/>
          <w:szCs w:val="28"/>
        </w:rPr>
        <w:t xml:space="preserve"> избранного состава  Собрания депутатов муниципального образования.»;</w:t>
      </w:r>
    </w:p>
    <w:p w:rsidR="00270256" w:rsidRPr="00271BEE" w:rsidRDefault="00270256" w:rsidP="005E4FA5">
      <w:pPr>
        <w:autoSpaceDE w:val="0"/>
        <w:autoSpaceDN w:val="0"/>
        <w:adjustRightInd w:val="0"/>
        <w:ind w:firstLine="709"/>
        <w:jc w:val="both"/>
        <w:outlineLvl w:val="0"/>
        <w:rPr>
          <w:sz w:val="28"/>
          <w:szCs w:val="28"/>
        </w:rPr>
      </w:pPr>
      <w:r w:rsidRPr="00270256">
        <w:rPr>
          <w:b/>
          <w:sz w:val="28"/>
          <w:szCs w:val="28"/>
        </w:rPr>
        <w:t>1.</w:t>
      </w:r>
      <w:r w:rsidR="009140EF">
        <w:rPr>
          <w:b/>
          <w:sz w:val="28"/>
          <w:szCs w:val="28"/>
        </w:rPr>
        <w:t>3</w:t>
      </w:r>
      <w:r w:rsidRPr="00270256">
        <w:rPr>
          <w:b/>
          <w:sz w:val="28"/>
          <w:szCs w:val="28"/>
        </w:rPr>
        <w:t xml:space="preserve">. </w:t>
      </w:r>
      <w:r w:rsidR="00271BEE">
        <w:rPr>
          <w:b/>
          <w:sz w:val="28"/>
          <w:szCs w:val="28"/>
        </w:rPr>
        <w:t xml:space="preserve">Часть 8 статьи 47 </w:t>
      </w:r>
      <w:r w:rsidR="00271BEE" w:rsidRPr="00271BEE">
        <w:rPr>
          <w:sz w:val="28"/>
          <w:szCs w:val="28"/>
        </w:rPr>
        <w:t>изложить в следующей редакции:</w:t>
      </w:r>
    </w:p>
    <w:p w:rsidR="00271BEE" w:rsidRDefault="00271BEE" w:rsidP="005E4FA5">
      <w:pPr>
        <w:autoSpaceDE w:val="0"/>
        <w:autoSpaceDN w:val="0"/>
        <w:adjustRightInd w:val="0"/>
        <w:ind w:firstLine="709"/>
        <w:jc w:val="both"/>
        <w:outlineLvl w:val="0"/>
        <w:rPr>
          <w:sz w:val="28"/>
          <w:szCs w:val="28"/>
        </w:rPr>
      </w:pPr>
      <w:r>
        <w:rPr>
          <w:sz w:val="28"/>
          <w:szCs w:val="28"/>
        </w:rPr>
        <w:t>« 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w:t>
      </w:r>
      <w:r w:rsidR="00205F83">
        <w:rPr>
          <w:sz w:val="28"/>
          <w:szCs w:val="28"/>
        </w:rPr>
        <w:t xml:space="preserve"> учредителем которых выступает муниципальное образование, а также соглашения</w:t>
      </w:r>
      <w:r w:rsidR="006B5D45">
        <w:rPr>
          <w:sz w:val="28"/>
          <w:szCs w:val="28"/>
        </w:rPr>
        <w:t>, заключаемые между органами местного самоуправления, вступают в силу после их официального опубликования ( обнародования).»;</w:t>
      </w:r>
    </w:p>
    <w:p w:rsidR="00316526" w:rsidRDefault="00804974" w:rsidP="00804974">
      <w:pPr>
        <w:ind w:firstLine="709"/>
        <w:jc w:val="both"/>
        <w:rPr>
          <w:sz w:val="28"/>
          <w:szCs w:val="28"/>
        </w:rPr>
      </w:pPr>
      <w:r>
        <w:rPr>
          <w:b/>
          <w:sz w:val="28"/>
          <w:szCs w:val="28"/>
        </w:rPr>
        <w:t>1.</w:t>
      </w:r>
      <w:r w:rsidR="00DC685E">
        <w:rPr>
          <w:b/>
          <w:sz w:val="28"/>
          <w:szCs w:val="28"/>
        </w:rPr>
        <w:t>4</w:t>
      </w:r>
      <w:r>
        <w:rPr>
          <w:b/>
          <w:sz w:val="28"/>
          <w:szCs w:val="28"/>
        </w:rPr>
        <w:t>.</w:t>
      </w:r>
      <w:r w:rsidR="00DC685E">
        <w:rPr>
          <w:b/>
          <w:sz w:val="28"/>
          <w:szCs w:val="28"/>
        </w:rPr>
        <w:t xml:space="preserve"> </w:t>
      </w:r>
      <w:r w:rsidR="006773DD">
        <w:rPr>
          <w:b/>
          <w:sz w:val="28"/>
          <w:szCs w:val="28"/>
        </w:rPr>
        <w:t>Часть 3 статьи 66</w:t>
      </w:r>
      <w:r w:rsidR="00316526">
        <w:rPr>
          <w:sz w:val="28"/>
          <w:szCs w:val="28"/>
        </w:rPr>
        <w:t xml:space="preserve"> изложить в следующей  редакции:</w:t>
      </w:r>
    </w:p>
    <w:p w:rsidR="00BC6CCD" w:rsidRDefault="00316526" w:rsidP="003F0721">
      <w:pPr>
        <w:ind w:firstLine="709"/>
        <w:jc w:val="both"/>
        <w:rPr>
          <w:sz w:val="28"/>
          <w:szCs w:val="28"/>
        </w:rPr>
      </w:pPr>
      <w:r>
        <w:rPr>
          <w:sz w:val="28"/>
          <w:szCs w:val="28"/>
        </w:rPr>
        <w:lastRenderedPageBreak/>
        <w:t xml:space="preserve">« 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00005DE2">
        <w:rPr>
          <w:sz w:val="28"/>
          <w:szCs w:val="28"/>
        </w:rPr>
        <w:t xml:space="preserve"> истечения срока полномочий Собрания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3F0721">
        <w:rPr>
          <w:sz w:val="28"/>
          <w:szCs w:val="28"/>
        </w:rPr>
        <w:t>.».</w:t>
      </w:r>
    </w:p>
    <w:p w:rsidR="00804974" w:rsidRDefault="00804974" w:rsidP="00804974">
      <w:pPr>
        <w:autoSpaceDE w:val="0"/>
        <w:autoSpaceDN w:val="0"/>
        <w:adjustRightInd w:val="0"/>
        <w:ind w:firstLine="709"/>
        <w:jc w:val="both"/>
        <w:rPr>
          <w:sz w:val="28"/>
          <w:szCs w:val="28"/>
        </w:rPr>
      </w:pPr>
      <w:r>
        <w:rPr>
          <w:color w:val="000000"/>
          <w:sz w:val="28"/>
          <w:szCs w:val="28"/>
        </w:rPr>
        <w:t>2. Направить</w:t>
      </w:r>
      <w:r>
        <w:rPr>
          <w:sz w:val="28"/>
          <w:szCs w:val="28"/>
        </w:rPr>
        <w:t xml:space="preserve"> настоящее решение для его государственной регистрации в Управление Министерства юстиции Российской Федерации по Тульской области.</w:t>
      </w:r>
    </w:p>
    <w:p w:rsidR="00804974" w:rsidRDefault="00804974" w:rsidP="00804974">
      <w:pPr>
        <w:autoSpaceDE w:val="0"/>
        <w:autoSpaceDN w:val="0"/>
        <w:adjustRightInd w:val="0"/>
        <w:ind w:firstLine="709"/>
        <w:jc w:val="both"/>
        <w:rPr>
          <w:sz w:val="28"/>
          <w:szCs w:val="28"/>
        </w:rPr>
      </w:pPr>
      <w:r>
        <w:rPr>
          <w:color w:val="000000"/>
          <w:sz w:val="28"/>
          <w:szCs w:val="28"/>
        </w:rPr>
        <w:t>3. Настоящее</w:t>
      </w:r>
      <w:r>
        <w:rPr>
          <w:sz w:val="28"/>
          <w:szCs w:val="28"/>
        </w:rPr>
        <w:t xml:space="preserve"> решение опубликовать в газете «Время и люди» после его государственной регистрации.</w:t>
      </w:r>
    </w:p>
    <w:p w:rsidR="00804974" w:rsidRDefault="00804974" w:rsidP="00804974">
      <w:pPr>
        <w:autoSpaceDE w:val="0"/>
        <w:autoSpaceDN w:val="0"/>
        <w:adjustRightInd w:val="0"/>
        <w:ind w:firstLine="709"/>
        <w:jc w:val="both"/>
        <w:rPr>
          <w:sz w:val="28"/>
          <w:szCs w:val="28"/>
        </w:rPr>
      </w:pPr>
      <w:r>
        <w:rPr>
          <w:color w:val="000000"/>
          <w:sz w:val="28"/>
          <w:szCs w:val="28"/>
        </w:rPr>
        <w:t>4. Настоящее</w:t>
      </w:r>
      <w:r>
        <w:rPr>
          <w:sz w:val="28"/>
          <w:szCs w:val="28"/>
        </w:rPr>
        <w:t xml:space="preserve"> решение вступает в силу со дня опубликования.</w:t>
      </w:r>
    </w:p>
    <w:p w:rsidR="00804974" w:rsidRDefault="00804974" w:rsidP="00804974">
      <w:pPr>
        <w:autoSpaceDE w:val="0"/>
        <w:autoSpaceDN w:val="0"/>
        <w:adjustRightInd w:val="0"/>
        <w:ind w:firstLine="709"/>
        <w:jc w:val="both"/>
        <w:rPr>
          <w:sz w:val="28"/>
          <w:szCs w:val="28"/>
        </w:rPr>
      </w:pPr>
    </w:p>
    <w:p w:rsidR="00804974" w:rsidRDefault="00804974" w:rsidP="00804974">
      <w:pPr>
        <w:autoSpaceDE w:val="0"/>
        <w:autoSpaceDN w:val="0"/>
        <w:adjustRightInd w:val="0"/>
        <w:ind w:firstLine="709"/>
        <w:jc w:val="both"/>
        <w:rPr>
          <w:sz w:val="28"/>
          <w:szCs w:val="28"/>
        </w:rPr>
      </w:pPr>
    </w:p>
    <w:p w:rsidR="00804974" w:rsidRDefault="00804974" w:rsidP="00804974">
      <w:pPr>
        <w:autoSpaceDE w:val="0"/>
        <w:autoSpaceDN w:val="0"/>
        <w:adjustRightInd w:val="0"/>
        <w:ind w:firstLine="709"/>
        <w:jc w:val="both"/>
        <w:rPr>
          <w:sz w:val="28"/>
          <w:szCs w:val="28"/>
        </w:rPr>
      </w:pPr>
    </w:p>
    <w:tbl>
      <w:tblPr>
        <w:tblW w:w="0" w:type="auto"/>
        <w:tblLook w:val="01E0"/>
      </w:tblPr>
      <w:tblGrid>
        <w:gridCol w:w="5868"/>
        <w:gridCol w:w="3702"/>
      </w:tblGrid>
      <w:tr w:rsidR="00804974" w:rsidTr="00804974">
        <w:tc>
          <w:tcPr>
            <w:tcW w:w="5868" w:type="dxa"/>
            <w:hideMark/>
          </w:tcPr>
          <w:p w:rsidR="00804974" w:rsidRDefault="00804974">
            <w:pPr>
              <w:rPr>
                <w:rFonts w:eastAsia="Calibri"/>
                <w:b/>
                <w:sz w:val="28"/>
                <w:szCs w:val="28"/>
              </w:rPr>
            </w:pPr>
            <w:r>
              <w:rPr>
                <w:b/>
                <w:sz w:val="28"/>
                <w:szCs w:val="28"/>
              </w:rPr>
              <w:t>Глава муниципального  образования Турдейское Воловского района</w:t>
            </w:r>
          </w:p>
        </w:tc>
        <w:tc>
          <w:tcPr>
            <w:tcW w:w="3702" w:type="dxa"/>
          </w:tcPr>
          <w:p w:rsidR="00804974" w:rsidRDefault="00804974">
            <w:pPr>
              <w:jc w:val="center"/>
              <w:rPr>
                <w:rFonts w:eastAsia="Calibri"/>
                <w:b/>
                <w:sz w:val="28"/>
                <w:szCs w:val="28"/>
              </w:rPr>
            </w:pPr>
          </w:p>
          <w:p w:rsidR="00804974" w:rsidRDefault="00804974">
            <w:pPr>
              <w:jc w:val="center"/>
              <w:rPr>
                <w:rFonts w:eastAsia="Calibri"/>
                <w:b/>
                <w:sz w:val="28"/>
                <w:szCs w:val="28"/>
              </w:rPr>
            </w:pPr>
            <w:r>
              <w:rPr>
                <w:b/>
                <w:sz w:val="28"/>
                <w:szCs w:val="28"/>
              </w:rPr>
              <w:t xml:space="preserve">         Н.И. Парамонова</w:t>
            </w:r>
          </w:p>
        </w:tc>
      </w:tr>
    </w:tbl>
    <w:p w:rsidR="00804974" w:rsidRDefault="00804974" w:rsidP="00804974">
      <w:pPr>
        <w:jc w:val="right"/>
      </w:pPr>
    </w:p>
    <w:p w:rsidR="00C67ECA" w:rsidRDefault="00C67ECA"/>
    <w:sectPr w:rsidR="00C67ECA" w:rsidSect="00C67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4974"/>
    <w:rsid w:val="00005DE2"/>
    <w:rsid w:val="0004015E"/>
    <w:rsid w:val="0006714B"/>
    <w:rsid w:val="000B2579"/>
    <w:rsid w:val="000C0390"/>
    <w:rsid w:val="000C0667"/>
    <w:rsid w:val="001863B0"/>
    <w:rsid w:val="00205F83"/>
    <w:rsid w:val="00224DEF"/>
    <w:rsid w:val="00270256"/>
    <w:rsid w:val="00271BEE"/>
    <w:rsid w:val="002D56D3"/>
    <w:rsid w:val="00316526"/>
    <w:rsid w:val="003F0721"/>
    <w:rsid w:val="004147E8"/>
    <w:rsid w:val="004A331C"/>
    <w:rsid w:val="004C50B0"/>
    <w:rsid w:val="004E2791"/>
    <w:rsid w:val="00533FED"/>
    <w:rsid w:val="005E4FA5"/>
    <w:rsid w:val="00670EC2"/>
    <w:rsid w:val="006773DD"/>
    <w:rsid w:val="00691555"/>
    <w:rsid w:val="006B5D45"/>
    <w:rsid w:val="007336DF"/>
    <w:rsid w:val="00804974"/>
    <w:rsid w:val="00831C71"/>
    <w:rsid w:val="00865AEB"/>
    <w:rsid w:val="00873B30"/>
    <w:rsid w:val="008748C9"/>
    <w:rsid w:val="008804B0"/>
    <w:rsid w:val="009140EF"/>
    <w:rsid w:val="009223BA"/>
    <w:rsid w:val="009C10C1"/>
    <w:rsid w:val="009D5705"/>
    <w:rsid w:val="00A721CB"/>
    <w:rsid w:val="00AA6222"/>
    <w:rsid w:val="00AE70FA"/>
    <w:rsid w:val="00B37724"/>
    <w:rsid w:val="00BC6CCD"/>
    <w:rsid w:val="00C02424"/>
    <w:rsid w:val="00C378F6"/>
    <w:rsid w:val="00C67ECA"/>
    <w:rsid w:val="00CE4D6D"/>
    <w:rsid w:val="00CF2729"/>
    <w:rsid w:val="00D41890"/>
    <w:rsid w:val="00DC685E"/>
    <w:rsid w:val="00DD37AD"/>
    <w:rsid w:val="00E80E58"/>
    <w:rsid w:val="00F46EC3"/>
    <w:rsid w:val="00F63FC1"/>
    <w:rsid w:val="00F92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locked/>
    <w:rsid w:val="00804974"/>
    <w:rPr>
      <w:sz w:val="18"/>
      <w:szCs w:val="18"/>
      <w:shd w:val="clear" w:color="auto" w:fill="FFFFFF"/>
    </w:rPr>
  </w:style>
  <w:style w:type="paragraph" w:customStyle="1" w:styleId="110">
    <w:name w:val="Основной текст (11)"/>
    <w:basedOn w:val="a"/>
    <w:link w:val="11"/>
    <w:rsid w:val="00804974"/>
    <w:pPr>
      <w:shd w:val="clear" w:color="auto" w:fill="FFFFFF"/>
      <w:spacing w:before="120" w:after="180" w:line="212" w:lineRule="exact"/>
      <w:jc w:val="both"/>
    </w:pPr>
    <w:rPr>
      <w:rFonts w:asciiTheme="minorHAnsi" w:eastAsiaTheme="minorHAnsi" w:hAnsiTheme="minorHAnsi" w:cstheme="minorBidi"/>
      <w:sz w:val="18"/>
      <w:szCs w:val="18"/>
      <w:lang w:eastAsia="en-US"/>
    </w:rPr>
  </w:style>
  <w:style w:type="paragraph" w:customStyle="1" w:styleId="ConsPlusNormal">
    <w:name w:val="ConsPlusNormal"/>
    <w:rsid w:val="00804974"/>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74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turd</dc:creator>
  <cp:keywords/>
  <dc:description/>
  <cp:lastModifiedBy>adm</cp:lastModifiedBy>
  <cp:revision>25</cp:revision>
  <cp:lastPrinted>2017-09-27T23:04:00Z</cp:lastPrinted>
  <dcterms:created xsi:type="dcterms:W3CDTF">2017-02-06T12:04:00Z</dcterms:created>
  <dcterms:modified xsi:type="dcterms:W3CDTF">2017-09-27T23:04:00Z</dcterms:modified>
</cp:coreProperties>
</file>