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65" w:rsidRDefault="00014D65" w:rsidP="00EE2230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Утверждено</w:t>
      </w:r>
    </w:p>
    <w:p w:rsidR="00014D65" w:rsidRDefault="00014D65" w:rsidP="00EE2230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 xml:space="preserve">Постановлением Администрации сельского поселения Староганькино муниципального района Похвистневский Самарской области </w:t>
      </w:r>
    </w:p>
    <w:p w:rsidR="00014D65" w:rsidRDefault="00014D65" w:rsidP="00EE2230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от «</w:t>
      </w:r>
      <w:r w:rsidR="00CB059D">
        <w:rPr>
          <w:sz w:val="24"/>
        </w:rPr>
        <w:t>30</w:t>
      </w:r>
      <w:r>
        <w:rPr>
          <w:sz w:val="24"/>
        </w:rPr>
        <w:t xml:space="preserve">» </w:t>
      </w:r>
      <w:r w:rsidR="00CB059D">
        <w:rPr>
          <w:sz w:val="24"/>
        </w:rPr>
        <w:t>05.</w:t>
      </w:r>
      <w:r>
        <w:rPr>
          <w:sz w:val="24"/>
        </w:rPr>
        <w:t>2016 г. №</w:t>
      </w:r>
      <w:r w:rsidR="00CB059D">
        <w:rPr>
          <w:sz w:val="24"/>
        </w:rPr>
        <w:t xml:space="preserve"> 25</w:t>
      </w:r>
    </w:p>
    <w:p w:rsidR="00014D65" w:rsidRDefault="00014D65" w:rsidP="00EE2230">
      <w:pPr>
        <w:spacing w:after="0" w:line="240" w:lineRule="auto"/>
        <w:ind w:left="4248"/>
        <w:jc w:val="center"/>
        <w:rPr>
          <w:sz w:val="24"/>
        </w:rPr>
      </w:pPr>
    </w:p>
    <w:p w:rsidR="00014D65" w:rsidRDefault="00014D65" w:rsidP="00EE2230">
      <w:pPr>
        <w:spacing w:after="0" w:line="240" w:lineRule="auto"/>
        <w:ind w:left="4248"/>
        <w:jc w:val="center"/>
        <w:rPr>
          <w:sz w:val="24"/>
        </w:rPr>
      </w:pPr>
    </w:p>
    <w:p w:rsidR="00014D65" w:rsidRDefault="00014D65" w:rsidP="00EE2230">
      <w:pPr>
        <w:spacing w:after="0" w:line="240" w:lineRule="auto"/>
        <w:ind w:left="4248"/>
        <w:jc w:val="center"/>
        <w:rPr>
          <w:sz w:val="24"/>
        </w:rPr>
      </w:pPr>
    </w:p>
    <w:p w:rsidR="00014D65" w:rsidRPr="00444151" w:rsidRDefault="00014D65" w:rsidP="00EE2230">
      <w:pPr>
        <w:spacing w:after="0" w:line="240" w:lineRule="auto"/>
        <w:jc w:val="center"/>
        <w:rPr>
          <w:b/>
        </w:rPr>
      </w:pPr>
      <w:r w:rsidRPr="00444151">
        <w:rPr>
          <w:b/>
        </w:rPr>
        <w:t>ПОЛОЖЕНИЕ</w:t>
      </w:r>
    </w:p>
    <w:p w:rsidR="00014D65" w:rsidRPr="00444151" w:rsidRDefault="00014D65" w:rsidP="00EE2230">
      <w:pPr>
        <w:spacing w:after="0" w:line="240" w:lineRule="auto"/>
        <w:jc w:val="center"/>
        <w:rPr>
          <w:b/>
          <w:szCs w:val="28"/>
        </w:rPr>
      </w:pPr>
      <w:r w:rsidRPr="00444151">
        <w:rPr>
          <w:b/>
          <w:szCs w:val="28"/>
        </w:rPr>
        <w:t xml:space="preserve">о порядке сообщения муниципальными служащими </w:t>
      </w:r>
      <w:r>
        <w:rPr>
          <w:b/>
          <w:szCs w:val="28"/>
        </w:rPr>
        <w:t xml:space="preserve">Администрации сельского поселения Староганькино </w:t>
      </w:r>
      <w:r w:rsidRPr="00444151">
        <w:rPr>
          <w:b/>
          <w:szCs w:val="28"/>
        </w:rPr>
        <w:t xml:space="preserve">муниципального района Похвистневский Самарской области о возникновении личной заинтересованности при исполнении ими должностных обязанностей в Администрации </w:t>
      </w:r>
      <w:r>
        <w:rPr>
          <w:b/>
          <w:szCs w:val="28"/>
        </w:rPr>
        <w:t xml:space="preserve">сельского поселения Староганькино </w:t>
      </w:r>
      <w:r w:rsidRPr="00444151">
        <w:rPr>
          <w:b/>
          <w:szCs w:val="28"/>
        </w:rPr>
        <w:t>муниципального района Похвистневский Самарской области</w:t>
      </w:r>
      <w:r>
        <w:rPr>
          <w:b/>
          <w:szCs w:val="28"/>
        </w:rPr>
        <w:t>,</w:t>
      </w:r>
      <w:r w:rsidRPr="00444151">
        <w:rPr>
          <w:b/>
          <w:szCs w:val="28"/>
        </w:rPr>
        <w:t xml:space="preserve"> которая приводит или может привести к конфликту интересов </w:t>
      </w:r>
    </w:p>
    <w:p w:rsidR="00014D65" w:rsidRDefault="00014D65" w:rsidP="00EE2230">
      <w:pPr>
        <w:spacing w:after="0" w:line="240" w:lineRule="auto"/>
        <w:jc w:val="center"/>
        <w:rPr>
          <w:szCs w:val="28"/>
        </w:rPr>
      </w:pPr>
    </w:p>
    <w:p w:rsidR="00014D65" w:rsidRDefault="00014D65" w:rsidP="00444151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 xml:space="preserve">1. Настоящим Положением определяется порядок сообщения муниципальными служащими Администрации сельского поселения Староганькино муниципального района Похвистневский Самарской области </w:t>
      </w:r>
      <w:r w:rsidRPr="00501E74">
        <w:rPr>
          <w:szCs w:val="28"/>
        </w:rPr>
        <w:t xml:space="preserve">о возникновении личной заинтересованности при исполнении ими должностных обязанностей в Администрации </w:t>
      </w:r>
      <w:r>
        <w:rPr>
          <w:szCs w:val="28"/>
        </w:rPr>
        <w:t xml:space="preserve">сельского поселения Староганькино </w:t>
      </w:r>
      <w:r w:rsidRPr="00501E74">
        <w:rPr>
          <w:szCs w:val="28"/>
        </w:rPr>
        <w:t>муниципального района Похвистневский Самарской области</w:t>
      </w:r>
      <w:r>
        <w:rPr>
          <w:szCs w:val="28"/>
        </w:rPr>
        <w:t xml:space="preserve"> (далее – Администрация поселения)</w:t>
      </w:r>
      <w:r w:rsidRPr="00501E74">
        <w:rPr>
          <w:szCs w:val="28"/>
        </w:rPr>
        <w:t>, которая приводит или может привести к конфликту интересов</w:t>
      </w:r>
      <w:r>
        <w:rPr>
          <w:szCs w:val="28"/>
        </w:rPr>
        <w:t>.</w:t>
      </w:r>
    </w:p>
    <w:p w:rsidR="00014D65" w:rsidRDefault="00014D65" w:rsidP="00444151">
      <w:pPr>
        <w:spacing w:after="0" w:line="240" w:lineRule="auto"/>
        <w:ind w:firstLine="1130"/>
        <w:jc w:val="both"/>
        <w:rPr>
          <w:szCs w:val="28"/>
        </w:rPr>
      </w:pPr>
    </w:p>
    <w:p w:rsidR="00014D65" w:rsidRDefault="00014D65" w:rsidP="007D5E87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2. Муниципальные служащие Администрации сельского поселения Староганькино муниципального района Похвистневский Самарской области (далее – муниципальные служащие) обязаны в соответствии с законодательством Российской Федерации о противодействии коррупции сообщать о возникшей личной заинтересованности при исполнении ими должностных обязанностей в Администрации поселения,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14D65" w:rsidRDefault="00014D65" w:rsidP="007D5E87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Сообщение оформляется в письменной форме в виде уведомления о возникновении у муниципальных служащих личной заинтересованности при исполнении ими должностных обязанностей, которые приводят или могут привести к конфликту интересов (далее – уведомление).</w:t>
      </w:r>
    </w:p>
    <w:p w:rsidR="00014D65" w:rsidRDefault="00014D65" w:rsidP="007D5E87">
      <w:pPr>
        <w:spacing w:after="0" w:line="240" w:lineRule="auto"/>
        <w:ind w:firstLine="1130"/>
        <w:jc w:val="both"/>
        <w:rPr>
          <w:szCs w:val="28"/>
        </w:rPr>
      </w:pPr>
    </w:p>
    <w:p w:rsidR="00014D65" w:rsidRDefault="00014D65" w:rsidP="007D5E87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 xml:space="preserve">3. Муниципальные служащие направляют Главе </w:t>
      </w:r>
      <w:bookmarkStart w:id="0" w:name="_GoBack"/>
      <w:bookmarkEnd w:id="0"/>
      <w:r>
        <w:rPr>
          <w:szCs w:val="28"/>
        </w:rPr>
        <w:t>сельского поселения Староганькино муниципального района Похвистневский Самарской области (далее – Глава поселения) уведомление, составленное по форме согласно приложению к настоящему Положению.</w:t>
      </w:r>
    </w:p>
    <w:p w:rsidR="00014D65" w:rsidRDefault="00014D65" w:rsidP="007D5E87">
      <w:pPr>
        <w:spacing w:after="0" w:line="240" w:lineRule="auto"/>
        <w:ind w:firstLine="1130"/>
        <w:jc w:val="both"/>
        <w:rPr>
          <w:szCs w:val="28"/>
        </w:rPr>
      </w:pP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 xml:space="preserve">4. Уведомление, по поручению Главы поселения, направляется заместителю Главы поселения,  для осуществления предварительного </w:t>
      </w:r>
      <w:r>
        <w:rPr>
          <w:szCs w:val="28"/>
        </w:rPr>
        <w:lastRenderedPageBreak/>
        <w:t>рассмотрения с привлечением   кадрового работника Администрации поселения.</w:t>
      </w: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В ходе предварительного рассмотрения уведомления должностные лица, привлеченные к предварительному рассмотрению уведомления, имею право проводить собеседование с муниципальным служащим, представившим уведомление, получать от него письменное пояснение, инициировать направление в установленном порядке запросов в государственные органы, органы местного самоуправления и заинтересованные организации.</w:t>
      </w: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5. По результатам предварительного рассмотрения уведомления, поступившего в соответствии с пунктом 4 настоящего Положения, заместителем Главы поселения,  подготавливается мотивированное заключение.</w:t>
      </w: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 xml:space="preserve">Уведомление, заключение и другие материалы, полученные в ходе предварительного рассмотрения, в течение семи рабочих дней со дня поступления уведомления представляются председателю </w:t>
      </w:r>
      <w:r w:rsidRPr="00A57810">
        <w:rPr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в органе местного самоуправления (далее – комиссия).</w:t>
      </w: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В случае направления запросов, указанных в абзаце втором пункта 4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 заместителю Главы поселения, работника кадровой службы. Указанный срок может быть продлен Главой поселения, но не более чем на 30  дней.</w:t>
      </w:r>
    </w:p>
    <w:p w:rsidR="00014D65" w:rsidRDefault="00014D65" w:rsidP="0088582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6. Главой поселения по результатам рассмотрения уведомления и протокола заседания комиссии принимается одно из следующих решений:</w:t>
      </w: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14D65" w:rsidRDefault="00014D65" w:rsidP="00FA305D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014D65" w:rsidRDefault="00014D65" w:rsidP="0077382F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014D65" w:rsidRDefault="00014D65" w:rsidP="0077382F">
      <w:pPr>
        <w:spacing w:after="0" w:line="240" w:lineRule="auto"/>
        <w:ind w:firstLine="1130"/>
        <w:jc w:val="both"/>
        <w:rPr>
          <w:szCs w:val="28"/>
        </w:rPr>
      </w:pPr>
    </w:p>
    <w:p w:rsidR="00014D65" w:rsidRDefault="00014D65" w:rsidP="0077382F">
      <w:pPr>
        <w:spacing w:after="0" w:line="240" w:lineRule="auto"/>
        <w:ind w:firstLine="1130"/>
        <w:jc w:val="both"/>
        <w:rPr>
          <w:szCs w:val="28"/>
        </w:rPr>
      </w:pPr>
      <w:r>
        <w:rPr>
          <w:szCs w:val="28"/>
        </w:rPr>
        <w:t>7. В случае принятия решения, предусмотренного подпунктом «б» пункта 6 настоящего Положения, Глава поселения принимает меры или обеспечивает принятие мер по предотвращению конфликта интересов либо рекомендует муниципальному служащему принять меры по урегулированию конфликта интересов или по недопущению его возникновения.</w:t>
      </w:r>
    </w:p>
    <w:p w:rsidR="00014D65" w:rsidRDefault="00014D65" w:rsidP="0088582D">
      <w:pPr>
        <w:spacing w:after="0" w:line="240" w:lineRule="auto"/>
        <w:jc w:val="both"/>
        <w:rPr>
          <w:szCs w:val="28"/>
        </w:rPr>
      </w:pPr>
      <w:r>
        <w:rPr>
          <w:szCs w:val="28"/>
        </w:rPr>
        <w:t>8. В случае принятия решения, предусмотренного подпунктом «в» пункта 6 настоящего Положения, Глава поселения применяет к муниципальному служащему конкретную меру ответственности.</w:t>
      </w:r>
    </w:p>
    <w:p w:rsidR="00014D65" w:rsidRDefault="00014D65" w:rsidP="0077382F">
      <w:pPr>
        <w:spacing w:after="0" w:line="240" w:lineRule="auto"/>
        <w:ind w:firstLine="1130"/>
        <w:jc w:val="both"/>
        <w:rPr>
          <w:szCs w:val="28"/>
        </w:rPr>
      </w:pPr>
    </w:p>
    <w:p w:rsidR="00014D65" w:rsidRPr="006F3391" w:rsidRDefault="00014D65" w:rsidP="00861222">
      <w:pPr>
        <w:spacing w:after="0" w:line="240" w:lineRule="auto"/>
        <w:rPr>
          <w:sz w:val="24"/>
          <w:szCs w:val="28"/>
        </w:rPr>
      </w:pPr>
    </w:p>
    <w:p w:rsidR="00014D65" w:rsidRDefault="00014D65" w:rsidP="006F3391">
      <w:pPr>
        <w:spacing w:after="0" w:line="240" w:lineRule="auto"/>
        <w:ind w:left="4956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014D65" w:rsidRDefault="00014D65" w:rsidP="006F3391">
      <w:pPr>
        <w:spacing w:after="0" w:line="240" w:lineRule="auto"/>
        <w:ind w:left="4520"/>
        <w:jc w:val="center"/>
        <w:rPr>
          <w:sz w:val="22"/>
        </w:rPr>
      </w:pPr>
      <w:r>
        <w:rPr>
          <w:sz w:val="24"/>
        </w:rPr>
        <w:t xml:space="preserve">к Положению </w:t>
      </w:r>
      <w:r w:rsidRPr="006F3391">
        <w:rPr>
          <w:sz w:val="24"/>
          <w:szCs w:val="28"/>
        </w:rPr>
        <w:t xml:space="preserve">о порядке сообщения муниципальными служащими </w:t>
      </w:r>
      <w:r>
        <w:rPr>
          <w:sz w:val="24"/>
          <w:szCs w:val="28"/>
        </w:rPr>
        <w:t xml:space="preserve">Администрации сельского поселения Староганькино </w:t>
      </w:r>
      <w:r w:rsidRPr="006F3391">
        <w:rPr>
          <w:sz w:val="24"/>
          <w:szCs w:val="28"/>
        </w:rPr>
        <w:t xml:space="preserve">муниципального района Похвистневский Самарской области о возникновении личной заинтересованности при исполнении ими должностных обязанностей в Администрации </w:t>
      </w:r>
      <w:r>
        <w:rPr>
          <w:sz w:val="24"/>
          <w:szCs w:val="28"/>
        </w:rPr>
        <w:t xml:space="preserve">сельского поселения Староганькино </w:t>
      </w:r>
      <w:r w:rsidRPr="006F3391">
        <w:rPr>
          <w:sz w:val="24"/>
          <w:szCs w:val="28"/>
        </w:rPr>
        <w:t>муниципального района Похвистневский Самарской области, которая приводит или может привести к конфликту интер</w:t>
      </w:r>
      <w:r>
        <w:rPr>
          <w:sz w:val="22"/>
        </w:rPr>
        <w:t>есов</w:t>
      </w:r>
    </w:p>
    <w:p w:rsidR="00014D65" w:rsidRDefault="00014D65" w:rsidP="006F3391">
      <w:pPr>
        <w:spacing w:after="0" w:line="240" w:lineRule="auto"/>
        <w:ind w:left="4520"/>
        <w:jc w:val="center"/>
        <w:rPr>
          <w:sz w:val="22"/>
        </w:rPr>
      </w:pPr>
    </w:p>
    <w:p w:rsidR="00014D65" w:rsidRDefault="00014D65" w:rsidP="006F3391">
      <w:pPr>
        <w:spacing w:after="0" w:line="240" w:lineRule="auto"/>
        <w:ind w:left="4520"/>
        <w:jc w:val="center"/>
        <w:rPr>
          <w:sz w:val="24"/>
        </w:rPr>
      </w:pPr>
      <w:r w:rsidRPr="00015937">
        <w:rPr>
          <w:sz w:val="24"/>
        </w:rPr>
        <w:t xml:space="preserve">Главе </w:t>
      </w:r>
      <w:r>
        <w:rPr>
          <w:sz w:val="24"/>
        </w:rPr>
        <w:t xml:space="preserve">сельского поселения Староганькино </w:t>
      </w:r>
      <w:r w:rsidRPr="00015937">
        <w:rPr>
          <w:sz w:val="24"/>
        </w:rPr>
        <w:t>муниципального района</w:t>
      </w:r>
      <w:r>
        <w:rPr>
          <w:sz w:val="24"/>
        </w:rPr>
        <w:t xml:space="preserve"> Похвистневский Самарской области</w:t>
      </w:r>
    </w:p>
    <w:p w:rsidR="00014D65" w:rsidRDefault="00014D65" w:rsidP="006F3391">
      <w:pPr>
        <w:spacing w:after="0" w:line="240" w:lineRule="auto"/>
        <w:ind w:left="4520"/>
        <w:jc w:val="center"/>
        <w:rPr>
          <w:sz w:val="24"/>
        </w:rPr>
      </w:pPr>
    </w:p>
    <w:p w:rsidR="00014D65" w:rsidRDefault="00014D65" w:rsidP="006F3391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от ____________________________________ </w:t>
      </w:r>
    </w:p>
    <w:p w:rsidR="00014D65" w:rsidRDefault="00014D65" w:rsidP="006F3391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______________________________________ </w:t>
      </w:r>
    </w:p>
    <w:p w:rsidR="00014D65" w:rsidRDefault="00014D65" w:rsidP="006F3391">
      <w:pPr>
        <w:spacing w:after="0" w:line="240" w:lineRule="auto"/>
        <w:ind w:left="4520"/>
        <w:jc w:val="center"/>
        <w:rPr>
          <w:sz w:val="22"/>
        </w:rPr>
      </w:pPr>
      <w:r>
        <w:rPr>
          <w:sz w:val="24"/>
        </w:rPr>
        <w:t>(Ф.И.О., замещаемая должность)</w:t>
      </w:r>
    </w:p>
    <w:p w:rsidR="00014D65" w:rsidRDefault="00014D65" w:rsidP="006F3391">
      <w:pPr>
        <w:spacing w:after="0" w:line="240" w:lineRule="auto"/>
        <w:ind w:left="4520"/>
        <w:jc w:val="center"/>
        <w:rPr>
          <w:sz w:val="22"/>
        </w:rPr>
      </w:pPr>
    </w:p>
    <w:p w:rsidR="00014D65" w:rsidRPr="003F1F87" w:rsidRDefault="00014D65" w:rsidP="0009445A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>УВЕДОМЛЕНИЕ</w:t>
      </w:r>
    </w:p>
    <w:p w:rsidR="00014D65" w:rsidRPr="003F1F87" w:rsidRDefault="00014D65" w:rsidP="0009445A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о возникновении личной заинтересованности </w:t>
      </w:r>
    </w:p>
    <w:p w:rsidR="00014D65" w:rsidRPr="003F1F87" w:rsidRDefault="00014D65" w:rsidP="0009445A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при исполнении должностных обязанностей, </w:t>
      </w:r>
    </w:p>
    <w:p w:rsidR="00014D65" w:rsidRPr="003F1F87" w:rsidRDefault="00014D65" w:rsidP="0009445A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>которая приводит или может привести к конфликту интересов</w:t>
      </w:r>
    </w:p>
    <w:p w:rsidR="00014D65" w:rsidRDefault="00014D65" w:rsidP="0009445A">
      <w:pPr>
        <w:spacing w:after="0" w:line="240" w:lineRule="auto"/>
        <w:jc w:val="center"/>
      </w:pPr>
    </w:p>
    <w:p w:rsidR="00014D65" w:rsidRPr="003F1F87" w:rsidRDefault="00014D65" w:rsidP="00A2602B">
      <w:pPr>
        <w:spacing w:after="0" w:line="240" w:lineRule="auto"/>
        <w:ind w:firstLine="1130"/>
        <w:jc w:val="both"/>
        <w:rPr>
          <w:sz w:val="24"/>
        </w:rPr>
      </w:pPr>
      <w:r w:rsidRPr="003F1F87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4D65" w:rsidRDefault="00014D65" w:rsidP="00A2602B">
      <w:pPr>
        <w:spacing w:after="0" w:line="240" w:lineRule="auto"/>
        <w:ind w:firstLine="1130"/>
        <w:jc w:val="both"/>
      </w:pPr>
      <w:r w:rsidRPr="003F1F87">
        <w:rPr>
          <w:sz w:val="24"/>
        </w:rPr>
        <w:t>Обязательства, являющиеся основанием возникновения личной заинтересованности:</w:t>
      </w:r>
      <w:r>
        <w:t xml:space="preserve"> _______________________________________________ </w:t>
      </w:r>
    </w:p>
    <w:p w:rsidR="00014D65" w:rsidRDefault="00014D65" w:rsidP="00A2602B">
      <w:pPr>
        <w:spacing w:after="0" w:line="240" w:lineRule="auto"/>
        <w:jc w:val="both"/>
      </w:pPr>
      <w:r>
        <w:t xml:space="preserve">________________________________________________________________ </w:t>
      </w:r>
    </w:p>
    <w:p w:rsidR="00014D65" w:rsidRDefault="00014D65" w:rsidP="00A2602B">
      <w:pPr>
        <w:spacing w:after="0" w:line="240" w:lineRule="auto"/>
        <w:ind w:firstLine="1130"/>
        <w:jc w:val="both"/>
      </w:pPr>
      <w:r w:rsidRPr="003F1F87">
        <w:rPr>
          <w:sz w:val="24"/>
        </w:rPr>
        <w:t>Должностные обязанности, на исполнение которых влияет или может повлиять личная заинтересованность:</w:t>
      </w:r>
      <w:r>
        <w:t xml:space="preserve"> _________________________________ </w:t>
      </w:r>
    </w:p>
    <w:p w:rsidR="00014D65" w:rsidRDefault="00014D65" w:rsidP="00A2602B">
      <w:pPr>
        <w:spacing w:after="0" w:line="240" w:lineRule="auto"/>
        <w:jc w:val="both"/>
      </w:pPr>
      <w:r>
        <w:t xml:space="preserve">________________________________________________________________ </w:t>
      </w:r>
    </w:p>
    <w:p w:rsidR="00014D65" w:rsidRDefault="00014D65" w:rsidP="00A2602B">
      <w:pPr>
        <w:spacing w:after="0" w:line="240" w:lineRule="auto"/>
        <w:ind w:firstLine="1130"/>
        <w:jc w:val="both"/>
      </w:pPr>
      <w:r w:rsidRPr="003F1F87">
        <w:rPr>
          <w:sz w:val="24"/>
        </w:rPr>
        <w:t>Предлагаемые меры по предотвращению или урегулированию конфликта интересов:</w:t>
      </w:r>
      <w:r>
        <w:t xml:space="preserve"> ______________________________________________ </w:t>
      </w:r>
    </w:p>
    <w:p w:rsidR="00014D65" w:rsidRDefault="00014D65" w:rsidP="00A2602B">
      <w:pPr>
        <w:spacing w:after="0" w:line="240" w:lineRule="auto"/>
        <w:jc w:val="both"/>
      </w:pPr>
      <w:r>
        <w:t xml:space="preserve">_________________________________________________________________ </w:t>
      </w:r>
    </w:p>
    <w:p w:rsidR="00014D65" w:rsidRPr="003F1F87" w:rsidRDefault="00014D65" w:rsidP="00A2602B">
      <w:pPr>
        <w:spacing w:after="0" w:line="240" w:lineRule="auto"/>
        <w:ind w:firstLine="1130"/>
        <w:jc w:val="both"/>
        <w:rPr>
          <w:sz w:val="24"/>
          <w:szCs w:val="28"/>
        </w:rPr>
      </w:pPr>
      <w:r w:rsidRPr="003F1F87">
        <w:rPr>
          <w:sz w:val="24"/>
        </w:rPr>
        <w:t xml:space="preserve">Намереваюсь (не намереваюсь) лично присутствовать на заседании комиссии </w:t>
      </w:r>
      <w:r w:rsidRPr="00861222">
        <w:rPr>
          <w:sz w:val="24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Похвистневский</w:t>
      </w:r>
      <w:r>
        <w:rPr>
          <w:b/>
          <w:i/>
          <w:sz w:val="24"/>
          <w:szCs w:val="28"/>
        </w:rPr>
        <w:t xml:space="preserve"> </w:t>
      </w:r>
      <w:r w:rsidRPr="003F1F87">
        <w:rPr>
          <w:sz w:val="24"/>
          <w:szCs w:val="28"/>
        </w:rPr>
        <w:t>при рассмотрении настоящего уведомления (нужное подчеркнуть).</w:t>
      </w:r>
    </w:p>
    <w:p w:rsidR="00014D65" w:rsidRDefault="00014D65" w:rsidP="00A2602B">
      <w:pPr>
        <w:spacing w:after="0" w:line="240" w:lineRule="auto"/>
        <w:jc w:val="both"/>
        <w:rPr>
          <w:szCs w:val="28"/>
        </w:rPr>
      </w:pPr>
      <w:r w:rsidRPr="003F1F87">
        <w:rPr>
          <w:sz w:val="24"/>
          <w:szCs w:val="28"/>
        </w:rPr>
        <w:t xml:space="preserve">«____»____20__г.     </w:t>
      </w:r>
      <w:r>
        <w:rPr>
          <w:szCs w:val="28"/>
        </w:rPr>
        <w:t xml:space="preserve">_____________________    _______________________ </w:t>
      </w:r>
    </w:p>
    <w:p w:rsidR="00014D65" w:rsidRDefault="00014D65" w:rsidP="00A2602B">
      <w:pPr>
        <w:spacing w:after="0" w:line="240" w:lineRule="auto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(подпись лица, направляющего          (расшифровка подписи)</w:t>
      </w:r>
    </w:p>
    <w:p w:rsidR="00014D65" w:rsidRPr="00A2602B" w:rsidRDefault="00014D65" w:rsidP="00A2602B">
      <w:pPr>
        <w:spacing w:after="0" w:line="240" w:lineRule="auto"/>
        <w:jc w:val="both"/>
        <w:rPr>
          <w:sz w:val="22"/>
        </w:rPr>
      </w:pPr>
      <w:r>
        <w:rPr>
          <w:sz w:val="22"/>
          <w:szCs w:val="28"/>
        </w:rPr>
        <w:t xml:space="preserve">                                                  уведомление)</w:t>
      </w:r>
    </w:p>
    <w:p w:rsidR="00014D65" w:rsidRDefault="00014D65" w:rsidP="006F3391">
      <w:pPr>
        <w:spacing w:after="0" w:line="240" w:lineRule="auto"/>
        <w:ind w:left="4520"/>
        <w:jc w:val="center"/>
        <w:rPr>
          <w:sz w:val="22"/>
        </w:rPr>
      </w:pPr>
    </w:p>
    <w:p w:rsidR="00014D65" w:rsidRDefault="00014D65" w:rsidP="00523B32">
      <w:pPr>
        <w:spacing w:after="0" w:line="240" w:lineRule="auto"/>
        <w:rPr>
          <w:sz w:val="22"/>
        </w:rPr>
      </w:pPr>
    </w:p>
    <w:p w:rsidR="00014D65" w:rsidRPr="00523B32" w:rsidRDefault="00014D65" w:rsidP="00523B32">
      <w:pPr>
        <w:spacing w:after="0" w:line="240" w:lineRule="auto"/>
      </w:pPr>
    </w:p>
    <w:sectPr w:rsidR="00014D65" w:rsidRPr="00523B32" w:rsidSect="006371CC">
      <w:head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AA" w:rsidRDefault="005F74AA" w:rsidP="00752EF7">
      <w:pPr>
        <w:spacing w:after="0" w:line="240" w:lineRule="auto"/>
      </w:pPr>
      <w:r>
        <w:separator/>
      </w:r>
    </w:p>
  </w:endnote>
  <w:endnote w:type="continuationSeparator" w:id="0">
    <w:p w:rsidR="005F74AA" w:rsidRDefault="005F74AA" w:rsidP="0075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AA" w:rsidRDefault="005F74AA" w:rsidP="00752EF7">
      <w:pPr>
        <w:spacing w:after="0" w:line="240" w:lineRule="auto"/>
      </w:pPr>
      <w:r>
        <w:separator/>
      </w:r>
    </w:p>
  </w:footnote>
  <w:footnote w:type="continuationSeparator" w:id="0">
    <w:p w:rsidR="005F74AA" w:rsidRDefault="005F74AA" w:rsidP="0075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65" w:rsidRPr="00752EF7" w:rsidRDefault="00014D65">
    <w:pPr>
      <w:pStyle w:val="a9"/>
      <w:jc w:val="center"/>
      <w:rPr>
        <w:sz w:val="20"/>
      </w:rPr>
    </w:pPr>
    <w:r w:rsidRPr="00752EF7">
      <w:rPr>
        <w:sz w:val="20"/>
      </w:rPr>
      <w:fldChar w:fldCharType="begin"/>
    </w:r>
    <w:r w:rsidRPr="00752EF7">
      <w:rPr>
        <w:sz w:val="20"/>
      </w:rPr>
      <w:instrText>PAGE   \* MERGEFORMAT</w:instrText>
    </w:r>
    <w:r w:rsidRPr="00752EF7">
      <w:rPr>
        <w:sz w:val="20"/>
      </w:rPr>
      <w:fldChar w:fldCharType="separate"/>
    </w:r>
    <w:r w:rsidR="00CB059D">
      <w:rPr>
        <w:noProof/>
        <w:sz w:val="20"/>
      </w:rPr>
      <w:t>2</w:t>
    </w:r>
    <w:r w:rsidRPr="00752EF7">
      <w:rPr>
        <w:sz w:val="20"/>
      </w:rPr>
      <w:fldChar w:fldCharType="end"/>
    </w:r>
  </w:p>
  <w:p w:rsidR="00014D65" w:rsidRDefault="00014D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16F"/>
    <w:multiLevelType w:val="hybridMultilevel"/>
    <w:tmpl w:val="A89E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623"/>
    <w:rsid w:val="00014D65"/>
    <w:rsid w:val="00015937"/>
    <w:rsid w:val="0009445A"/>
    <w:rsid w:val="000D029C"/>
    <w:rsid w:val="000D587A"/>
    <w:rsid w:val="0010393A"/>
    <w:rsid w:val="001405B1"/>
    <w:rsid w:val="00155CF4"/>
    <w:rsid w:val="00191987"/>
    <w:rsid w:val="001A316D"/>
    <w:rsid w:val="001A4445"/>
    <w:rsid w:val="001C7F26"/>
    <w:rsid w:val="00224618"/>
    <w:rsid w:val="0022538F"/>
    <w:rsid w:val="00261B1F"/>
    <w:rsid w:val="002A3E92"/>
    <w:rsid w:val="002A6934"/>
    <w:rsid w:val="002B2A16"/>
    <w:rsid w:val="002D1C59"/>
    <w:rsid w:val="002D2D16"/>
    <w:rsid w:val="002F06EB"/>
    <w:rsid w:val="002F6153"/>
    <w:rsid w:val="003304D4"/>
    <w:rsid w:val="00344921"/>
    <w:rsid w:val="003C0512"/>
    <w:rsid w:val="003C4317"/>
    <w:rsid w:val="003F1F87"/>
    <w:rsid w:val="00444151"/>
    <w:rsid w:val="004A3225"/>
    <w:rsid w:val="004D2C79"/>
    <w:rsid w:val="004D5B17"/>
    <w:rsid w:val="00501E74"/>
    <w:rsid w:val="00505660"/>
    <w:rsid w:val="00523B32"/>
    <w:rsid w:val="0054592A"/>
    <w:rsid w:val="0054598C"/>
    <w:rsid w:val="00567411"/>
    <w:rsid w:val="005F3AEE"/>
    <w:rsid w:val="005F74AA"/>
    <w:rsid w:val="006354AA"/>
    <w:rsid w:val="00635D9C"/>
    <w:rsid w:val="006366E4"/>
    <w:rsid w:val="006371CC"/>
    <w:rsid w:val="0066231D"/>
    <w:rsid w:val="00663E40"/>
    <w:rsid w:val="00677B7D"/>
    <w:rsid w:val="006F3391"/>
    <w:rsid w:val="006F371F"/>
    <w:rsid w:val="006F4FF1"/>
    <w:rsid w:val="007261DF"/>
    <w:rsid w:val="0072773A"/>
    <w:rsid w:val="00737E89"/>
    <w:rsid w:val="00752EF7"/>
    <w:rsid w:val="00766563"/>
    <w:rsid w:val="0077382F"/>
    <w:rsid w:val="00785397"/>
    <w:rsid w:val="007B258D"/>
    <w:rsid w:val="007D5E87"/>
    <w:rsid w:val="00815388"/>
    <w:rsid w:val="0084147D"/>
    <w:rsid w:val="00861222"/>
    <w:rsid w:val="00862623"/>
    <w:rsid w:val="00875205"/>
    <w:rsid w:val="0088582D"/>
    <w:rsid w:val="0089272E"/>
    <w:rsid w:val="008D2420"/>
    <w:rsid w:val="008D7A32"/>
    <w:rsid w:val="00925E1C"/>
    <w:rsid w:val="00940585"/>
    <w:rsid w:val="00943A2D"/>
    <w:rsid w:val="00947018"/>
    <w:rsid w:val="009724ED"/>
    <w:rsid w:val="00974F83"/>
    <w:rsid w:val="00996770"/>
    <w:rsid w:val="009C2D9D"/>
    <w:rsid w:val="009D30F5"/>
    <w:rsid w:val="00A11EC4"/>
    <w:rsid w:val="00A23AA3"/>
    <w:rsid w:val="00A2602B"/>
    <w:rsid w:val="00A51E7B"/>
    <w:rsid w:val="00A57810"/>
    <w:rsid w:val="00A650D8"/>
    <w:rsid w:val="00AE1317"/>
    <w:rsid w:val="00B1678C"/>
    <w:rsid w:val="00B619C4"/>
    <w:rsid w:val="00B67B5B"/>
    <w:rsid w:val="00B7388D"/>
    <w:rsid w:val="00B75A7F"/>
    <w:rsid w:val="00B86AA3"/>
    <w:rsid w:val="00C0748B"/>
    <w:rsid w:val="00C146EB"/>
    <w:rsid w:val="00C40CDE"/>
    <w:rsid w:val="00C851F7"/>
    <w:rsid w:val="00CB059D"/>
    <w:rsid w:val="00D673E4"/>
    <w:rsid w:val="00D8378A"/>
    <w:rsid w:val="00DC4162"/>
    <w:rsid w:val="00E000BA"/>
    <w:rsid w:val="00E10270"/>
    <w:rsid w:val="00E12C0D"/>
    <w:rsid w:val="00E24E51"/>
    <w:rsid w:val="00E472A6"/>
    <w:rsid w:val="00EA57D5"/>
    <w:rsid w:val="00EC5463"/>
    <w:rsid w:val="00EC77D1"/>
    <w:rsid w:val="00EE2230"/>
    <w:rsid w:val="00EF7242"/>
    <w:rsid w:val="00F01BD6"/>
    <w:rsid w:val="00F64709"/>
    <w:rsid w:val="00F6728F"/>
    <w:rsid w:val="00F7113C"/>
    <w:rsid w:val="00F81A26"/>
    <w:rsid w:val="00FA305D"/>
    <w:rsid w:val="00FB6EBD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8"/>
    <w:pPr>
      <w:spacing w:after="200" w:line="276" w:lineRule="auto"/>
    </w:pPr>
    <w:rPr>
      <w:color w:val="0D0D0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837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b/>
      <w:sz w:val="22"/>
      <w:szCs w:val="24"/>
    </w:rPr>
  </w:style>
  <w:style w:type="paragraph" w:styleId="2">
    <w:name w:val="envelope return"/>
    <w:basedOn w:val="a"/>
    <w:uiPriority w:val="99"/>
    <w:rsid w:val="006366E4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4">
    <w:name w:val="List Paragraph"/>
    <w:basedOn w:val="a"/>
    <w:uiPriority w:val="99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492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737E89"/>
    <w:rPr>
      <w:color w:val="0D0D0D"/>
      <w:sz w:val="28"/>
      <w:szCs w:val="22"/>
      <w:lang w:eastAsia="en-US"/>
    </w:rPr>
  </w:style>
  <w:style w:type="character" w:styleId="a8">
    <w:name w:val="Placeholder Text"/>
    <w:uiPriority w:val="99"/>
    <w:semiHidden/>
    <w:rsid w:val="0010393A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rsid w:val="0075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752EF7"/>
    <w:rPr>
      <w:rFonts w:cs="Times New Roman"/>
    </w:rPr>
  </w:style>
  <w:style w:type="paragraph" w:styleId="ab">
    <w:name w:val="footer"/>
    <w:basedOn w:val="a"/>
    <w:link w:val="ac"/>
    <w:uiPriority w:val="99"/>
    <w:rsid w:val="0075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52E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И П</dc:creator>
  <cp:keywords/>
  <dc:description/>
  <cp:lastModifiedBy>СП Староганькино</cp:lastModifiedBy>
  <cp:revision>5</cp:revision>
  <cp:lastPrinted>2016-05-25T11:37:00Z</cp:lastPrinted>
  <dcterms:created xsi:type="dcterms:W3CDTF">2016-05-23T13:19:00Z</dcterms:created>
  <dcterms:modified xsi:type="dcterms:W3CDTF">2016-05-25T11:38:00Z</dcterms:modified>
</cp:coreProperties>
</file>