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38" w:rsidRDefault="00C31438" w:rsidP="00C31438">
      <w:pPr>
        <w:pStyle w:val="a8"/>
        <w:jc w:val="center"/>
      </w:pPr>
      <w:r>
        <w:t>ПРОЕКТ</w:t>
      </w:r>
    </w:p>
    <w:p w:rsidR="00C31438" w:rsidRDefault="00C31438" w:rsidP="00C31438">
      <w:pPr>
        <w:pStyle w:val="a8"/>
        <w:jc w:val="center"/>
      </w:pPr>
    </w:p>
    <w:p w:rsidR="00C31438" w:rsidRPr="005F04AD" w:rsidRDefault="00C31438" w:rsidP="00C31438">
      <w:pPr>
        <w:pStyle w:val="a8"/>
        <w:jc w:val="center"/>
        <w:rPr>
          <w:b/>
        </w:rPr>
      </w:pPr>
      <w:r w:rsidRPr="005F04AD">
        <w:rPr>
          <w:b/>
        </w:rPr>
        <w:t>АДМИНИСТРАЦИЯ</w:t>
      </w:r>
    </w:p>
    <w:p w:rsidR="00C31438" w:rsidRPr="005F04AD" w:rsidRDefault="000D6DC2" w:rsidP="00C31438">
      <w:pPr>
        <w:pStyle w:val="a8"/>
        <w:jc w:val="center"/>
        <w:rPr>
          <w:b/>
        </w:rPr>
      </w:pPr>
      <w:r>
        <w:rPr>
          <w:b/>
        </w:rPr>
        <w:t xml:space="preserve">ПЕТРОПАВЛОВСКОГО СЕЛЬСКОГО </w:t>
      </w:r>
      <w:r w:rsidR="00C31438" w:rsidRPr="005F04AD">
        <w:rPr>
          <w:b/>
        </w:rPr>
        <w:t>ПОСЕЛЕНИЯ</w:t>
      </w:r>
    </w:p>
    <w:p w:rsidR="00C31438" w:rsidRPr="005F04AD" w:rsidRDefault="000D6DC2" w:rsidP="00C31438">
      <w:pPr>
        <w:pStyle w:val="a8"/>
        <w:jc w:val="center"/>
        <w:rPr>
          <w:b/>
        </w:rPr>
      </w:pPr>
      <w:r>
        <w:rPr>
          <w:b/>
        </w:rPr>
        <w:t xml:space="preserve">ЛИСКИНСКОГО МУНИЦИПАЛЬНОГО </w:t>
      </w:r>
      <w:r w:rsidR="00C31438" w:rsidRPr="005F04AD">
        <w:rPr>
          <w:b/>
        </w:rPr>
        <w:t>РАЙОНА</w:t>
      </w:r>
    </w:p>
    <w:p w:rsidR="00C31438" w:rsidRPr="005F04AD" w:rsidRDefault="000D6DC2" w:rsidP="00C31438">
      <w:pPr>
        <w:pStyle w:val="a8"/>
        <w:jc w:val="center"/>
        <w:rPr>
          <w:b/>
        </w:rPr>
      </w:pPr>
      <w:r>
        <w:rPr>
          <w:b/>
        </w:rPr>
        <w:t xml:space="preserve">ВОРОНЕЖСКОЙ </w:t>
      </w:r>
      <w:r w:rsidR="00C31438" w:rsidRPr="005F04AD">
        <w:rPr>
          <w:b/>
        </w:rPr>
        <w:t>ОБЛАСТИ</w:t>
      </w:r>
    </w:p>
    <w:p w:rsidR="00C31438" w:rsidRPr="005F04AD" w:rsidRDefault="00C31438" w:rsidP="00C31438">
      <w:pPr>
        <w:pStyle w:val="a8"/>
        <w:jc w:val="center"/>
        <w:rPr>
          <w:b/>
        </w:rPr>
      </w:pPr>
    </w:p>
    <w:p w:rsidR="00C31438" w:rsidRDefault="00C31438" w:rsidP="00C31438">
      <w:pPr>
        <w:pStyle w:val="a8"/>
        <w:jc w:val="center"/>
        <w:rPr>
          <w:b/>
          <w:bCs/>
          <w:sz w:val="32"/>
          <w:szCs w:val="32"/>
        </w:rPr>
      </w:pPr>
      <w:r w:rsidRPr="000D6DC2">
        <w:rPr>
          <w:b/>
          <w:bCs/>
          <w:sz w:val="32"/>
          <w:szCs w:val="32"/>
        </w:rPr>
        <w:t>ПОСТАНОВЛЕНИЕ</w:t>
      </w:r>
    </w:p>
    <w:p w:rsidR="000D6DC2" w:rsidRPr="000D6DC2" w:rsidRDefault="000D6DC2" w:rsidP="00C31438">
      <w:pPr>
        <w:pStyle w:val="a8"/>
        <w:jc w:val="center"/>
        <w:rPr>
          <w:b/>
          <w:bCs/>
          <w:sz w:val="32"/>
          <w:szCs w:val="32"/>
        </w:rPr>
      </w:pPr>
    </w:p>
    <w:p w:rsidR="00C31438" w:rsidRPr="000D6DC2" w:rsidRDefault="000D6DC2" w:rsidP="000D6DC2">
      <w:pPr>
        <w:pStyle w:val="a8"/>
        <w:rPr>
          <w:b/>
          <w:bCs/>
          <w:spacing w:val="-4"/>
          <w:lang w:eastAsia="ar-SA"/>
        </w:rPr>
      </w:pPr>
      <w:r w:rsidRPr="000D6DC2">
        <w:rPr>
          <w:b/>
          <w:spacing w:val="-4"/>
          <w:lang w:eastAsia="ar-SA"/>
        </w:rPr>
        <w:t>от «___»____________ 2023 г. № ____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C31438" w:rsidRPr="005F04AD" w:rsidTr="00C31438">
        <w:trPr>
          <w:trHeight w:val="218"/>
        </w:trPr>
        <w:tc>
          <w:tcPr>
            <w:tcW w:w="6400" w:type="dxa"/>
          </w:tcPr>
          <w:p w:rsidR="00C31438" w:rsidRPr="000D6DC2" w:rsidRDefault="000D6DC2" w:rsidP="000D6DC2">
            <w:pPr>
              <w:pStyle w:val="a8"/>
              <w:ind w:right="-3168"/>
              <w:rPr>
                <w:sz w:val="20"/>
                <w:szCs w:val="20"/>
              </w:rPr>
            </w:pPr>
            <w:r>
              <w:rPr>
                <w:sz w:val="20"/>
                <w:szCs w:val="20"/>
              </w:rPr>
              <w:t xml:space="preserve">                    с. Петропавловка</w:t>
            </w:r>
          </w:p>
        </w:tc>
        <w:tc>
          <w:tcPr>
            <w:tcW w:w="3936" w:type="dxa"/>
          </w:tcPr>
          <w:p w:rsidR="00C31438" w:rsidRPr="005F04AD" w:rsidRDefault="00C31438" w:rsidP="00C31438">
            <w:pPr>
              <w:pStyle w:val="a8"/>
              <w:jc w:val="center"/>
              <w:rPr>
                <w:rFonts w:eastAsia="Times New Roman"/>
                <w:lang w:eastAsia="ar-SA"/>
              </w:rPr>
            </w:pPr>
          </w:p>
        </w:tc>
      </w:tr>
    </w:tbl>
    <w:p w:rsidR="00C31438" w:rsidRDefault="00C31438" w:rsidP="000D6DC2">
      <w:pPr>
        <w:pStyle w:val="ConsPlusTitle"/>
        <w:rPr>
          <w:rFonts w:ascii="Times New Roman" w:hAnsi="Times New Roman" w:cs="Times New Roman"/>
          <w:sz w:val="28"/>
          <w:szCs w:val="28"/>
        </w:rPr>
      </w:pPr>
    </w:p>
    <w:p w:rsidR="00F7504A" w:rsidRPr="00C31438" w:rsidRDefault="00F7504A" w:rsidP="000D6DC2">
      <w:pPr>
        <w:pStyle w:val="ConsPlusTitle"/>
        <w:ind w:right="5102"/>
        <w:jc w:val="both"/>
        <w:rPr>
          <w:rFonts w:ascii="Times New Roman" w:hAnsi="Times New Roman"/>
          <w:sz w:val="28"/>
          <w:szCs w:val="28"/>
        </w:rPr>
      </w:pPr>
      <w:r w:rsidRPr="00C31438">
        <w:rPr>
          <w:rFonts w:ascii="Times New Roman" w:hAnsi="Times New Roman" w:cs="Times New Roman"/>
          <w:sz w:val="28"/>
          <w:szCs w:val="28"/>
        </w:rPr>
        <w:t>Об утверждении административного регламента</w:t>
      </w:r>
      <w:r w:rsidR="00C31438" w:rsidRPr="00C31438">
        <w:rPr>
          <w:rFonts w:ascii="Times New Roman" w:hAnsi="Times New Roman" w:cs="Times New Roman"/>
          <w:sz w:val="28"/>
          <w:szCs w:val="28"/>
        </w:rPr>
        <w:t xml:space="preserve"> </w:t>
      </w:r>
      <w:r w:rsidR="00947A54" w:rsidRPr="00C31438">
        <w:rPr>
          <w:rFonts w:ascii="Times New Roman" w:hAnsi="Times New Roman"/>
          <w:sz w:val="28"/>
          <w:szCs w:val="28"/>
        </w:rPr>
        <w:t>«</w:t>
      </w:r>
      <w:r w:rsidR="00311E4F" w:rsidRPr="00C31438">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C31438">
        <w:rPr>
          <w:rFonts w:ascii="Times New Roman" w:hAnsi="Times New Roman"/>
          <w:sz w:val="28"/>
          <w:szCs w:val="28"/>
        </w:rPr>
        <w:t>»</w:t>
      </w:r>
      <w:r w:rsidRPr="00C31438">
        <w:rPr>
          <w:rFonts w:ascii="Times New Roman" w:hAnsi="Times New Roman"/>
          <w:sz w:val="28"/>
          <w:szCs w:val="28"/>
        </w:rPr>
        <w:t xml:space="preserve"> н</w:t>
      </w:r>
      <w:r w:rsidR="00C31438" w:rsidRPr="00C31438">
        <w:rPr>
          <w:rFonts w:ascii="Times New Roman" w:hAnsi="Times New Roman"/>
          <w:sz w:val="28"/>
          <w:szCs w:val="28"/>
        </w:rPr>
        <w:t xml:space="preserve">а территории </w:t>
      </w:r>
      <w:r w:rsidR="000D6DC2">
        <w:rPr>
          <w:rFonts w:ascii="Times New Roman" w:hAnsi="Times New Roman" w:cs="Times New Roman"/>
          <w:spacing w:val="7"/>
          <w:sz w:val="28"/>
          <w:szCs w:val="28"/>
        </w:rPr>
        <w:t>Петропавловск</w:t>
      </w:r>
      <w:r w:rsidR="00C31438" w:rsidRPr="00C31438">
        <w:rPr>
          <w:rFonts w:ascii="Times New Roman" w:hAnsi="Times New Roman" w:cs="Times New Roman"/>
          <w:spacing w:val="7"/>
          <w:sz w:val="28"/>
          <w:szCs w:val="28"/>
        </w:rPr>
        <w:t>ого сельского поселения Лискинского муниципального района Воронежской области</w:t>
      </w:r>
    </w:p>
    <w:p w:rsidR="00311E4F" w:rsidRPr="003244D6" w:rsidRDefault="00311E4F" w:rsidP="00311E4F">
      <w:pPr>
        <w:ind w:firstLine="0"/>
        <w:jc w:val="center"/>
        <w:rPr>
          <w:rFonts w:ascii="Times New Roman" w:hAnsi="Times New Roman"/>
          <w:sz w:val="28"/>
          <w:szCs w:val="28"/>
        </w:rPr>
      </w:pPr>
    </w:p>
    <w:p w:rsidR="000D6DC2" w:rsidRDefault="00F7504A" w:rsidP="00C31438">
      <w:pPr>
        <w:rPr>
          <w:rFonts w:ascii="Times New Roman" w:hAnsi="Times New Roman"/>
          <w:spacing w:val="7"/>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0D6DC2">
        <w:rPr>
          <w:rFonts w:ascii="Times New Roman" w:hAnsi="Times New Roman"/>
          <w:spacing w:val="7"/>
          <w:sz w:val="28"/>
          <w:szCs w:val="28"/>
        </w:rPr>
        <w:t>,</w:t>
      </w:r>
      <w:r w:rsidR="00C31438" w:rsidRPr="00BE3D6A">
        <w:rPr>
          <w:rFonts w:ascii="Times New Roman" w:hAnsi="Times New Roman"/>
          <w:spacing w:val="7"/>
          <w:sz w:val="28"/>
          <w:szCs w:val="28"/>
        </w:rPr>
        <w:t xml:space="preserve"> </w:t>
      </w:r>
      <w:r w:rsidRPr="003244D6">
        <w:rPr>
          <w:rFonts w:ascii="Times New Roman" w:hAnsi="Times New Roman"/>
          <w:sz w:val="28"/>
          <w:szCs w:val="28"/>
        </w:rPr>
        <w:t xml:space="preserve">администрация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C31438">
        <w:rPr>
          <w:rFonts w:ascii="Times New Roman" w:hAnsi="Times New Roman"/>
          <w:spacing w:val="7"/>
          <w:sz w:val="28"/>
          <w:szCs w:val="28"/>
        </w:rPr>
        <w:t xml:space="preserve">                </w:t>
      </w:r>
    </w:p>
    <w:p w:rsidR="000D6DC2" w:rsidRDefault="000D6DC2" w:rsidP="00C31438">
      <w:pPr>
        <w:rPr>
          <w:rFonts w:ascii="Times New Roman" w:hAnsi="Times New Roman"/>
          <w:spacing w:val="7"/>
          <w:sz w:val="28"/>
          <w:szCs w:val="28"/>
        </w:rPr>
      </w:pPr>
    </w:p>
    <w:p w:rsidR="00F7504A" w:rsidRPr="00C31438" w:rsidRDefault="00C31438" w:rsidP="00C31438">
      <w:pPr>
        <w:rPr>
          <w:b/>
        </w:rPr>
      </w:pPr>
      <w:r>
        <w:rPr>
          <w:rFonts w:ascii="Times New Roman" w:hAnsi="Times New Roman"/>
          <w:spacing w:val="7"/>
          <w:sz w:val="28"/>
          <w:szCs w:val="28"/>
        </w:rPr>
        <w:t xml:space="preserve"> </w:t>
      </w:r>
      <w:r w:rsidRPr="00C31438">
        <w:rPr>
          <w:rFonts w:ascii="Times New Roman" w:hAnsi="Times New Roman"/>
          <w:b/>
          <w:spacing w:val="7"/>
          <w:sz w:val="28"/>
          <w:szCs w:val="28"/>
        </w:rPr>
        <w:t>п</w:t>
      </w:r>
      <w:r>
        <w:rPr>
          <w:rFonts w:ascii="Times New Roman" w:hAnsi="Times New Roman"/>
          <w:b/>
          <w:spacing w:val="7"/>
          <w:sz w:val="28"/>
          <w:szCs w:val="28"/>
        </w:rPr>
        <w:t xml:space="preserve"> </w:t>
      </w:r>
      <w:r w:rsidRPr="00C31438">
        <w:rPr>
          <w:rFonts w:ascii="Times New Roman" w:hAnsi="Times New Roman"/>
          <w:b/>
          <w:spacing w:val="7"/>
          <w:sz w:val="28"/>
          <w:szCs w:val="28"/>
        </w:rPr>
        <w:t>о</w:t>
      </w:r>
      <w:r>
        <w:rPr>
          <w:rFonts w:ascii="Times New Roman" w:hAnsi="Times New Roman"/>
          <w:b/>
          <w:spacing w:val="7"/>
          <w:sz w:val="28"/>
          <w:szCs w:val="28"/>
        </w:rPr>
        <w:t xml:space="preserve"> </w:t>
      </w:r>
      <w:r w:rsidRPr="00C31438">
        <w:rPr>
          <w:rFonts w:ascii="Times New Roman" w:hAnsi="Times New Roman"/>
          <w:b/>
          <w:spacing w:val="7"/>
          <w:sz w:val="28"/>
          <w:szCs w:val="28"/>
        </w:rPr>
        <w:t>с</w:t>
      </w:r>
      <w:r>
        <w:rPr>
          <w:rFonts w:ascii="Times New Roman" w:hAnsi="Times New Roman"/>
          <w:b/>
          <w:spacing w:val="7"/>
          <w:sz w:val="28"/>
          <w:szCs w:val="28"/>
        </w:rPr>
        <w:t xml:space="preserve"> </w:t>
      </w:r>
      <w:r w:rsidRPr="00C31438">
        <w:rPr>
          <w:rFonts w:ascii="Times New Roman" w:hAnsi="Times New Roman"/>
          <w:b/>
          <w:spacing w:val="7"/>
          <w:sz w:val="28"/>
          <w:szCs w:val="28"/>
        </w:rPr>
        <w:t>т</w:t>
      </w:r>
      <w:r>
        <w:rPr>
          <w:rFonts w:ascii="Times New Roman" w:hAnsi="Times New Roman"/>
          <w:b/>
          <w:spacing w:val="7"/>
          <w:sz w:val="28"/>
          <w:szCs w:val="28"/>
        </w:rPr>
        <w:t xml:space="preserve"> </w:t>
      </w:r>
      <w:r w:rsidRPr="00C31438">
        <w:rPr>
          <w:rFonts w:ascii="Times New Roman" w:hAnsi="Times New Roman"/>
          <w:b/>
          <w:spacing w:val="7"/>
          <w:sz w:val="28"/>
          <w:szCs w:val="28"/>
        </w:rPr>
        <w:t>а</w:t>
      </w:r>
      <w:r>
        <w:rPr>
          <w:rFonts w:ascii="Times New Roman" w:hAnsi="Times New Roman"/>
          <w:b/>
          <w:spacing w:val="7"/>
          <w:sz w:val="28"/>
          <w:szCs w:val="28"/>
        </w:rPr>
        <w:t xml:space="preserve"> </w:t>
      </w:r>
      <w:r w:rsidRPr="00C31438">
        <w:rPr>
          <w:rFonts w:ascii="Times New Roman" w:hAnsi="Times New Roman"/>
          <w:b/>
          <w:spacing w:val="7"/>
          <w:sz w:val="28"/>
          <w:szCs w:val="28"/>
        </w:rPr>
        <w:t>н</w:t>
      </w:r>
      <w:r>
        <w:rPr>
          <w:rFonts w:ascii="Times New Roman" w:hAnsi="Times New Roman"/>
          <w:b/>
          <w:spacing w:val="7"/>
          <w:sz w:val="28"/>
          <w:szCs w:val="28"/>
        </w:rPr>
        <w:t xml:space="preserve"> </w:t>
      </w:r>
      <w:r w:rsidRPr="00C31438">
        <w:rPr>
          <w:rFonts w:ascii="Times New Roman" w:hAnsi="Times New Roman"/>
          <w:b/>
          <w:spacing w:val="7"/>
          <w:sz w:val="28"/>
          <w:szCs w:val="28"/>
        </w:rPr>
        <w:t>о</w:t>
      </w:r>
      <w:r>
        <w:rPr>
          <w:rFonts w:ascii="Times New Roman" w:hAnsi="Times New Roman"/>
          <w:b/>
          <w:spacing w:val="7"/>
          <w:sz w:val="28"/>
          <w:szCs w:val="28"/>
        </w:rPr>
        <w:t xml:space="preserve"> </w:t>
      </w:r>
      <w:r w:rsidRPr="00C31438">
        <w:rPr>
          <w:rFonts w:ascii="Times New Roman" w:hAnsi="Times New Roman"/>
          <w:b/>
          <w:spacing w:val="7"/>
          <w:sz w:val="28"/>
          <w:szCs w:val="28"/>
        </w:rPr>
        <w:t>в</w:t>
      </w:r>
      <w:r>
        <w:rPr>
          <w:rFonts w:ascii="Times New Roman" w:hAnsi="Times New Roman"/>
          <w:b/>
          <w:spacing w:val="7"/>
          <w:sz w:val="28"/>
          <w:szCs w:val="28"/>
        </w:rPr>
        <w:t xml:space="preserve"> </w:t>
      </w:r>
      <w:r w:rsidRPr="00C31438">
        <w:rPr>
          <w:rFonts w:ascii="Times New Roman" w:hAnsi="Times New Roman"/>
          <w:b/>
          <w:spacing w:val="7"/>
          <w:sz w:val="28"/>
          <w:szCs w:val="28"/>
        </w:rPr>
        <w:t>л</w:t>
      </w:r>
      <w:r>
        <w:rPr>
          <w:rFonts w:ascii="Times New Roman" w:hAnsi="Times New Roman"/>
          <w:b/>
          <w:spacing w:val="7"/>
          <w:sz w:val="28"/>
          <w:szCs w:val="28"/>
        </w:rPr>
        <w:t xml:space="preserve"> </w:t>
      </w:r>
      <w:r w:rsidRPr="00C31438">
        <w:rPr>
          <w:rFonts w:ascii="Times New Roman" w:hAnsi="Times New Roman"/>
          <w:b/>
          <w:spacing w:val="7"/>
          <w:sz w:val="28"/>
          <w:szCs w:val="28"/>
        </w:rPr>
        <w:t>я</w:t>
      </w:r>
      <w:r>
        <w:rPr>
          <w:rFonts w:ascii="Times New Roman" w:hAnsi="Times New Roman"/>
          <w:b/>
          <w:spacing w:val="7"/>
          <w:sz w:val="28"/>
          <w:szCs w:val="28"/>
        </w:rPr>
        <w:t xml:space="preserve"> </w:t>
      </w:r>
      <w:r w:rsidRPr="00C31438">
        <w:rPr>
          <w:rFonts w:ascii="Times New Roman" w:hAnsi="Times New Roman"/>
          <w:b/>
          <w:spacing w:val="7"/>
          <w:sz w:val="28"/>
          <w:szCs w:val="28"/>
        </w:rPr>
        <w:t>е</w:t>
      </w:r>
      <w:r>
        <w:rPr>
          <w:rFonts w:ascii="Times New Roman" w:hAnsi="Times New Roman"/>
          <w:b/>
          <w:spacing w:val="7"/>
          <w:sz w:val="28"/>
          <w:szCs w:val="28"/>
        </w:rPr>
        <w:t xml:space="preserve"> </w:t>
      </w:r>
      <w:r w:rsidRPr="00C31438">
        <w:rPr>
          <w:rFonts w:ascii="Times New Roman" w:hAnsi="Times New Roman"/>
          <w:b/>
          <w:spacing w:val="7"/>
          <w:sz w:val="28"/>
          <w:szCs w:val="28"/>
        </w:rPr>
        <w:t>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 xml:space="preserve">ого сельского поселения Лискинского </w:t>
      </w:r>
      <w:r w:rsidR="00C31438" w:rsidRPr="00BE3D6A">
        <w:rPr>
          <w:rFonts w:ascii="Times New Roman" w:hAnsi="Times New Roman"/>
          <w:spacing w:val="7"/>
          <w:sz w:val="28"/>
          <w:szCs w:val="28"/>
        </w:rPr>
        <w:lastRenderedPageBreak/>
        <w:t xml:space="preserve">муниципального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0D6DC2">
        <w:rPr>
          <w:rFonts w:ascii="Times New Roman" w:hAnsi="Times New Roman"/>
          <w:sz w:val="28"/>
          <w:szCs w:val="28"/>
        </w:rPr>
        <w:t>Петропавловского сельского поселения Лискинского муниципального района</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000D6DC2">
        <w:rPr>
          <w:rFonts w:ascii="Times New Roman" w:hAnsi="Times New Roman"/>
          <w:sz w:val="28"/>
          <w:szCs w:val="28"/>
        </w:rPr>
        <w:t>25.04.</w:t>
      </w:r>
      <w:r w:rsidR="00C31438">
        <w:rPr>
          <w:rFonts w:ascii="Times New Roman" w:hAnsi="Times New Roman"/>
          <w:sz w:val="28"/>
          <w:szCs w:val="28"/>
        </w:rPr>
        <w:t xml:space="preserve">2016 </w:t>
      </w:r>
      <w:r w:rsidRPr="003244D6">
        <w:rPr>
          <w:rFonts w:ascii="Times New Roman" w:hAnsi="Times New Roman"/>
          <w:sz w:val="28"/>
          <w:szCs w:val="28"/>
        </w:rPr>
        <w:t xml:space="preserve">г. </w:t>
      </w:r>
      <w:r w:rsidR="00F7504A" w:rsidRPr="003244D6">
        <w:rPr>
          <w:rFonts w:ascii="Times New Roman" w:hAnsi="Times New Roman"/>
          <w:sz w:val="28"/>
          <w:szCs w:val="28"/>
        </w:rPr>
        <w:t xml:space="preserve">№ </w:t>
      </w:r>
      <w:r w:rsidR="000D6DC2">
        <w:rPr>
          <w:rFonts w:ascii="Times New Roman" w:hAnsi="Times New Roman"/>
          <w:sz w:val="28"/>
          <w:szCs w:val="28"/>
        </w:rPr>
        <w:t>36</w:t>
      </w:r>
      <w:r w:rsidR="00C31438">
        <w:rPr>
          <w:rFonts w:ascii="Times New Roman" w:hAnsi="Times New Roman"/>
          <w:sz w:val="28"/>
          <w:szCs w:val="28"/>
        </w:rPr>
        <w:t xml:space="preserve"> </w:t>
      </w:r>
      <w:r w:rsidR="00F7504A" w:rsidRPr="003244D6">
        <w:rPr>
          <w:rFonts w:ascii="Times New Roman" w:hAnsi="Times New Roman"/>
          <w:sz w:val="28"/>
          <w:szCs w:val="28"/>
        </w:rPr>
        <w:t>«</w:t>
      </w:r>
      <w:r w:rsidR="000D6DC2">
        <w:rPr>
          <w:rFonts w:ascii="Times New Roman" w:hAnsi="Times New Roman"/>
          <w:sz w:val="28"/>
          <w:szCs w:val="28"/>
        </w:rPr>
        <w:t>Об</w:t>
      </w:r>
      <w:r w:rsidR="00C31438" w:rsidRPr="00C31438">
        <w:rPr>
          <w:rFonts w:ascii="Times New Roman" w:hAnsi="Times New Roman"/>
          <w:sz w:val="28"/>
          <w:szCs w:val="28"/>
        </w:rPr>
        <w:t xml:space="preserve"> </w:t>
      </w:r>
      <w:r w:rsidR="000D6DC2">
        <w:rPr>
          <w:rFonts w:ascii="Times New Roman" w:hAnsi="Times New Roman"/>
          <w:sz w:val="28"/>
          <w:szCs w:val="28"/>
        </w:rPr>
        <w:t>утверждении</w:t>
      </w:r>
      <w:r w:rsidR="00C31438" w:rsidRPr="00C31438">
        <w:rPr>
          <w:rFonts w:ascii="Times New Roman" w:hAnsi="Times New Roman"/>
          <w:sz w:val="28"/>
          <w:szCs w:val="28"/>
        </w:rPr>
        <w:t xml:space="preserve"> администрати</w:t>
      </w:r>
      <w:r w:rsidR="009762DD">
        <w:rPr>
          <w:rFonts w:ascii="Times New Roman" w:hAnsi="Times New Roman"/>
          <w:sz w:val="28"/>
          <w:szCs w:val="28"/>
        </w:rPr>
        <w:t xml:space="preserve">вного регламента </w:t>
      </w:r>
      <w:bookmarkStart w:id="0" w:name="_GoBack"/>
      <w:bookmarkEnd w:id="0"/>
      <w:r w:rsidR="009762DD">
        <w:rPr>
          <w:rFonts w:ascii="Times New Roman" w:hAnsi="Times New Roman"/>
          <w:sz w:val="28"/>
          <w:szCs w:val="28"/>
        </w:rPr>
        <w:t xml:space="preserve">администрации </w:t>
      </w:r>
      <w:r w:rsidR="000D6DC2">
        <w:rPr>
          <w:rFonts w:ascii="Times New Roman" w:hAnsi="Times New Roman"/>
          <w:sz w:val="28"/>
          <w:szCs w:val="28"/>
        </w:rPr>
        <w:t>Петропавловск</w:t>
      </w:r>
      <w:r w:rsidR="00C31438" w:rsidRPr="00C31438">
        <w:rPr>
          <w:rFonts w:ascii="Times New Roman" w:hAnsi="Times New Roman"/>
          <w:sz w:val="28"/>
          <w:szCs w:val="28"/>
        </w:rPr>
        <w:t>ого сельского поселения Лискинского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244D6">
        <w:rPr>
          <w:rFonts w:ascii="Times New Roman" w:hAnsi="Times New Roman"/>
          <w:sz w:val="28"/>
          <w:szCs w:val="28"/>
        </w:rPr>
        <w:t>»;</w:t>
      </w:r>
    </w:p>
    <w:p w:rsidR="00C31438" w:rsidRPr="003244D6" w:rsidRDefault="000D6DC2" w:rsidP="000D6DC2">
      <w:pPr>
        <w:rPr>
          <w:rFonts w:ascii="Times New Roman" w:hAnsi="Times New Roman"/>
          <w:sz w:val="28"/>
          <w:szCs w:val="28"/>
        </w:rPr>
      </w:pPr>
      <w:r>
        <w:rPr>
          <w:rFonts w:ascii="Times New Roman" w:hAnsi="Times New Roman"/>
          <w:sz w:val="28"/>
          <w:szCs w:val="28"/>
        </w:rPr>
        <w:t>- от 30.06.2017 г. № 36</w:t>
      </w:r>
      <w:r w:rsidR="00A71FC9" w:rsidRPr="003244D6">
        <w:rPr>
          <w:rFonts w:ascii="Times New Roman" w:hAnsi="Times New Roman"/>
          <w:sz w:val="28"/>
          <w:szCs w:val="28"/>
        </w:rPr>
        <w:t xml:space="preserve"> «</w:t>
      </w:r>
      <w:r w:rsidR="00C31438" w:rsidRPr="00C31438">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C31438" w:rsidRPr="00C31438">
        <w:rPr>
          <w:rFonts w:ascii="Times New Roman" w:hAnsi="Times New Roman"/>
          <w:sz w:val="28"/>
          <w:szCs w:val="28"/>
        </w:rPr>
        <w:t xml:space="preserve">ого сельского поселения Лискинского муниципального района Воронежской области </w:t>
      </w:r>
      <w:r>
        <w:rPr>
          <w:rFonts w:ascii="Times New Roman" w:hAnsi="Times New Roman"/>
          <w:sz w:val="28"/>
          <w:szCs w:val="28"/>
        </w:rPr>
        <w:t>от 25.04.2016 № 36».</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C31438" w:rsidRDefault="00C31438" w:rsidP="00854EF6">
      <w:pPr>
        <w:rPr>
          <w:rFonts w:ascii="Times New Roman" w:hAnsi="Times New Roman"/>
          <w:sz w:val="28"/>
          <w:szCs w:val="28"/>
        </w:rPr>
      </w:pPr>
    </w:p>
    <w:p w:rsidR="00C31438" w:rsidRDefault="00C31438" w:rsidP="00854EF6">
      <w:pPr>
        <w:rPr>
          <w:rFonts w:ascii="Times New Roman" w:hAnsi="Times New Roman"/>
          <w:sz w:val="28"/>
          <w:szCs w:val="28"/>
        </w:rPr>
      </w:pPr>
    </w:p>
    <w:p w:rsidR="00C31438" w:rsidRPr="003244D6" w:rsidRDefault="00C31438" w:rsidP="00854EF6">
      <w:pPr>
        <w:rPr>
          <w:rFonts w:ascii="Times New Roman" w:hAnsi="Times New Roman"/>
          <w:sz w:val="28"/>
          <w:szCs w:val="28"/>
        </w:rPr>
      </w:pPr>
    </w:p>
    <w:p w:rsidR="00F7504A" w:rsidRPr="00C31438" w:rsidRDefault="00F7504A" w:rsidP="00854EF6">
      <w:pPr>
        <w:rPr>
          <w:rFonts w:ascii="Times New Roman" w:hAnsi="Times New Roman"/>
          <w:sz w:val="28"/>
          <w:szCs w:val="28"/>
        </w:rPr>
      </w:pPr>
    </w:p>
    <w:p w:rsidR="00C31438" w:rsidRPr="00C31438" w:rsidRDefault="00C31438" w:rsidP="00582FEE">
      <w:pPr>
        <w:ind w:left="5103" w:hanging="5103"/>
        <w:jc w:val="left"/>
        <w:rPr>
          <w:rFonts w:ascii="Times New Roman" w:hAnsi="Times New Roman"/>
          <w:sz w:val="28"/>
          <w:szCs w:val="28"/>
        </w:rPr>
      </w:pPr>
      <w:r w:rsidRPr="00C31438">
        <w:rPr>
          <w:rFonts w:ascii="Times New Roman" w:hAnsi="Times New Roman"/>
          <w:sz w:val="28"/>
          <w:szCs w:val="28"/>
        </w:rPr>
        <w:t xml:space="preserve">Глава </w:t>
      </w:r>
      <w:r w:rsidR="002C643A" w:rsidRPr="00C31438">
        <w:rPr>
          <w:rFonts w:ascii="Times New Roman" w:hAnsi="Times New Roman"/>
          <w:sz w:val="28"/>
          <w:szCs w:val="28"/>
        </w:rPr>
        <w:t xml:space="preserve">  </w:t>
      </w:r>
      <w:r w:rsidR="000D6DC2">
        <w:rPr>
          <w:rFonts w:ascii="Times New Roman" w:hAnsi="Times New Roman"/>
          <w:sz w:val="28"/>
          <w:szCs w:val="28"/>
        </w:rPr>
        <w:t>Петропавловск</w:t>
      </w:r>
      <w:r w:rsidRPr="00C31438">
        <w:rPr>
          <w:rFonts w:ascii="Times New Roman" w:hAnsi="Times New Roman"/>
          <w:sz w:val="28"/>
          <w:szCs w:val="28"/>
        </w:rPr>
        <w:t>ого</w:t>
      </w:r>
    </w:p>
    <w:p w:rsidR="00C31438" w:rsidRPr="00C31438" w:rsidRDefault="00C31438" w:rsidP="00582FEE">
      <w:pPr>
        <w:ind w:left="5103" w:hanging="5103"/>
        <w:jc w:val="left"/>
        <w:rPr>
          <w:rFonts w:ascii="Times New Roman" w:hAnsi="Times New Roman"/>
          <w:sz w:val="28"/>
          <w:szCs w:val="28"/>
        </w:rPr>
      </w:pPr>
      <w:r>
        <w:rPr>
          <w:rFonts w:ascii="Times New Roman" w:hAnsi="Times New Roman"/>
          <w:sz w:val="28"/>
          <w:szCs w:val="28"/>
        </w:rPr>
        <w:t>с</w:t>
      </w:r>
      <w:r w:rsidRPr="00C31438">
        <w:rPr>
          <w:rFonts w:ascii="Times New Roman" w:hAnsi="Times New Roman"/>
          <w:sz w:val="28"/>
          <w:szCs w:val="28"/>
        </w:rPr>
        <w:t>ельского поселения</w:t>
      </w:r>
      <w:r w:rsidRPr="00C31438">
        <w:rPr>
          <w:rFonts w:ascii="Times New Roman" w:hAnsi="Times New Roman"/>
          <w:sz w:val="28"/>
          <w:szCs w:val="28"/>
        </w:rPr>
        <w:tab/>
      </w:r>
      <w:r w:rsidRPr="00C31438">
        <w:rPr>
          <w:rFonts w:ascii="Times New Roman" w:hAnsi="Times New Roman"/>
          <w:sz w:val="28"/>
          <w:szCs w:val="28"/>
        </w:rPr>
        <w:tab/>
      </w:r>
      <w:r w:rsidRPr="00C31438">
        <w:rPr>
          <w:rFonts w:ascii="Times New Roman" w:hAnsi="Times New Roman"/>
          <w:sz w:val="28"/>
          <w:szCs w:val="28"/>
        </w:rPr>
        <w:tab/>
      </w:r>
      <w:r>
        <w:rPr>
          <w:rFonts w:ascii="Times New Roman" w:hAnsi="Times New Roman"/>
          <w:sz w:val="28"/>
          <w:szCs w:val="28"/>
        </w:rPr>
        <w:tab/>
      </w:r>
      <w:r w:rsidR="000D6DC2">
        <w:rPr>
          <w:rFonts w:ascii="Times New Roman" w:hAnsi="Times New Roman"/>
          <w:sz w:val="28"/>
          <w:szCs w:val="28"/>
        </w:rPr>
        <w:t xml:space="preserve">          </w:t>
      </w:r>
      <w:r w:rsidR="000D6DC2">
        <w:rPr>
          <w:rFonts w:ascii="Times New Roman" w:hAnsi="Times New Roman"/>
          <w:sz w:val="28"/>
          <w:szCs w:val="28"/>
        </w:rPr>
        <w:tab/>
        <w:t>В.А. Климов</w:t>
      </w:r>
      <w:r w:rsidR="002C643A" w:rsidRPr="00C31438">
        <w:rPr>
          <w:rFonts w:ascii="Times New Roman" w:hAnsi="Times New Roman"/>
          <w:sz w:val="28"/>
          <w:szCs w:val="28"/>
        </w:rPr>
        <w:t xml:space="preserve">                                                                                </w:t>
      </w:r>
    </w:p>
    <w:p w:rsidR="00C31438" w:rsidRPr="00C31438" w:rsidRDefault="00C31438" w:rsidP="00582FEE">
      <w:pPr>
        <w:ind w:left="5103" w:hanging="5103"/>
        <w:jc w:val="left"/>
        <w:rPr>
          <w:rFonts w:ascii="Times New Roman" w:hAnsi="Times New Roman"/>
          <w:i/>
          <w:sz w:val="28"/>
          <w:szCs w:val="28"/>
        </w:rPr>
      </w:pPr>
    </w:p>
    <w:p w:rsidR="00C31438" w:rsidRPr="00C31438" w:rsidRDefault="00C31438" w:rsidP="00582FEE">
      <w:pPr>
        <w:ind w:left="5103" w:hanging="5103"/>
        <w:jc w:val="left"/>
        <w:rPr>
          <w:rFonts w:ascii="Times New Roman" w:hAnsi="Times New Roman"/>
          <w:i/>
        </w:rPr>
      </w:pPr>
    </w:p>
    <w:p w:rsidR="00C31438" w:rsidRDefault="00C31438" w:rsidP="00582FEE">
      <w:pPr>
        <w:ind w:left="5103" w:hanging="5103"/>
        <w:jc w:val="left"/>
        <w:rPr>
          <w:rFonts w:ascii="Times New Roman" w:hAnsi="Times New Roman"/>
          <w:i/>
        </w:rPr>
      </w:pPr>
    </w:p>
    <w:p w:rsidR="00C31438" w:rsidRDefault="00C31438"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0D6DC2" w:rsidRDefault="000D6DC2" w:rsidP="00582FEE">
      <w:pPr>
        <w:ind w:left="5103" w:hanging="5103"/>
        <w:jc w:val="left"/>
        <w:rPr>
          <w:rFonts w:ascii="Times New Roman" w:hAnsi="Times New Roman"/>
          <w:i/>
        </w:rPr>
      </w:pPr>
    </w:p>
    <w:p w:rsidR="00F7504A" w:rsidRDefault="00C31438" w:rsidP="00F7504A">
      <w:pPr>
        <w:ind w:firstLine="709"/>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7AA1E20B" wp14:editId="2F69B137">
                <wp:simplePos x="0" y="0"/>
                <wp:positionH relativeFrom="column">
                  <wp:posOffset>2593340</wp:posOffset>
                </wp:positionH>
                <wp:positionV relativeFrom="paragraph">
                  <wp:posOffset>66675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DC2" w:rsidRPr="00C31438" w:rsidRDefault="000D6DC2" w:rsidP="00C31438">
                            <w:pPr>
                              <w:pStyle w:val="a8"/>
                              <w:jc w:val="center"/>
                              <w:rPr>
                                <w:rStyle w:val="20"/>
                                <w:rFonts w:ascii="Times New Roman" w:eastAsia="Calibri" w:hAnsi="Times New Roman" w:cs="Times New Roman"/>
                                <w:b w:val="0"/>
                                <w:sz w:val="28"/>
                                <w:szCs w:val="28"/>
                              </w:rPr>
                            </w:pPr>
                            <w:r w:rsidRPr="00C31438">
                              <w:t>Приложение</w:t>
                            </w:r>
                          </w:p>
                          <w:p w:rsidR="000D6DC2" w:rsidRPr="00C31438" w:rsidRDefault="000D6DC2" w:rsidP="00C31438">
                            <w:pPr>
                              <w:pStyle w:val="a8"/>
                              <w:jc w:val="center"/>
                              <w:rPr>
                                <w:rStyle w:val="20"/>
                                <w:rFonts w:ascii="Times New Roman" w:eastAsia="Calibri" w:hAnsi="Times New Roman" w:cs="Times New Roman"/>
                                <w:b w:val="0"/>
                                <w:color w:val="000000"/>
                                <w:sz w:val="28"/>
                                <w:szCs w:val="28"/>
                              </w:rPr>
                            </w:pPr>
                            <w:r w:rsidRPr="00C31438">
                              <w:rPr>
                                <w:rStyle w:val="20"/>
                                <w:rFonts w:ascii="Times New Roman" w:eastAsia="Calibri" w:hAnsi="Times New Roman" w:cs="Times New Roman"/>
                                <w:b w:val="0"/>
                                <w:color w:val="000000"/>
                                <w:sz w:val="28"/>
                                <w:szCs w:val="28"/>
                              </w:rPr>
                              <w:t>УТВЕРЖДЕНО</w:t>
                            </w:r>
                            <w:r w:rsidRPr="00C31438">
                              <w:rPr>
                                <w:b/>
                                <w:color w:val="000000"/>
                              </w:rPr>
                              <w:br/>
                            </w:r>
                            <w:r w:rsidRPr="00C31438">
                              <w:rPr>
                                <w:rStyle w:val="20"/>
                                <w:rFonts w:ascii="Times New Roman" w:eastAsia="Calibri" w:hAnsi="Times New Roman" w:cs="Times New Roman"/>
                                <w:b w:val="0"/>
                                <w:color w:val="000000"/>
                                <w:sz w:val="28"/>
                                <w:szCs w:val="28"/>
                              </w:rPr>
                              <w:t>постановлением администрации</w:t>
                            </w:r>
                          </w:p>
                          <w:p w:rsidR="000D6DC2" w:rsidRPr="00C31438" w:rsidRDefault="000D6DC2" w:rsidP="00C31438">
                            <w:pPr>
                              <w:pStyle w:val="a8"/>
                              <w:jc w:val="center"/>
                            </w:pPr>
                            <w:r>
                              <w:t>Петропавловск</w:t>
                            </w:r>
                            <w:r w:rsidRPr="00C31438">
                              <w:t>ого сельского поселения</w:t>
                            </w:r>
                          </w:p>
                          <w:p w:rsidR="000D6DC2" w:rsidRPr="00C31438" w:rsidRDefault="000D6DC2" w:rsidP="00C31438">
                            <w:pPr>
                              <w:pStyle w:val="a8"/>
                              <w:jc w:val="center"/>
                            </w:pPr>
                            <w:r w:rsidRPr="00C31438">
                              <w:t>Лискинского муниципального района</w:t>
                            </w:r>
                          </w:p>
                          <w:p w:rsidR="000D6DC2" w:rsidRPr="00C31438" w:rsidRDefault="000D6DC2" w:rsidP="00C31438">
                            <w:pPr>
                              <w:pStyle w:val="a8"/>
                              <w:jc w:val="center"/>
                              <w:rPr>
                                <w:rStyle w:val="20"/>
                                <w:rFonts w:ascii="Times New Roman" w:eastAsia="Calibri" w:hAnsi="Times New Roman" w:cs="Times New Roman"/>
                                <w:b w:val="0"/>
                                <w:sz w:val="28"/>
                                <w:szCs w:val="28"/>
                              </w:rPr>
                            </w:pPr>
                            <w:r w:rsidRPr="00C31438">
                              <w:t>Воронежской области</w:t>
                            </w:r>
                          </w:p>
                          <w:p w:rsidR="000D6DC2" w:rsidRPr="00C31438" w:rsidRDefault="000D6DC2" w:rsidP="00C31438">
                            <w:pPr>
                              <w:pStyle w:val="a8"/>
                              <w:jc w:val="center"/>
                            </w:pPr>
                            <w:r w:rsidRPr="00C31438">
                              <w:t>от _____________ № ____</w:t>
                            </w:r>
                            <w:r w:rsidRPr="00C31438">
                              <w:br/>
                            </w:r>
                          </w:p>
                          <w:p w:rsidR="000D6DC2" w:rsidRDefault="000D6DC2" w:rsidP="00C31438">
                            <w:pPr>
                              <w:spacing w:line="263" w:lineRule="atLeast"/>
                              <w:jc w:val="center"/>
                              <w:rPr>
                                <w:rFonts w:ascii="Tahoma" w:hAnsi="Tahoma" w:cs="Tahoma"/>
                                <w:color w:val="1E1E1E"/>
                              </w:rPr>
                            </w:pPr>
                          </w:p>
                          <w:p w:rsidR="000D6DC2" w:rsidRDefault="000D6DC2" w:rsidP="00C31438">
                            <w:pPr>
                              <w:spacing w:line="263" w:lineRule="atLeast"/>
                              <w:jc w:val="center"/>
                              <w:rPr>
                                <w:rFonts w:ascii="Tahoma" w:hAnsi="Tahoma" w:cs="Tahoma"/>
                                <w:color w:val="1E1E1E"/>
                              </w:rPr>
                            </w:pPr>
                          </w:p>
                          <w:p w:rsidR="000D6DC2" w:rsidRPr="008F3661"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r>
                              <w:rPr>
                                <w:rFonts w:ascii="Calibri" w:hAnsi="Calibri"/>
                              </w:rPr>
                              <w:t>Е.А. Буйволовой</w:t>
                            </w:r>
                          </w:p>
                          <w:p w:rsidR="000D6DC2" w:rsidRDefault="000D6DC2" w:rsidP="00C31438">
                            <w:pPr>
                              <w:jc w:val="center"/>
                              <w:rPr>
                                <w:rFonts w:ascii="Calibri" w:hAnsi="Calibri"/>
                              </w:rPr>
                            </w:pPr>
                          </w:p>
                          <w:p w:rsidR="000D6DC2" w:rsidRDefault="000D6DC2" w:rsidP="00C31438">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1E20B" id="_x0000_t202" coordsize="21600,21600" o:spt="202" path="m,l,21600r21600,l21600,xe">
                <v:stroke joinstyle="miter"/>
                <v:path gradientshapeok="t" o:connecttype="rect"/>
              </v:shapetype>
              <v:shape id="Надпись 1" o:spid="_x0000_s1026" type="#_x0000_t202" style="position:absolute;left:0;text-align:left;margin-left:204.2pt;margin-top:5.2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" filled="f" stroked="f">
                <v:textbox>
                  <w:txbxContent>
                    <w:p w:rsidR="000D6DC2" w:rsidRPr="00C31438" w:rsidRDefault="000D6DC2" w:rsidP="00C31438">
                      <w:pPr>
                        <w:pStyle w:val="a8"/>
                        <w:jc w:val="center"/>
                        <w:rPr>
                          <w:rStyle w:val="20"/>
                          <w:rFonts w:ascii="Times New Roman" w:eastAsia="Calibri" w:hAnsi="Times New Roman" w:cs="Times New Roman"/>
                          <w:b w:val="0"/>
                          <w:sz w:val="28"/>
                          <w:szCs w:val="28"/>
                        </w:rPr>
                      </w:pPr>
                      <w:r w:rsidRPr="00C31438">
                        <w:t>Приложение</w:t>
                      </w:r>
                    </w:p>
                    <w:p w:rsidR="000D6DC2" w:rsidRPr="00C31438" w:rsidRDefault="000D6DC2" w:rsidP="00C31438">
                      <w:pPr>
                        <w:pStyle w:val="a8"/>
                        <w:jc w:val="center"/>
                        <w:rPr>
                          <w:rStyle w:val="20"/>
                          <w:rFonts w:ascii="Times New Roman" w:eastAsia="Calibri" w:hAnsi="Times New Roman" w:cs="Times New Roman"/>
                          <w:b w:val="0"/>
                          <w:color w:val="000000"/>
                          <w:sz w:val="28"/>
                          <w:szCs w:val="28"/>
                        </w:rPr>
                      </w:pPr>
                      <w:r w:rsidRPr="00C31438">
                        <w:rPr>
                          <w:rStyle w:val="20"/>
                          <w:rFonts w:ascii="Times New Roman" w:eastAsia="Calibri" w:hAnsi="Times New Roman" w:cs="Times New Roman"/>
                          <w:b w:val="0"/>
                          <w:color w:val="000000"/>
                          <w:sz w:val="28"/>
                          <w:szCs w:val="28"/>
                        </w:rPr>
                        <w:t>УТВЕРЖДЕНО</w:t>
                      </w:r>
                      <w:r w:rsidRPr="00C31438">
                        <w:rPr>
                          <w:b/>
                          <w:color w:val="000000"/>
                        </w:rPr>
                        <w:br/>
                      </w:r>
                      <w:r w:rsidRPr="00C31438">
                        <w:rPr>
                          <w:rStyle w:val="20"/>
                          <w:rFonts w:ascii="Times New Roman" w:eastAsia="Calibri" w:hAnsi="Times New Roman" w:cs="Times New Roman"/>
                          <w:b w:val="0"/>
                          <w:color w:val="000000"/>
                          <w:sz w:val="28"/>
                          <w:szCs w:val="28"/>
                        </w:rPr>
                        <w:t>постановлением администрации</w:t>
                      </w:r>
                    </w:p>
                    <w:p w:rsidR="000D6DC2" w:rsidRPr="00C31438" w:rsidRDefault="000D6DC2" w:rsidP="00C31438">
                      <w:pPr>
                        <w:pStyle w:val="a8"/>
                        <w:jc w:val="center"/>
                      </w:pPr>
                      <w:r>
                        <w:t>Петропавловск</w:t>
                      </w:r>
                      <w:r w:rsidRPr="00C31438">
                        <w:t>ого сельского поселения</w:t>
                      </w:r>
                    </w:p>
                    <w:p w:rsidR="000D6DC2" w:rsidRPr="00C31438" w:rsidRDefault="000D6DC2" w:rsidP="00C31438">
                      <w:pPr>
                        <w:pStyle w:val="a8"/>
                        <w:jc w:val="center"/>
                      </w:pPr>
                      <w:r w:rsidRPr="00C31438">
                        <w:t>Лискинского муниципального района</w:t>
                      </w:r>
                    </w:p>
                    <w:p w:rsidR="000D6DC2" w:rsidRPr="00C31438" w:rsidRDefault="000D6DC2" w:rsidP="00C31438">
                      <w:pPr>
                        <w:pStyle w:val="a8"/>
                        <w:jc w:val="center"/>
                        <w:rPr>
                          <w:rStyle w:val="20"/>
                          <w:rFonts w:ascii="Times New Roman" w:eastAsia="Calibri" w:hAnsi="Times New Roman" w:cs="Times New Roman"/>
                          <w:b w:val="0"/>
                          <w:sz w:val="28"/>
                          <w:szCs w:val="28"/>
                        </w:rPr>
                      </w:pPr>
                      <w:r w:rsidRPr="00C31438">
                        <w:t>Воронежской области</w:t>
                      </w:r>
                    </w:p>
                    <w:p w:rsidR="000D6DC2" w:rsidRPr="00C31438" w:rsidRDefault="000D6DC2" w:rsidP="00C31438">
                      <w:pPr>
                        <w:pStyle w:val="a8"/>
                        <w:jc w:val="center"/>
                      </w:pPr>
                      <w:r w:rsidRPr="00C31438">
                        <w:t>от _____________ № ____</w:t>
                      </w:r>
                      <w:r w:rsidRPr="00C31438">
                        <w:br/>
                      </w:r>
                    </w:p>
                    <w:p w:rsidR="000D6DC2" w:rsidRDefault="000D6DC2" w:rsidP="00C31438">
                      <w:pPr>
                        <w:spacing w:line="263" w:lineRule="atLeast"/>
                        <w:jc w:val="center"/>
                        <w:rPr>
                          <w:rFonts w:ascii="Tahoma" w:hAnsi="Tahoma" w:cs="Tahoma"/>
                          <w:color w:val="1E1E1E"/>
                        </w:rPr>
                      </w:pPr>
                    </w:p>
                    <w:p w:rsidR="000D6DC2" w:rsidRDefault="000D6DC2" w:rsidP="00C31438">
                      <w:pPr>
                        <w:spacing w:line="263" w:lineRule="atLeast"/>
                        <w:jc w:val="center"/>
                        <w:rPr>
                          <w:rFonts w:ascii="Tahoma" w:hAnsi="Tahoma" w:cs="Tahoma"/>
                          <w:color w:val="1E1E1E"/>
                        </w:rPr>
                      </w:pPr>
                    </w:p>
                    <w:p w:rsidR="000D6DC2" w:rsidRPr="008F3661"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p>
                    <w:p w:rsidR="000D6DC2" w:rsidRDefault="000D6DC2" w:rsidP="00C31438">
                      <w:pPr>
                        <w:jc w:val="center"/>
                        <w:rPr>
                          <w:rFonts w:ascii="Calibri" w:hAnsi="Calibri"/>
                        </w:rPr>
                      </w:pPr>
                      <w:r>
                        <w:rPr>
                          <w:rFonts w:ascii="Calibri" w:hAnsi="Calibri"/>
                        </w:rPr>
                        <w:t>Е.А. Буйволовой</w:t>
                      </w:r>
                    </w:p>
                    <w:p w:rsidR="000D6DC2" w:rsidRDefault="000D6DC2" w:rsidP="00C31438">
                      <w:pPr>
                        <w:jc w:val="center"/>
                        <w:rPr>
                          <w:rFonts w:ascii="Calibri" w:hAnsi="Calibri"/>
                        </w:rPr>
                      </w:pPr>
                    </w:p>
                    <w:p w:rsidR="000D6DC2" w:rsidRDefault="000D6DC2" w:rsidP="00C31438">
                      <w:pPr>
                        <w:jc w:val="center"/>
                        <w:rPr>
                          <w:rFonts w:ascii="Calibri" w:hAnsi="Calibri"/>
                        </w:rPr>
                      </w:pPr>
                    </w:p>
                  </w:txbxContent>
                </v:textbox>
              </v:shape>
            </w:pict>
          </mc:Fallback>
        </mc:AlternateContent>
      </w: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Pr="003244D6" w:rsidRDefault="00C31438" w:rsidP="00F7504A">
      <w:pPr>
        <w:ind w:firstLine="709"/>
        <w:rPr>
          <w:rFonts w:ascii="Times New Roman" w:hAnsi="Times New Roman"/>
          <w:sz w:val="28"/>
          <w:szCs w:val="28"/>
        </w:rPr>
      </w:pPr>
    </w:p>
    <w:p w:rsidR="00F7504A" w:rsidRPr="000D6DC2" w:rsidRDefault="00F7504A" w:rsidP="00F7504A">
      <w:pPr>
        <w:pStyle w:val="90"/>
        <w:shd w:val="clear" w:color="auto" w:fill="auto"/>
        <w:spacing w:after="0" w:line="240" w:lineRule="auto"/>
        <w:ind w:firstLine="709"/>
        <w:jc w:val="center"/>
        <w:rPr>
          <w:b/>
          <w:i w:val="0"/>
          <w:sz w:val="24"/>
          <w:szCs w:val="24"/>
        </w:rPr>
      </w:pPr>
    </w:p>
    <w:p w:rsidR="000E072B" w:rsidRPr="000D6DC2" w:rsidRDefault="00F7504A" w:rsidP="000E072B">
      <w:pPr>
        <w:pStyle w:val="90"/>
        <w:shd w:val="clear" w:color="auto" w:fill="auto"/>
        <w:spacing w:after="0" w:line="240" w:lineRule="auto"/>
        <w:ind w:firstLine="0"/>
        <w:jc w:val="center"/>
        <w:rPr>
          <w:b/>
          <w:i w:val="0"/>
          <w:sz w:val="28"/>
          <w:szCs w:val="28"/>
        </w:rPr>
      </w:pPr>
      <w:r w:rsidRPr="000D6DC2">
        <w:rPr>
          <w:b/>
          <w:i w:val="0"/>
          <w:sz w:val="28"/>
          <w:szCs w:val="28"/>
        </w:rPr>
        <w:t xml:space="preserve">Административный регламент </w:t>
      </w:r>
    </w:p>
    <w:p w:rsidR="000D6DC2" w:rsidRDefault="00F7504A" w:rsidP="00C31438">
      <w:pPr>
        <w:pStyle w:val="90"/>
        <w:shd w:val="clear" w:color="auto" w:fill="auto"/>
        <w:spacing w:after="0" w:line="240" w:lineRule="auto"/>
        <w:ind w:firstLine="0"/>
        <w:jc w:val="center"/>
        <w:rPr>
          <w:b/>
          <w:i w:val="0"/>
          <w:spacing w:val="7"/>
          <w:sz w:val="28"/>
          <w:szCs w:val="28"/>
        </w:rPr>
      </w:pPr>
      <w:r w:rsidRPr="000D6DC2">
        <w:rPr>
          <w:b/>
          <w:i w:val="0"/>
          <w:sz w:val="28"/>
          <w:szCs w:val="28"/>
        </w:rPr>
        <w:t>по предоставлению муниципальной услуги «</w:t>
      </w:r>
      <w:r w:rsidR="002903E7" w:rsidRPr="000D6DC2">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0D6DC2">
        <w:rPr>
          <w:b/>
          <w:i w:val="0"/>
          <w:sz w:val="28"/>
          <w:szCs w:val="28"/>
        </w:rPr>
        <w:t xml:space="preserve">» на территории </w:t>
      </w:r>
      <w:r w:rsidR="000D6DC2" w:rsidRPr="000D6DC2">
        <w:rPr>
          <w:b/>
          <w:i w:val="0"/>
          <w:spacing w:val="7"/>
          <w:sz w:val="28"/>
          <w:szCs w:val="28"/>
        </w:rPr>
        <w:t>Петропавловск</w:t>
      </w:r>
      <w:r w:rsidR="00C31438" w:rsidRPr="000D6DC2">
        <w:rPr>
          <w:b/>
          <w:i w:val="0"/>
          <w:spacing w:val="7"/>
          <w:sz w:val="28"/>
          <w:szCs w:val="28"/>
        </w:rPr>
        <w:t xml:space="preserve">ого сельского поселения Лискинского муниципального района </w:t>
      </w:r>
    </w:p>
    <w:p w:rsidR="00F7504A" w:rsidRDefault="00C31438" w:rsidP="00C31438">
      <w:pPr>
        <w:pStyle w:val="90"/>
        <w:shd w:val="clear" w:color="auto" w:fill="auto"/>
        <w:spacing w:after="0" w:line="240" w:lineRule="auto"/>
        <w:ind w:firstLine="0"/>
        <w:jc w:val="center"/>
        <w:rPr>
          <w:b/>
          <w:i w:val="0"/>
          <w:spacing w:val="7"/>
          <w:sz w:val="28"/>
          <w:szCs w:val="28"/>
        </w:rPr>
      </w:pPr>
      <w:r w:rsidRPr="000D6DC2">
        <w:rPr>
          <w:b/>
          <w:i w:val="0"/>
          <w:spacing w:val="7"/>
          <w:sz w:val="28"/>
          <w:szCs w:val="28"/>
        </w:rPr>
        <w:t>Воронежской области</w:t>
      </w:r>
    </w:p>
    <w:p w:rsidR="000D6DC2" w:rsidRPr="000D6DC2" w:rsidRDefault="000D6DC2" w:rsidP="00C31438">
      <w:pPr>
        <w:pStyle w:val="90"/>
        <w:shd w:val="clear" w:color="auto" w:fill="auto"/>
        <w:spacing w:after="0" w:line="240" w:lineRule="auto"/>
        <w:ind w:firstLine="0"/>
        <w:jc w:val="center"/>
        <w:rPr>
          <w:b/>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0E072B" w:rsidRPr="003244D6">
        <w:rPr>
          <w:rFonts w:ascii="Times New Roman" w:hAnsi="Times New Roman"/>
          <w:sz w:val="28"/>
          <w:szCs w:val="28"/>
        </w:rPr>
        <w:t xml:space="preserve"> </w:t>
      </w:r>
      <w:r w:rsidR="00C31438">
        <w:rPr>
          <w:rFonts w:ascii="Times New Roman" w:hAnsi="Times New Roman"/>
          <w:sz w:val="28"/>
          <w:szCs w:val="28"/>
        </w:rPr>
        <w:t>м</w:t>
      </w:r>
      <w:r w:rsidR="0062668B" w:rsidRPr="003244D6">
        <w:rPr>
          <w:rFonts w:ascii="Times New Roman" w:hAnsi="Times New Roman"/>
          <w:sz w:val="28"/>
          <w:szCs w:val="28"/>
        </w:rPr>
        <w:t xml:space="preserve">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 xml:space="preserve">ого сельского поселения Лискинского 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w:t>
      </w:r>
      <w:r w:rsidR="00F7504A" w:rsidRPr="003244D6">
        <w:rPr>
          <w:rFonts w:ascii="Times New Roman" w:hAnsi="Times New Roman"/>
          <w:sz w:val="28"/>
          <w:szCs w:val="28"/>
        </w:rPr>
        <w:lastRenderedPageBreak/>
        <w:t>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w:t>
      </w:r>
      <w:r w:rsidR="00E7325E" w:rsidRPr="00E7325E">
        <w:rPr>
          <w:rFonts w:ascii="Times New Roman" w:hAnsi="Times New Roman"/>
          <w:sz w:val="28"/>
          <w:szCs w:val="28"/>
        </w:rPr>
        <w:lastRenderedPageBreak/>
        <w:t xml:space="preserve">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00203AE0" w:rsidRPr="003244D6">
        <w:rPr>
          <w:rFonts w:ascii="Times New Roman" w:hAnsi="Times New Roman"/>
          <w:sz w:val="28"/>
          <w:szCs w:val="28"/>
        </w:rPr>
        <w:t xml:space="preserve">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F7504A" w:rsidRPr="00C31438">
        <w:rPr>
          <w:rFonts w:ascii="Times New Roman" w:hAnsi="Times New Roman"/>
          <w:sz w:val="28"/>
          <w:szCs w:val="28"/>
        </w:rPr>
        <w:t>(</w:t>
      </w:r>
      <w:r w:rsidR="009762DD" w:rsidRPr="009762DD">
        <w:rPr>
          <w:rFonts w:ascii="Times New Roman" w:hAnsi="Times New Roman"/>
          <w:sz w:val="28"/>
          <w:szCs w:val="28"/>
        </w:rPr>
        <w:t>https://petropavlovskoe-liskinskij-r20.gosweb.gosuslugi.ru</w:t>
      </w:r>
      <w:r w:rsidR="00F7504A" w:rsidRPr="00C31438">
        <w:rPr>
          <w:rFonts w:ascii="Times New Roman" w:hAnsi="Times New Roman"/>
          <w:sz w:val="28"/>
          <w:szCs w:val="28"/>
        </w:rPr>
        <w:t>) (далее - сайт Администрации) в</w:t>
      </w:r>
      <w:r w:rsidR="00F7504A" w:rsidRPr="003244D6">
        <w:rPr>
          <w:rFonts w:ascii="Times New Roman" w:hAnsi="Times New Roman"/>
          <w:sz w:val="28"/>
          <w:szCs w:val="28"/>
        </w:rPr>
        <w:t xml:space="preserve">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5"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6"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3244D6">
        <w:rPr>
          <w:rFonts w:ascii="Times New Roman" w:hAnsi="Times New Roman"/>
          <w:sz w:val="28"/>
          <w:szCs w:val="28"/>
        </w:rPr>
        <w:lastRenderedPageBreak/>
        <w:t>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lastRenderedPageBreak/>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w:t>
      </w:r>
      <w:r w:rsidR="00C31438">
        <w:rPr>
          <w:rFonts w:ascii="Times New Roman" w:hAnsi="Times New Roman"/>
          <w:sz w:val="28"/>
          <w:szCs w:val="28"/>
        </w:rPr>
        <w:t xml:space="preserve"> постановлением администрации</w:t>
      </w:r>
      <w:r w:rsidR="00F7504A" w:rsidRPr="003244D6">
        <w:rPr>
          <w:rFonts w:ascii="Times New Roman" w:hAnsi="Times New Roman"/>
          <w:sz w:val="28"/>
          <w:szCs w:val="28"/>
        </w:rPr>
        <w:t xml:space="preserve"> </w:t>
      </w:r>
      <w:r w:rsidR="000D6DC2">
        <w:rPr>
          <w:rFonts w:ascii="Times New Roman" w:hAnsi="Times New Roman"/>
          <w:spacing w:val="7"/>
          <w:sz w:val="28"/>
          <w:szCs w:val="28"/>
        </w:rPr>
        <w:t>Петропавловск</w:t>
      </w:r>
      <w:r w:rsidR="00C31438" w:rsidRPr="00BE3D6A">
        <w:rPr>
          <w:rFonts w:ascii="Times New Roman" w:hAnsi="Times New Roman"/>
          <w:spacing w:val="7"/>
          <w:sz w:val="28"/>
          <w:szCs w:val="28"/>
        </w:rPr>
        <w:t xml:space="preserve">ого сельского поселения Лискинского муниципального района Воронежской области </w:t>
      </w:r>
      <w:r w:rsidR="009762DD" w:rsidRPr="009762DD">
        <w:rPr>
          <w:rFonts w:ascii="Times New Roman" w:hAnsi="Times New Roman"/>
          <w:spacing w:val="7"/>
          <w:sz w:val="28"/>
          <w:szCs w:val="28"/>
        </w:rPr>
        <w:t>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A86E94" w:rsidRPr="003244D6" w:rsidRDefault="00A86E94" w:rsidP="009762DD">
      <w:pPr>
        <w:pStyle w:val="21"/>
        <w:shd w:val="clear" w:color="auto" w:fill="auto"/>
        <w:tabs>
          <w:tab w:val="left" w:pos="1276"/>
          <w:tab w:val="left" w:pos="1428"/>
        </w:tabs>
        <w:spacing w:before="0" w:after="0" w:line="240" w:lineRule="auto"/>
        <w:ind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lastRenderedPageBreak/>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19"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1"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w:t>
      </w:r>
      <w:r>
        <w:rPr>
          <w:rFonts w:eastAsia="Calibri" w:cs="Times New Roman"/>
          <w:color w:val="auto"/>
          <w:szCs w:val="28"/>
          <w:lang w:eastAsia="en-US"/>
        </w:rPr>
        <w:lastRenderedPageBreak/>
        <w:t>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5">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w:t>
      </w:r>
      <w:r w:rsidR="009762DD">
        <w:rPr>
          <w:rFonts w:ascii="Times New Roman" w:hAnsi="Times New Roman" w:cs="Times New Roman"/>
          <w:sz w:val="28"/>
          <w:szCs w:val="28"/>
        </w:rPr>
        <w:t>ийской Федерации от 25.10.2001 №</w:t>
      </w:r>
      <w:r w:rsidRPr="003244D6">
        <w:rPr>
          <w:rFonts w:ascii="Times New Roman" w:hAnsi="Times New Roman" w:cs="Times New Roman"/>
          <w:sz w:val="28"/>
          <w:szCs w:val="28"/>
        </w:rPr>
        <w:t xml:space="preserve">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6">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w:t>
      </w:r>
      <w:r w:rsidR="009762DD">
        <w:rPr>
          <w:rFonts w:ascii="Times New Roman" w:hAnsi="Times New Roman" w:cs="Times New Roman"/>
          <w:sz w:val="28"/>
          <w:szCs w:val="28"/>
        </w:rPr>
        <w:t>и (часть первая) от 30.11.1994 №</w:t>
      </w:r>
      <w:r w:rsidRPr="003244D6">
        <w:rPr>
          <w:rFonts w:ascii="Times New Roman" w:hAnsi="Times New Roman" w:cs="Times New Roman"/>
          <w:sz w:val="28"/>
          <w:szCs w:val="28"/>
        </w:rPr>
        <w:t xml:space="preserve">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w:t>
      </w:r>
      <w:r w:rsidR="009762DD">
        <w:rPr>
          <w:rFonts w:ascii="Times New Roman" w:hAnsi="Times New Roman" w:cs="Times New Roman"/>
          <w:sz w:val="28"/>
          <w:szCs w:val="28"/>
        </w:rPr>
        <w:t>15 №</w:t>
      </w:r>
      <w:r w:rsidRPr="003244D6">
        <w:rPr>
          <w:rFonts w:ascii="Times New Roman" w:hAnsi="Times New Roman" w:cs="Times New Roman"/>
          <w:sz w:val="28"/>
          <w:szCs w:val="28"/>
        </w:rPr>
        <w:t xml:space="preserve">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009762DD">
        <w:rPr>
          <w:rFonts w:ascii="Times New Roman" w:hAnsi="Times New Roman" w:cs="Times New Roman"/>
          <w:sz w:val="28"/>
          <w:szCs w:val="28"/>
        </w:rPr>
        <w:t xml:space="preserve"> от 29.07.1998 №</w:t>
      </w:r>
      <w:r w:rsidRPr="003244D6">
        <w:rPr>
          <w:rFonts w:ascii="Times New Roman" w:hAnsi="Times New Roman" w:cs="Times New Roman"/>
          <w:sz w:val="28"/>
          <w:szCs w:val="28"/>
        </w:rPr>
        <w:t xml:space="preserve">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0">
        <w:r w:rsidRPr="00E9509D">
          <w:rPr>
            <w:rFonts w:ascii="Times New Roman" w:hAnsi="Times New Roman" w:cs="Times New Roman"/>
            <w:sz w:val="28"/>
            <w:szCs w:val="28"/>
          </w:rPr>
          <w:t>Приказ</w:t>
        </w:r>
      </w:hyperlink>
      <w:r w:rsidR="009762DD">
        <w:rPr>
          <w:rFonts w:ascii="Times New Roman" w:hAnsi="Times New Roman" w:cs="Times New Roman"/>
          <w:sz w:val="28"/>
          <w:szCs w:val="28"/>
        </w:rPr>
        <w:t xml:space="preserve"> Росреестра от 13.01.2021 №</w:t>
      </w:r>
      <w:r w:rsidRPr="00E9509D">
        <w:rPr>
          <w:rFonts w:ascii="Times New Roman" w:hAnsi="Times New Roman" w:cs="Times New Roman"/>
          <w:sz w:val="28"/>
          <w:szCs w:val="28"/>
        </w:rPr>
        <w:t xml:space="preserve">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9762DD">
        <w:rPr>
          <w:rFonts w:ascii="Times New Roman" w:hAnsi="Times New Roman"/>
          <w:sz w:val="28"/>
          <w:szCs w:val="28"/>
        </w:rPr>
        <w:t>у</w:t>
      </w:r>
      <w:r w:rsidR="009762DD" w:rsidRPr="009762DD">
        <w:t xml:space="preserve"> </w:t>
      </w:r>
      <w:r w:rsidR="009762DD" w:rsidRPr="009762DD">
        <w:rPr>
          <w:rFonts w:ascii="Times New Roman" w:hAnsi="Times New Roman"/>
          <w:sz w:val="28"/>
          <w:szCs w:val="28"/>
        </w:rPr>
        <w:t>https://petropavlovskoe-liskinskij-r20.gosweb.gosuslugi.ru</w:t>
      </w:r>
      <w:r w:rsidR="00F7504A" w:rsidRPr="003244D6">
        <w:rPr>
          <w:rFonts w:ascii="Times New Roman" w:hAnsi="Times New Roman"/>
          <w:sz w:val="28"/>
          <w:szCs w:val="28"/>
        </w:rPr>
        <w:t>.</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1"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009762DD">
        <w:rPr>
          <w:rFonts w:ascii="Times New Roman" w:hAnsi="Times New Roman"/>
          <w:sz w:val="28"/>
          <w:szCs w:val="28"/>
        </w:rPr>
        <w:t xml:space="preserve"> (ходатайства)</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sidR="009762DD">
        <w:rPr>
          <w:rFonts w:ascii="Times New Roman" w:hAnsi="Times New Roman"/>
          <w:sz w:val="28"/>
          <w:szCs w:val="28"/>
        </w:rPr>
        <w:t>РПГУ</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004451D5" w:rsidRPr="003244D6">
        <w:rPr>
          <w:rFonts w:ascii="Times New Roman" w:hAnsi="Times New Roman"/>
          <w:sz w:val="28"/>
          <w:szCs w:val="28"/>
        </w:rPr>
        <w:lastRenderedPageBreak/>
        <w:t xml:space="preserve">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w:t>
      </w:r>
      <w:r w:rsidRPr="008F418B">
        <w:rPr>
          <w:rFonts w:ascii="Times New Roman" w:hAnsi="Times New Roman"/>
          <w:sz w:val="28"/>
          <w:szCs w:val="28"/>
        </w:rPr>
        <w:lastRenderedPageBreak/>
        <w:t xml:space="preserve">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3"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w:t>
      </w:r>
      <w:r w:rsidR="009762DD">
        <w:rPr>
          <w:rFonts w:ascii="Times New Roman" w:hAnsi="Times New Roman"/>
          <w:sz w:val="28"/>
          <w:szCs w:val="28"/>
        </w:rPr>
        <w:t>ода №</w:t>
      </w:r>
      <w:r w:rsidRPr="008F418B">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5"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8F418B">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7"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 xml:space="preserve">формирование заявления осуществляется посредством заполнения интерактивной формы на </w:t>
      </w:r>
      <w:r w:rsidRPr="003244D6">
        <w:rPr>
          <w:rFonts w:ascii="Times New Roman" w:hAnsi="Times New Roman"/>
          <w:sz w:val="28"/>
          <w:szCs w:val="28"/>
        </w:rPr>
        <w:lastRenderedPageBreak/>
        <w:t>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w:t>
      </w:r>
      <w:r w:rsidRPr="003244D6">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5"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6"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7"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lastRenderedPageBreak/>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49"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1"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2"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5D00D1">
        <w:rPr>
          <w:rFonts w:ascii="Times New Roman" w:hAnsi="Times New Roman"/>
          <w:sz w:val="28"/>
          <w:szCs w:val="28"/>
        </w:rPr>
        <w:lastRenderedPageBreak/>
        <w:t xml:space="preserve">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4"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5"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6"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lastRenderedPageBreak/>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lastRenderedPageBreak/>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9762DD">
        <w:rPr>
          <w:rFonts w:ascii="Times New Roman" w:hAnsi="Times New Roman"/>
          <w:sz w:val="28"/>
          <w:szCs w:val="28"/>
        </w:rPr>
        <w:t>,</w:t>
      </w:r>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lastRenderedPageBreak/>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lastRenderedPageBreak/>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порядке очередности при получении номерного талона </w:t>
      </w:r>
      <w:r w:rsidR="00F7504A" w:rsidRPr="003244D6">
        <w:rPr>
          <w:rFonts w:ascii="Times New Roman" w:hAnsi="Times New Roman"/>
          <w:sz w:val="28"/>
          <w:szCs w:val="28"/>
        </w:rPr>
        <w:lastRenderedPageBreak/>
        <w:t>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lastRenderedPageBreak/>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7" w:history="1">
        <w:r w:rsidRPr="0013797F">
          <w:rPr>
            <w:rFonts w:ascii="Times New Roman" w:hAnsi="Times New Roman"/>
            <w:sz w:val="28"/>
            <w:szCs w:val="28"/>
          </w:rPr>
          <w:t>закона</w:t>
        </w:r>
      </w:hyperlink>
      <w:r w:rsidR="009762DD">
        <w:rPr>
          <w:rFonts w:ascii="Times New Roman" w:hAnsi="Times New Roman"/>
          <w:sz w:val="28"/>
          <w:szCs w:val="28"/>
        </w:rPr>
        <w:t xml:space="preserve"> от 27 июля 2010 года №</w:t>
      </w:r>
      <w:r w:rsidRPr="0013797F">
        <w:rPr>
          <w:rFonts w:ascii="Times New Roman" w:hAnsi="Times New Roman"/>
          <w:sz w:val="28"/>
          <w:szCs w:val="28"/>
        </w:rPr>
        <w:t xml:space="preserve">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59"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0"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1"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3"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lastRenderedPageBreak/>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5"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lastRenderedPageBreak/>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w:t>
      </w:r>
      <w:r w:rsidR="009762DD">
        <w:rPr>
          <w:rFonts w:ascii="Times New Roman" w:hAnsi="Times New Roman"/>
          <w:sz w:val="28"/>
          <w:szCs w:val="28"/>
        </w:rPr>
        <w:t xml:space="preserve"> направляется в Администрацию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 xml:space="preserve">положений административного регламента и иных нормативных правовых </w:t>
      </w:r>
      <w:r w:rsidR="00F7504A" w:rsidRPr="003244D6">
        <w:rPr>
          <w:b/>
          <w:i w:val="0"/>
          <w:sz w:val="28"/>
          <w:szCs w:val="28"/>
        </w:rPr>
        <w:lastRenderedPageBreak/>
        <w:t>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0D6DC2">
        <w:rPr>
          <w:rFonts w:ascii="Times New Roman" w:hAnsi="Times New Roman"/>
          <w:spacing w:val="7"/>
          <w:sz w:val="28"/>
          <w:szCs w:val="28"/>
        </w:rPr>
        <w:t>Петропавловск</w:t>
      </w:r>
      <w:r w:rsidR="00333E22" w:rsidRPr="00BE3D6A">
        <w:rPr>
          <w:rFonts w:ascii="Times New Roman" w:hAnsi="Times New Roman"/>
          <w:spacing w:val="7"/>
          <w:sz w:val="28"/>
          <w:szCs w:val="28"/>
        </w:rPr>
        <w:t>ого сельского поселения Лискинского муниципального района 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w:t>
      </w:r>
      <w:r w:rsidR="00F7504A" w:rsidRPr="003244D6">
        <w:rPr>
          <w:sz w:val="28"/>
          <w:szCs w:val="28"/>
        </w:rPr>
        <w:lastRenderedPageBreak/>
        <w:t xml:space="preserve">(бездействие),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0D6DC2">
        <w:rPr>
          <w:rFonts w:ascii="Times New Roman" w:hAnsi="Times New Roman"/>
          <w:spacing w:val="7"/>
          <w:sz w:val="28"/>
          <w:szCs w:val="28"/>
        </w:rPr>
        <w:t>Петропавловск</w:t>
      </w:r>
      <w:r w:rsidR="00333E22" w:rsidRPr="00BE3D6A">
        <w:rPr>
          <w:rFonts w:ascii="Times New Roman" w:hAnsi="Times New Roman"/>
          <w:spacing w:val="7"/>
          <w:sz w:val="28"/>
          <w:szCs w:val="28"/>
        </w:rPr>
        <w:t xml:space="preserve">ого сельского поселения Лискинского муниципального района 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w:t>
      </w:r>
      <w:r w:rsidR="00F7504A" w:rsidRPr="003244D6">
        <w:rPr>
          <w:rFonts w:ascii="Times New Roman" w:hAnsi="Times New Roman"/>
          <w:sz w:val="28"/>
          <w:szCs w:val="28"/>
        </w:rPr>
        <w:lastRenderedPageBreak/>
        <w:t>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w:t>
      </w:r>
      <w:r w:rsidRPr="00DC038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DC038E">
        <w:rPr>
          <w:rFonts w:ascii="Times New Roman" w:hAnsi="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3"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C038E">
        <w:rPr>
          <w:rFonts w:ascii="Times New Roman" w:hAnsi="Times New Roman"/>
          <w:sz w:val="28"/>
          <w:szCs w:val="28"/>
        </w:rPr>
        <w:lastRenderedPageBreak/>
        <w:t xml:space="preserve">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9762DD" w:rsidP="00A43B29">
      <w:pPr>
        <w:rPr>
          <w:rFonts w:ascii="Times New Roman" w:hAnsi="Times New Roman"/>
          <w:sz w:val="28"/>
          <w:szCs w:val="28"/>
        </w:rPr>
      </w:pPr>
      <w:r>
        <w:rPr>
          <w:rFonts w:ascii="Times New Roman" w:hAnsi="Times New Roman"/>
          <w:sz w:val="28"/>
          <w:szCs w:val="28"/>
        </w:rPr>
        <w:t>- Федеральным законом №</w:t>
      </w:r>
      <w:r w:rsidR="00A43B29" w:rsidRPr="00A43B29">
        <w:rPr>
          <w:rFonts w:ascii="Times New Roman" w:hAnsi="Times New Roman"/>
          <w:sz w:val="28"/>
          <w:szCs w:val="28"/>
        </w:rPr>
        <w:t xml:space="preserve">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w:t>
      </w:r>
      <w:r w:rsidR="009762DD">
        <w:rPr>
          <w:rFonts w:ascii="Times New Roman" w:hAnsi="Times New Roman"/>
          <w:sz w:val="28"/>
          <w:szCs w:val="28"/>
        </w:rPr>
        <w:t>ийской Федерации от 20.11.2012 №</w:t>
      </w:r>
      <w:r w:rsidRPr="00A43B29">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9762DD" w:rsidRDefault="009762DD"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33E22" w:rsidRDefault="006A230D" w:rsidP="009762DD">
      <w:pPr>
        <w:autoSpaceDE w:val="0"/>
        <w:autoSpaceDN w:val="0"/>
        <w:adjustRightInd w:val="0"/>
        <w:ind w:left="5103" w:firstLine="0"/>
        <w:jc w:val="right"/>
        <w:rPr>
          <w:rFonts w:ascii="Times New Roman" w:hAnsi="Times New Roman"/>
          <w:bCs/>
        </w:rPr>
      </w:pPr>
      <w:r w:rsidRPr="003244D6">
        <w:rPr>
          <w:rFonts w:ascii="Times New Roman" w:hAnsi="Times New Roman"/>
          <w:bCs/>
        </w:rPr>
        <w:lastRenderedPageBreak/>
        <w:t xml:space="preserve">Приложение № 1 </w:t>
      </w:r>
    </w:p>
    <w:p w:rsidR="00B1142C" w:rsidRPr="003244D6" w:rsidRDefault="006A230D" w:rsidP="009762DD">
      <w:pPr>
        <w:autoSpaceDE w:val="0"/>
        <w:autoSpaceDN w:val="0"/>
        <w:adjustRightInd w:val="0"/>
        <w:ind w:left="5103" w:firstLine="0"/>
        <w:jc w:val="right"/>
        <w:rPr>
          <w:szCs w:val="28"/>
        </w:rPr>
      </w:pPr>
      <w:r w:rsidRPr="003244D6">
        <w:rPr>
          <w:rFonts w:ascii="Times New Roman" w:hAnsi="Times New Roman"/>
        </w:rPr>
        <w:t xml:space="preserve">к Административному регламенту </w:t>
      </w: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4">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9762DD" w:rsidRDefault="009762DD" w:rsidP="00656CBE">
      <w:pPr>
        <w:autoSpaceDE w:val="0"/>
        <w:autoSpaceDN w:val="0"/>
        <w:adjustRightInd w:val="0"/>
        <w:ind w:left="5103" w:firstLine="0"/>
        <w:rPr>
          <w:rFonts w:cs="Arial"/>
          <w:bCs/>
        </w:rPr>
      </w:pPr>
    </w:p>
    <w:p w:rsidR="00B1142C" w:rsidRPr="003244D6" w:rsidRDefault="00B1142C" w:rsidP="009762DD">
      <w:pPr>
        <w:autoSpaceDE w:val="0"/>
        <w:autoSpaceDN w:val="0"/>
        <w:adjustRightInd w:val="0"/>
        <w:ind w:firstLine="0"/>
        <w:rPr>
          <w:rFonts w:cs="Arial"/>
          <w:bCs/>
        </w:rPr>
      </w:pPr>
    </w:p>
    <w:p w:rsidR="00B1142C" w:rsidRPr="003244D6" w:rsidRDefault="00B1142C" w:rsidP="00656CBE">
      <w:pPr>
        <w:autoSpaceDE w:val="0"/>
        <w:autoSpaceDN w:val="0"/>
        <w:adjustRightInd w:val="0"/>
        <w:ind w:left="5103" w:firstLine="0"/>
        <w:rPr>
          <w:rFonts w:cs="Arial"/>
          <w:bCs/>
        </w:rPr>
      </w:pPr>
    </w:p>
    <w:p w:rsidR="009762DD" w:rsidRDefault="00656CBE" w:rsidP="009762DD">
      <w:pPr>
        <w:autoSpaceDE w:val="0"/>
        <w:autoSpaceDN w:val="0"/>
        <w:adjustRightInd w:val="0"/>
        <w:ind w:left="5103" w:firstLine="0"/>
        <w:jc w:val="right"/>
        <w:rPr>
          <w:rFonts w:ascii="Times New Roman" w:hAnsi="Times New Roman"/>
          <w:bCs/>
        </w:rPr>
      </w:pPr>
      <w:r w:rsidRPr="003244D6">
        <w:rPr>
          <w:rFonts w:ascii="Times New Roman" w:hAnsi="Times New Roman"/>
          <w:bCs/>
        </w:rPr>
        <w:lastRenderedPageBreak/>
        <w:t xml:space="preserve">Приложение № 2 </w:t>
      </w:r>
    </w:p>
    <w:p w:rsidR="004B5814" w:rsidRDefault="00656CBE" w:rsidP="009762DD">
      <w:pPr>
        <w:autoSpaceDE w:val="0"/>
        <w:autoSpaceDN w:val="0"/>
        <w:adjustRightInd w:val="0"/>
        <w:ind w:left="5103" w:firstLine="0"/>
        <w:jc w:val="right"/>
        <w:rPr>
          <w:rFonts w:ascii="Times New Roman" w:hAnsi="Times New Roman"/>
        </w:rPr>
      </w:pPr>
      <w:r w:rsidRPr="003244D6">
        <w:rPr>
          <w:rFonts w:ascii="Times New Roman" w:hAnsi="Times New Roman"/>
        </w:rPr>
        <w:t xml:space="preserve">к Административному регламенту </w:t>
      </w:r>
    </w:p>
    <w:p w:rsidR="009762DD" w:rsidRPr="003244D6" w:rsidRDefault="009762DD" w:rsidP="009762DD">
      <w:pPr>
        <w:autoSpaceDE w:val="0"/>
        <w:autoSpaceDN w:val="0"/>
        <w:adjustRightInd w:val="0"/>
        <w:ind w:left="5103" w:firstLine="0"/>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5">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6">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w:t>
            </w:r>
            <w:r w:rsidRPr="003244D6">
              <w:rPr>
                <w:rFonts w:ascii="Times New Roman" w:hAnsi="Times New Roman" w:cs="Times New Roman"/>
                <w:sz w:val="24"/>
                <w:szCs w:val="24"/>
              </w:rPr>
              <w:lastRenderedPageBreak/>
              <w:t>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7">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8">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79">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границах, указанных в ходатайстве, </w:t>
            </w:r>
            <w:r w:rsidRPr="003244D6">
              <w:rPr>
                <w:rFonts w:ascii="Times New Roman" w:hAnsi="Times New Roman" w:cs="Times New Roman"/>
                <w:sz w:val="24"/>
                <w:szCs w:val="24"/>
              </w:rPr>
              <w:lastRenderedPageBreak/>
              <w:t>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9762DD" w:rsidRDefault="009762DD" w:rsidP="000B1127">
      <w:pPr>
        <w:autoSpaceDE w:val="0"/>
        <w:autoSpaceDN w:val="0"/>
        <w:adjustRightInd w:val="0"/>
        <w:ind w:left="5387" w:firstLine="0"/>
        <w:rPr>
          <w:rFonts w:ascii="Times New Roman" w:hAnsi="Times New Roman"/>
          <w:bCs/>
          <w:sz w:val="28"/>
          <w:szCs w:val="28"/>
        </w:rPr>
      </w:pPr>
    </w:p>
    <w:p w:rsidR="009762DD" w:rsidRDefault="009762DD"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9762DD">
      <w:pPr>
        <w:autoSpaceDE w:val="0"/>
        <w:autoSpaceDN w:val="0"/>
        <w:adjustRightInd w:val="0"/>
        <w:ind w:left="5387" w:firstLine="0"/>
        <w:jc w:val="right"/>
        <w:rPr>
          <w:rFonts w:ascii="Times New Roman" w:hAnsi="Times New Roman"/>
          <w:bCs/>
          <w:sz w:val="28"/>
          <w:szCs w:val="28"/>
        </w:rPr>
      </w:pPr>
    </w:p>
    <w:p w:rsidR="00333E22" w:rsidRDefault="00BA4E9A" w:rsidP="009762DD">
      <w:pPr>
        <w:autoSpaceDE w:val="0"/>
        <w:autoSpaceDN w:val="0"/>
        <w:adjustRightInd w:val="0"/>
        <w:ind w:left="5103" w:firstLine="0"/>
        <w:jc w:val="right"/>
        <w:rPr>
          <w:rFonts w:ascii="Times New Roman" w:hAnsi="Times New Roman"/>
          <w:bCs/>
        </w:rPr>
      </w:pPr>
      <w:r w:rsidRPr="003244D6">
        <w:rPr>
          <w:rFonts w:ascii="Times New Roman" w:hAnsi="Times New Roman"/>
          <w:bCs/>
        </w:rPr>
        <w:t xml:space="preserve">Приложение № 3 </w:t>
      </w:r>
    </w:p>
    <w:p w:rsidR="00A666AA" w:rsidRPr="003244D6" w:rsidRDefault="00BA4E9A" w:rsidP="009762DD">
      <w:pPr>
        <w:autoSpaceDE w:val="0"/>
        <w:autoSpaceDN w:val="0"/>
        <w:adjustRightInd w:val="0"/>
        <w:ind w:left="5103" w:firstLine="0"/>
        <w:jc w:val="right"/>
        <w:rPr>
          <w:rFonts w:ascii="Times New Roman" w:hAnsi="Times New Roman"/>
          <w:bCs/>
          <w:sz w:val="28"/>
          <w:szCs w:val="28"/>
        </w:rPr>
      </w:pPr>
      <w:r w:rsidRPr="003244D6">
        <w:rPr>
          <w:rFonts w:ascii="Times New Roman" w:hAnsi="Times New Roman"/>
        </w:rPr>
        <w:t xml:space="preserve">к Административному регламенту </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0"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1"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2"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r w:rsidR="000220AC" w:rsidRPr="008451B2">
              <w:rPr>
                <w:rFonts w:ascii="Times New Roman" w:hAnsi="Times New Roman"/>
              </w:rPr>
              <w:lastRenderedPageBreak/>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lastRenderedPageBreak/>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3"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w:t>
            </w:r>
            <w:r w:rsidRPr="008451B2">
              <w:rPr>
                <w:rFonts w:ascii="Times New Roman" w:hAnsi="Times New Roman"/>
              </w:rPr>
              <w:lastRenderedPageBreak/>
              <w:t xml:space="preserve">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4"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762DD" w:rsidRDefault="009762DD"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333E22" w:rsidRDefault="000B1127" w:rsidP="009762DD">
      <w:pPr>
        <w:autoSpaceDE w:val="0"/>
        <w:autoSpaceDN w:val="0"/>
        <w:adjustRightInd w:val="0"/>
        <w:ind w:left="5387" w:firstLine="0"/>
        <w:jc w:val="right"/>
        <w:rPr>
          <w:rFonts w:ascii="Times New Roman" w:hAnsi="Times New Roman"/>
          <w:bCs/>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p>
    <w:p w:rsidR="000B1127" w:rsidRPr="003244D6" w:rsidRDefault="000B1127" w:rsidP="009762DD">
      <w:pPr>
        <w:autoSpaceDE w:val="0"/>
        <w:autoSpaceDN w:val="0"/>
        <w:adjustRightInd w:val="0"/>
        <w:ind w:left="5387" w:firstLine="0"/>
        <w:jc w:val="right"/>
        <w:rPr>
          <w:rFonts w:ascii="Times New Roman" w:eastAsia="Calibri" w:hAnsi="Times New Roman"/>
          <w:lang w:eastAsia="en-US"/>
        </w:rPr>
      </w:pPr>
      <w:r w:rsidRPr="003244D6">
        <w:rPr>
          <w:rFonts w:ascii="Times New Roman" w:hAnsi="Times New Roman"/>
        </w:rPr>
        <w:t xml:space="preserve">к Административному регламенту </w:t>
      </w:r>
    </w:p>
    <w:p w:rsidR="000B1127" w:rsidRPr="003244D6" w:rsidRDefault="000B1127" w:rsidP="009762DD">
      <w:pPr>
        <w:ind w:firstLine="709"/>
        <w:jc w:val="right"/>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5"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 xml:space="preserve">(указывается информация, необходимая для устранения причин отказа в приеме </w:t>
      </w:r>
      <w:r w:rsidRPr="003244D6">
        <w:rPr>
          <w:rFonts w:ascii="Times New Roman" w:hAnsi="Times New Roman"/>
          <w:lang w:bidi="ru-RU"/>
        </w:rPr>
        <w:lastRenderedPageBreak/>
        <w:t>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333E22" w:rsidRDefault="00333E22" w:rsidP="004C6651">
      <w:pPr>
        <w:pStyle w:val="ConsPlusTitle"/>
        <w:jc w:val="center"/>
        <w:rPr>
          <w:rFonts w:ascii="Times New Roman" w:hAnsi="Times New Roman" w:cs="Times New Roman"/>
          <w:sz w:val="24"/>
          <w:szCs w:val="24"/>
        </w:rPr>
      </w:pPr>
      <w:bookmarkStart w:id="17" w:name="P774"/>
      <w:bookmarkEnd w:id="17"/>
    </w:p>
    <w:p w:rsidR="00333E22" w:rsidRDefault="00333E22" w:rsidP="004C6651">
      <w:pPr>
        <w:pStyle w:val="ConsPlusTitle"/>
        <w:jc w:val="center"/>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w:t>
            </w:r>
            <w:r w:rsidRPr="003244D6">
              <w:rPr>
                <w:rFonts w:ascii="Times New Roman" w:hAnsi="Times New Roman" w:cs="Times New Roman"/>
                <w:sz w:val="24"/>
                <w:szCs w:val="24"/>
              </w:rPr>
              <w:lastRenderedPageBreak/>
              <w:t xml:space="preserve">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Pr="003244D6">
              <w:rPr>
                <w:rFonts w:ascii="Times New Roman" w:hAnsi="Times New Roman" w:cs="Times New Roman"/>
                <w:sz w:val="24"/>
                <w:szCs w:val="24"/>
              </w:rPr>
              <w:lastRenderedPageBreak/>
              <w:t>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заявления к </w:t>
            </w:r>
            <w:r w:rsidRPr="003244D6">
              <w:rPr>
                <w:rFonts w:ascii="Times New Roman" w:hAnsi="Times New Roman" w:cs="Times New Roman"/>
                <w:sz w:val="24"/>
                <w:szCs w:val="24"/>
              </w:rPr>
              <w:lastRenderedPageBreak/>
              <w:t>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Наличие/отсутствие оснований для возврата документов, предусмотре</w:t>
            </w:r>
            <w:r w:rsidRPr="003244D6">
              <w:rPr>
                <w:rFonts w:ascii="Times New Roman" w:hAnsi="Times New Roman" w:cs="Times New Roman"/>
                <w:sz w:val="24"/>
                <w:szCs w:val="24"/>
              </w:rPr>
              <w:lastRenderedPageBreak/>
              <w:t xml:space="preserve">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Оповещение правооблад</w:t>
            </w:r>
            <w:r w:rsidRPr="003244D6">
              <w:rPr>
                <w:rFonts w:ascii="Times New Roman" w:hAnsi="Times New Roman" w:cs="Times New Roman"/>
                <w:sz w:val="24"/>
                <w:szCs w:val="24"/>
              </w:rPr>
              <w:lastRenderedPageBreak/>
              <w:t xml:space="preserve">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Извещение правообладателей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w:t>
            </w:r>
            <w:r w:rsidRPr="003244D6">
              <w:rPr>
                <w:rFonts w:ascii="Times New Roman" w:hAnsi="Times New Roman" w:cs="Times New Roman"/>
                <w:sz w:val="24"/>
                <w:szCs w:val="24"/>
              </w:rPr>
              <w:lastRenderedPageBreak/>
              <w:t>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w:t>
            </w:r>
            <w:r w:rsidRPr="003244D6">
              <w:rPr>
                <w:rFonts w:ascii="Times New Roman" w:hAnsi="Times New Roman" w:cs="Times New Roman"/>
                <w:sz w:val="24"/>
                <w:szCs w:val="24"/>
              </w:rPr>
              <w:lastRenderedPageBreak/>
              <w:t>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в </w:t>
            </w:r>
            <w:r w:rsidRPr="003244D6">
              <w:rPr>
                <w:rFonts w:ascii="Times New Roman" w:hAnsi="Times New Roman" w:cs="Times New Roman"/>
                <w:sz w:val="24"/>
                <w:szCs w:val="24"/>
              </w:rPr>
              <w:lastRenderedPageBreak/>
              <w:t>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w:t>
            </w:r>
            <w:r w:rsidRPr="003244D6">
              <w:rPr>
                <w:rFonts w:ascii="Times New Roman" w:hAnsi="Times New Roman" w:cs="Times New Roman"/>
                <w:sz w:val="24"/>
                <w:szCs w:val="24"/>
              </w:rPr>
              <w:lastRenderedPageBreak/>
              <w:t>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w:t>
            </w:r>
            <w:r w:rsidRPr="003244D6">
              <w:rPr>
                <w:rFonts w:ascii="Times New Roman" w:hAnsi="Times New Roman" w:cs="Times New Roman"/>
                <w:sz w:val="24"/>
                <w:szCs w:val="24"/>
              </w:rPr>
              <w:lastRenderedPageBreak/>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w:t>
            </w:r>
            <w:r w:rsidRPr="003244D6">
              <w:rPr>
                <w:rFonts w:ascii="Times New Roman" w:hAnsi="Times New Roman" w:cs="Times New Roman"/>
                <w:sz w:val="24"/>
                <w:szCs w:val="24"/>
              </w:rPr>
              <w:lastRenderedPageBreak/>
              <w:t xml:space="preserve">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о </w:t>
            </w:r>
            <w:r w:rsidRPr="003244D6">
              <w:rPr>
                <w:rFonts w:ascii="Times New Roman" w:hAnsi="Times New Roman" w:cs="Times New Roman"/>
                <w:sz w:val="24"/>
                <w:szCs w:val="24"/>
              </w:rPr>
              <w:lastRenderedPageBreak/>
              <w:t>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органа, </w:t>
            </w:r>
            <w:r w:rsidRPr="003244D6">
              <w:rPr>
                <w:rFonts w:ascii="Times New Roman" w:hAnsi="Times New Roman" w:cs="Times New Roman"/>
                <w:sz w:val="24"/>
                <w:szCs w:val="24"/>
              </w:rPr>
              <w:lastRenderedPageBreak/>
              <w:t xml:space="preserve">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выдачи </w:t>
            </w:r>
            <w:r w:rsidRPr="003244D6">
              <w:rPr>
                <w:rFonts w:ascii="Times New Roman" w:hAnsi="Times New Roman" w:cs="Times New Roman"/>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заявителю в </w:t>
            </w:r>
            <w:r w:rsidRPr="003244D6">
              <w:rPr>
                <w:rFonts w:ascii="Times New Roman" w:hAnsi="Times New Roman" w:cs="Times New Roman"/>
                <w:sz w:val="24"/>
                <w:szCs w:val="24"/>
              </w:rPr>
              <w:lastRenderedPageBreak/>
              <w:t>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Формирование и </w:t>
            </w:r>
            <w:r w:rsidRPr="003244D6">
              <w:rPr>
                <w:rFonts w:ascii="Times New Roman" w:hAnsi="Times New Roman" w:cs="Times New Roman"/>
                <w:sz w:val="24"/>
                <w:szCs w:val="24"/>
              </w:rPr>
              <w:lastRenderedPageBreak/>
              <w:t xml:space="preserve">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результата </w:t>
            </w:r>
            <w:r w:rsidRPr="003244D6">
              <w:rPr>
                <w:rFonts w:ascii="Times New Roman" w:hAnsi="Times New Roman" w:cs="Times New Roman"/>
                <w:sz w:val="24"/>
                <w:szCs w:val="24"/>
              </w:rPr>
              <w:lastRenderedPageBreak/>
              <w:t>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окончания </w:t>
            </w:r>
            <w:r w:rsidRPr="003244D6">
              <w:rPr>
                <w:rFonts w:ascii="Times New Roman" w:hAnsi="Times New Roman" w:cs="Times New Roman"/>
                <w:sz w:val="24"/>
                <w:szCs w:val="24"/>
              </w:rPr>
              <w:lastRenderedPageBreak/>
              <w:t>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сведений о </w:t>
            </w:r>
            <w:r w:rsidRPr="003244D6">
              <w:rPr>
                <w:rFonts w:ascii="Times New Roman" w:hAnsi="Times New Roman" w:cs="Times New Roman"/>
                <w:sz w:val="24"/>
                <w:szCs w:val="24"/>
              </w:rPr>
              <w:lastRenderedPageBreak/>
              <w:t>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день </w:t>
            </w:r>
            <w:r w:rsidRPr="003244D6">
              <w:rPr>
                <w:rFonts w:ascii="Times New Roman" w:hAnsi="Times New Roman" w:cs="Times New Roman"/>
                <w:sz w:val="24"/>
                <w:szCs w:val="24"/>
              </w:rPr>
              <w:lastRenderedPageBreak/>
              <w:t>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w:t>
            </w:r>
            <w:r w:rsidRPr="003244D6">
              <w:rPr>
                <w:rFonts w:ascii="Times New Roman" w:hAnsi="Times New Roman" w:cs="Times New Roman"/>
                <w:sz w:val="24"/>
                <w:szCs w:val="24"/>
              </w:rPr>
              <w:lastRenderedPageBreak/>
              <w:t>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Pr="003244D6">
              <w:rPr>
                <w:rFonts w:ascii="Times New Roman" w:hAnsi="Times New Roman" w:cs="Times New Roman"/>
                <w:sz w:val="24"/>
                <w:szCs w:val="24"/>
              </w:rPr>
              <w:lastRenderedPageBreak/>
              <w:t>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w:t>
            </w:r>
            <w:r w:rsidRPr="003244D6">
              <w:rPr>
                <w:rFonts w:ascii="Times New Roman" w:hAnsi="Times New Roman" w:cs="Times New Roman"/>
                <w:sz w:val="24"/>
                <w:szCs w:val="24"/>
              </w:rPr>
              <w:lastRenderedPageBreak/>
              <w:t>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копии </w:t>
            </w:r>
            <w:r w:rsidRPr="003244D6">
              <w:rPr>
                <w:rFonts w:ascii="Times New Roman" w:hAnsi="Times New Roman" w:cs="Times New Roman"/>
                <w:sz w:val="24"/>
                <w:szCs w:val="24"/>
              </w:rPr>
              <w:lastRenderedPageBreak/>
              <w:t>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дней после </w:t>
            </w:r>
            <w:r w:rsidRPr="003244D6">
              <w:rPr>
                <w:rFonts w:ascii="Times New Roman" w:hAnsi="Times New Roman" w:cs="Times New Roman"/>
                <w:sz w:val="24"/>
                <w:szCs w:val="24"/>
              </w:rPr>
              <w:lastRenderedPageBreak/>
              <w:t>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решения </w:t>
            </w:r>
            <w:r w:rsidRPr="003244D6">
              <w:rPr>
                <w:rFonts w:ascii="Times New Roman" w:hAnsi="Times New Roman" w:cs="Times New Roman"/>
                <w:sz w:val="24"/>
                <w:szCs w:val="24"/>
              </w:rPr>
              <w:lastRenderedPageBreak/>
              <w:t>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6">
        <w:r w:rsidRPr="003244D6">
          <w:t>статьями 56.4</w:t>
        </w:r>
      </w:hyperlink>
      <w:r w:rsidRPr="003244D6">
        <w:t xml:space="preserve"> и </w:t>
      </w:r>
      <w:hyperlink r:id="rId87">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0">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333E22" w:rsidRDefault="00333E22"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333E22" w:rsidRDefault="00CD4560" w:rsidP="009762DD">
      <w:pPr>
        <w:widowControl w:val="0"/>
        <w:ind w:left="5670" w:firstLine="0"/>
        <w:jc w:val="right"/>
        <w:rPr>
          <w:rFonts w:ascii="Times New Roman" w:hAnsi="Times New Roman"/>
          <w:bCs/>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p>
    <w:p w:rsidR="00CD4560" w:rsidRPr="003244D6" w:rsidRDefault="00CD4560" w:rsidP="009762DD">
      <w:pPr>
        <w:widowControl w:val="0"/>
        <w:ind w:left="5670" w:firstLine="0"/>
        <w:jc w:val="right"/>
        <w:rPr>
          <w:rFonts w:ascii="Times New Roman" w:hAnsi="Times New Roman"/>
        </w:rPr>
      </w:pPr>
      <w:r w:rsidRPr="003244D6">
        <w:rPr>
          <w:rFonts w:ascii="Times New Roman" w:hAnsi="Times New Roman"/>
        </w:rPr>
        <w:t xml:space="preserve">к Административному регламенту </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градостроительного плана </w:t>
            </w:r>
            <w:r w:rsidRPr="003244D6">
              <w:rPr>
                <w:rFonts w:ascii="Times New Roman" w:eastAsia="Tahoma" w:hAnsi="Times New Roman"/>
                <w:lang w:bidi="ru-RU"/>
              </w:rPr>
              <w:lastRenderedPageBreak/>
              <w:t>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333E22" w:rsidRDefault="00CD4560" w:rsidP="009762DD">
      <w:pPr>
        <w:widowControl w:val="0"/>
        <w:ind w:left="4536" w:firstLine="0"/>
        <w:jc w:val="right"/>
        <w:rPr>
          <w:rFonts w:ascii="Times New Roman" w:hAnsi="Times New Roman"/>
          <w:bCs/>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p>
    <w:p w:rsidR="0038664C" w:rsidRPr="003244D6" w:rsidRDefault="00CD4560" w:rsidP="009762DD">
      <w:pPr>
        <w:widowControl w:val="0"/>
        <w:ind w:left="4536" w:firstLine="0"/>
        <w:jc w:val="right"/>
        <w:rPr>
          <w:rFonts w:ascii="Times New Roman" w:eastAsia="Calibri" w:hAnsi="Times New Roman"/>
          <w:lang w:eastAsia="en-US"/>
        </w:rPr>
      </w:pPr>
      <w:r w:rsidRPr="003244D6">
        <w:rPr>
          <w:rFonts w:ascii="Times New Roman" w:hAnsi="Times New Roman"/>
        </w:rPr>
        <w:t xml:space="preserve">к </w:t>
      </w:r>
      <w:r w:rsidR="00333E22">
        <w:rPr>
          <w:rFonts w:ascii="Times New Roman" w:hAnsi="Times New Roman"/>
        </w:rPr>
        <w:t xml:space="preserve">Административному регламенту </w:t>
      </w: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lastRenderedPageBreak/>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9762DD" w:rsidRDefault="00CD4560" w:rsidP="009762DD">
      <w:pPr>
        <w:ind w:left="5954" w:firstLine="0"/>
        <w:jc w:val="right"/>
        <w:rPr>
          <w:rFonts w:ascii="Times New Roman" w:hAnsi="Times New Roman"/>
        </w:rPr>
      </w:pPr>
      <w:r w:rsidRPr="003244D6">
        <w:rPr>
          <w:rFonts w:ascii="Times New Roman" w:eastAsia="Tahoma" w:hAnsi="Times New Roman"/>
          <w:lang w:bidi="ru-RU"/>
        </w:rPr>
        <w:br w:type="page"/>
      </w:r>
      <w:r w:rsidR="008451B2" w:rsidRPr="009762DD">
        <w:rPr>
          <w:rFonts w:ascii="Times New Roman" w:hAnsi="Times New Roman"/>
        </w:rPr>
        <w:lastRenderedPageBreak/>
        <w:t xml:space="preserve">Приложение № 8 </w:t>
      </w:r>
    </w:p>
    <w:p w:rsidR="008451B2" w:rsidRPr="009762DD" w:rsidRDefault="00333E22" w:rsidP="009762DD">
      <w:pPr>
        <w:ind w:left="5954" w:firstLine="0"/>
        <w:jc w:val="right"/>
        <w:rPr>
          <w:rFonts w:ascii="Times New Roman" w:hAnsi="Times New Roman"/>
        </w:rPr>
      </w:pPr>
      <w:r w:rsidRPr="009762DD">
        <w:rPr>
          <w:rFonts w:ascii="Times New Roman" w:hAnsi="Times New Roman"/>
        </w:rPr>
        <w:t>к</w:t>
      </w:r>
      <w:r w:rsidR="008451B2" w:rsidRPr="009762DD">
        <w:rPr>
          <w:rFonts w:ascii="Times New Roman" w:hAnsi="Times New Roman"/>
        </w:rPr>
        <w:t xml:space="preserve"> Административному</w:t>
      </w:r>
      <w:r w:rsidR="009762DD">
        <w:rPr>
          <w:rFonts w:ascii="Times New Roman" w:hAnsi="Times New Roman"/>
        </w:rPr>
        <w:t xml:space="preserve"> </w:t>
      </w:r>
      <w:r w:rsidR="008451B2" w:rsidRPr="009762DD">
        <w:rPr>
          <w:rFonts w:ascii="Times New Roman" w:hAnsi="Times New Roman"/>
        </w:rPr>
        <w:t xml:space="preserve">регламенту </w:t>
      </w:r>
    </w:p>
    <w:p w:rsidR="008451B2" w:rsidRPr="009762DD" w:rsidRDefault="008451B2" w:rsidP="008451B2">
      <w:pPr>
        <w:jc w:val="center"/>
        <w:rPr>
          <w:rFonts w:ascii="Times New Roman" w:hAnsi="Times New Roman"/>
        </w:rPr>
      </w:pPr>
    </w:p>
    <w:p w:rsidR="008451B2" w:rsidRPr="009762DD" w:rsidRDefault="008451B2" w:rsidP="008451B2">
      <w:pPr>
        <w:jc w:val="center"/>
        <w:rPr>
          <w:rFonts w:ascii="Times New Roman" w:hAnsi="Times New Roman"/>
        </w:rPr>
      </w:pPr>
      <w:r w:rsidRPr="009762DD">
        <w:rPr>
          <w:rFonts w:ascii="Times New Roman" w:hAnsi="Times New Roman"/>
        </w:rPr>
        <w:t xml:space="preserve">Перечень </w:t>
      </w:r>
    </w:p>
    <w:p w:rsidR="008451B2" w:rsidRPr="009762DD" w:rsidRDefault="008451B2" w:rsidP="008451B2">
      <w:pPr>
        <w:jc w:val="center"/>
        <w:rPr>
          <w:rFonts w:ascii="Times New Roman" w:hAnsi="Times New Roman"/>
        </w:rPr>
      </w:pPr>
      <w:r w:rsidRPr="009762DD">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9762DD" w:rsidRDefault="008451B2" w:rsidP="008451B2">
      <w:pPr>
        <w:jc w:val="center"/>
        <w:rPr>
          <w:rFonts w:ascii="Times New Roman" w:hAnsi="Times New Roman"/>
        </w:rPr>
      </w:pPr>
    </w:p>
    <w:p w:rsidR="008451B2" w:rsidRPr="009762DD" w:rsidRDefault="008451B2" w:rsidP="008451B2">
      <w:pPr>
        <w:pStyle w:val="a6"/>
        <w:numPr>
          <w:ilvl w:val="0"/>
          <w:numId w:val="5"/>
        </w:numPr>
        <w:jc w:val="center"/>
        <w:rPr>
          <w:rFonts w:ascii="Times New Roman" w:hAnsi="Times New Roman"/>
          <w:sz w:val="24"/>
          <w:szCs w:val="24"/>
        </w:rPr>
      </w:pPr>
      <w:r w:rsidRPr="009762DD">
        <w:rPr>
          <w:rFonts w:ascii="Times New Roman" w:hAnsi="Times New Roman"/>
          <w:sz w:val="24"/>
          <w:szCs w:val="24"/>
        </w:rPr>
        <w:t>Перечень признаков заявителей</w:t>
      </w:r>
    </w:p>
    <w:p w:rsidR="008451B2" w:rsidRPr="009762DD" w:rsidRDefault="008451B2" w:rsidP="008451B2">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5103"/>
      </w:tblGrid>
      <w:tr w:rsidR="008451B2" w:rsidRPr="009762DD" w:rsidTr="009762DD">
        <w:tc>
          <w:tcPr>
            <w:tcW w:w="95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w:t>
            </w:r>
          </w:p>
        </w:tc>
        <w:tc>
          <w:tcPr>
            <w:tcW w:w="396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Признак заявителя</w:t>
            </w:r>
          </w:p>
        </w:tc>
        <w:tc>
          <w:tcPr>
            <w:tcW w:w="5103"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Значения признаков заявителя</w:t>
            </w:r>
          </w:p>
        </w:tc>
      </w:tr>
      <w:tr w:rsidR="008451B2" w:rsidRPr="009762DD" w:rsidTr="009762DD">
        <w:tc>
          <w:tcPr>
            <w:tcW w:w="10031" w:type="dxa"/>
            <w:gridSpan w:val="3"/>
            <w:shd w:val="clear" w:color="auto" w:fill="auto"/>
          </w:tcPr>
          <w:p w:rsidR="008451B2" w:rsidRPr="009762DD" w:rsidRDefault="008451B2" w:rsidP="008451B2">
            <w:pPr>
              <w:autoSpaceDE w:val="0"/>
              <w:autoSpaceDN w:val="0"/>
              <w:adjustRightInd w:val="0"/>
              <w:rPr>
                <w:rFonts w:ascii="Times New Roman" w:eastAsia="Calibri" w:hAnsi="Times New Roman"/>
              </w:rPr>
            </w:pPr>
            <w:r w:rsidRPr="009762DD">
              <w:rPr>
                <w:rFonts w:ascii="Times New Roman" w:hAnsi="Times New Roman"/>
                <w:color w:val="000000"/>
              </w:rPr>
              <w:t>Вариант 1. Принятие постановления об установлении публичного сервитута либо об отказе в установлении публичного сервитута</w:t>
            </w:r>
            <w:r w:rsidRPr="009762DD">
              <w:rPr>
                <w:rFonts w:ascii="Times New Roman" w:hAnsi="Times New Roman"/>
              </w:rPr>
              <w:t>.</w:t>
            </w:r>
          </w:p>
        </w:tc>
      </w:tr>
      <w:tr w:rsidR="008451B2" w:rsidRPr="009762DD" w:rsidTr="009762DD">
        <w:tc>
          <w:tcPr>
            <w:tcW w:w="95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1</w:t>
            </w:r>
          </w:p>
        </w:tc>
        <w:tc>
          <w:tcPr>
            <w:tcW w:w="396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Категория заявителя</w:t>
            </w:r>
          </w:p>
        </w:tc>
        <w:tc>
          <w:tcPr>
            <w:tcW w:w="5103"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Юридическое лицо</w:t>
            </w:r>
          </w:p>
          <w:p w:rsidR="008451B2" w:rsidRPr="009762DD" w:rsidRDefault="008451B2" w:rsidP="003B790C">
            <w:pPr>
              <w:autoSpaceDE w:val="0"/>
              <w:autoSpaceDN w:val="0"/>
              <w:adjustRightInd w:val="0"/>
              <w:jc w:val="center"/>
              <w:rPr>
                <w:rFonts w:ascii="Times New Roman" w:eastAsia="Calibri" w:hAnsi="Times New Roman"/>
              </w:rPr>
            </w:pPr>
          </w:p>
        </w:tc>
      </w:tr>
      <w:tr w:rsidR="008451B2" w:rsidRPr="009762DD" w:rsidTr="009762DD">
        <w:tc>
          <w:tcPr>
            <w:tcW w:w="95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2</w:t>
            </w:r>
          </w:p>
        </w:tc>
        <w:tc>
          <w:tcPr>
            <w:tcW w:w="3969" w:type="dxa"/>
            <w:shd w:val="clear" w:color="auto" w:fill="auto"/>
          </w:tcPr>
          <w:p w:rsidR="008451B2" w:rsidRPr="009762DD" w:rsidRDefault="00E5547A" w:rsidP="00E5547A">
            <w:pPr>
              <w:ind w:firstLine="0"/>
              <w:jc w:val="center"/>
              <w:rPr>
                <w:rFonts w:ascii="Times New Roman" w:eastAsia="Calibri" w:hAnsi="Times New Roman"/>
              </w:rPr>
            </w:pPr>
            <w:r w:rsidRPr="009762DD">
              <w:rPr>
                <w:rFonts w:ascii="Times New Roman" w:eastAsia="Calibri" w:hAnsi="Times New Roman"/>
              </w:rPr>
              <w:t xml:space="preserve">Обратился руководитель юридического лица </w:t>
            </w:r>
            <w:r w:rsidR="008451B2" w:rsidRPr="009762DD">
              <w:rPr>
                <w:rFonts w:ascii="Times New Roman" w:eastAsia="Calibri" w:hAnsi="Times New Roman"/>
              </w:rPr>
              <w:t>/</w:t>
            </w:r>
            <w:r w:rsidRPr="009762DD">
              <w:rPr>
                <w:rFonts w:ascii="Times New Roman" w:eastAsia="Calibri" w:hAnsi="Times New Roman"/>
              </w:rPr>
              <w:t>обратился представитель по доверенности</w:t>
            </w:r>
          </w:p>
        </w:tc>
        <w:tc>
          <w:tcPr>
            <w:tcW w:w="5103" w:type="dxa"/>
            <w:shd w:val="clear" w:color="auto" w:fill="auto"/>
          </w:tcPr>
          <w:p w:rsidR="008451B2" w:rsidRPr="009762DD" w:rsidRDefault="008451B2" w:rsidP="00E5547A">
            <w:pPr>
              <w:pStyle w:val="a6"/>
              <w:numPr>
                <w:ilvl w:val="0"/>
                <w:numId w:val="6"/>
              </w:numPr>
              <w:ind w:left="118" w:firstLine="0"/>
              <w:jc w:val="center"/>
              <w:rPr>
                <w:rFonts w:ascii="Times New Roman" w:hAnsi="Times New Roman"/>
                <w:sz w:val="24"/>
                <w:szCs w:val="24"/>
              </w:rPr>
            </w:pPr>
            <w:r w:rsidRPr="009762DD">
              <w:rPr>
                <w:rFonts w:ascii="Times New Roman" w:hAnsi="Times New Roman"/>
                <w:sz w:val="24"/>
                <w:szCs w:val="24"/>
              </w:rPr>
              <w:t xml:space="preserve">За предоставлением Муниципальной услуги обратился </w:t>
            </w:r>
            <w:r w:rsidR="00E5547A" w:rsidRPr="009762DD">
              <w:rPr>
                <w:rFonts w:ascii="Times New Roman" w:hAnsi="Times New Roman"/>
                <w:sz w:val="24"/>
                <w:szCs w:val="24"/>
              </w:rPr>
              <w:t>руководитель юридического лица</w:t>
            </w:r>
          </w:p>
          <w:p w:rsidR="008451B2" w:rsidRPr="009762DD" w:rsidRDefault="008451B2" w:rsidP="00E5547A">
            <w:pPr>
              <w:pStyle w:val="a6"/>
              <w:numPr>
                <w:ilvl w:val="0"/>
                <w:numId w:val="6"/>
              </w:numPr>
              <w:ind w:left="118" w:firstLine="0"/>
              <w:jc w:val="center"/>
              <w:rPr>
                <w:rFonts w:ascii="Times New Roman" w:hAnsi="Times New Roman"/>
                <w:sz w:val="24"/>
                <w:szCs w:val="24"/>
              </w:rPr>
            </w:pPr>
            <w:r w:rsidRPr="009762DD">
              <w:rPr>
                <w:rFonts w:ascii="Times New Roman" w:hAnsi="Times New Roman"/>
                <w:sz w:val="24"/>
                <w:szCs w:val="24"/>
              </w:rPr>
              <w:t xml:space="preserve">За предоставлением Муниципальной услуги обратился представитель </w:t>
            </w:r>
            <w:r w:rsidR="00E5547A" w:rsidRPr="009762DD">
              <w:rPr>
                <w:rFonts w:ascii="Times New Roman" w:hAnsi="Times New Roman"/>
                <w:sz w:val="24"/>
                <w:szCs w:val="24"/>
              </w:rPr>
              <w:t>по доверенности</w:t>
            </w:r>
          </w:p>
        </w:tc>
      </w:tr>
      <w:tr w:rsidR="008451B2" w:rsidRPr="009762DD" w:rsidTr="009762DD">
        <w:tc>
          <w:tcPr>
            <w:tcW w:w="10031" w:type="dxa"/>
            <w:gridSpan w:val="3"/>
            <w:shd w:val="clear" w:color="auto" w:fill="auto"/>
          </w:tcPr>
          <w:p w:rsidR="008451B2" w:rsidRPr="009762DD" w:rsidRDefault="008451B2" w:rsidP="008451B2">
            <w:pPr>
              <w:autoSpaceDE w:val="0"/>
              <w:autoSpaceDN w:val="0"/>
              <w:adjustRightInd w:val="0"/>
              <w:rPr>
                <w:rFonts w:ascii="Times New Roman" w:eastAsia="Calibri" w:hAnsi="Times New Roman"/>
              </w:rPr>
            </w:pPr>
            <w:r w:rsidRPr="009762DD">
              <w:rPr>
                <w:rFonts w:ascii="Times New Roman" w:hAnsi="Times New Roman"/>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9762DD" w:rsidTr="009762DD">
        <w:tc>
          <w:tcPr>
            <w:tcW w:w="95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1</w:t>
            </w:r>
          </w:p>
        </w:tc>
        <w:tc>
          <w:tcPr>
            <w:tcW w:w="396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Категория заявителя</w:t>
            </w:r>
          </w:p>
        </w:tc>
        <w:tc>
          <w:tcPr>
            <w:tcW w:w="5103"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Юридическое лицо</w:t>
            </w:r>
          </w:p>
          <w:p w:rsidR="008451B2" w:rsidRPr="009762DD" w:rsidRDefault="008451B2" w:rsidP="003B790C">
            <w:pPr>
              <w:autoSpaceDE w:val="0"/>
              <w:autoSpaceDN w:val="0"/>
              <w:adjustRightInd w:val="0"/>
              <w:jc w:val="center"/>
              <w:rPr>
                <w:rFonts w:ascii="Times New Roman" w:eastAsia="Calibri" w:hAnsi="Times New Roman"/>
              </w:rPr>
            </w:pPr>
          </w:p>
        </w:tc>
      </w:tr>
      <w:tr w:rsidR="00E5547A" w:rsidRPr="009762DD" w:rsidTr="009762DD">
        <w:tc>
          <w:tcPr>
            <w:tcW w:w="959" w:type="dxa"/>
            <w:shd w:val="clear" w:color="auto" w:fill="auto"/>
          </w:tcPr>
          <w:p w:rsidR="00E5547A" w:rsidRPr="009762DD" w:rsidRDefault="00E5547A" w:rsidP="003B790C">
            <w:pPr>
              <w:jc w:val="center"/>
              <w:rPr>
                <w:rFonts w:ascii="Times New Roman" w:eastAsia="Calibri" w:hAnsi="Times New Roman"/>
              </w:rPr>
            </w:pPr>
            <w:r w:rsidRPr="009762DD">
              <w:rPr>
                <w:rFonts w:ascii="Times New Roman" w:eastAsia="Calibri" w:hAnsi="Times New Roman"/>
              </w:rPr>
              <w:t>2</w:t>
            </w:r>
          </w:p>
        </w:tc>
        <w:tc>
          <w:tcPr>
            <w:tcW w:w="3969" w:type="dxa"/>
            <w:shd w:val="clear" w:color="auto" w:fill="auto"/>
          </w:tcPr>
          <w:p w:rsidR="00E5547A" w:rsidRPr="009762DD" w:rsidRDefault="00E5547A" w:rsidP="00E5547A">
            <w:pPr>
              <w:ind w:firstLine="0"/>
              <w:jc w:val="center"/>
              <w:rPr>
                <w:rFonts w:ascii="Times New Roman" w:eastAsia="Calibri" w:hAnsi="Times New Roman"/>
              </w:rPr>
            </w:pPr>
            <w:r w:rsidRPr="009762DD">
              <w:rPr>
                <w:rFonts w:ascii="Times New Roman" w:eastAsia="Calibri" w:hAnsi="Times New Roman"/>
              </w:rPr>
              <w:t>Обратился руководитель юридического лица /обратился представитель по доверенности</w:t>
            </w:r>
          </w:p>
        </w:tc>
        <w:tc>
          <w:tcPr>
            <w:tcW w:w="5103" w:type="dxa"/>
            <w:shd w:val="clear" w:color="auto" w:fill="auto"/>
          </w:tcPr>
          <w:p w:rsidR="00E5547A" w:rsidRPr="009762DD" w:rsidRDefault="00E5547A" w:rsidP="00E5547A">
            <w:pPr>
              <w:pStyle w:val="a6"/>
              <w:numPr>
                <w:ilvl w:val="0"/>
                <w:numId w:val="13"/>
              </w:numPr>
              <w:ind w:left="259" w:firstLine="0"/>
              <w:jc w:val="center"/>
              <w:rPr>
                <w:rFonts w:ascii="Times New Roman" w:hAnsi="Times New Roman"/>
                <w:sz w:val="24"/>
                <w:szCs w:val="24"/>
              </w:rPr>
            </w:pPr>
            <w:r w:rsidRPr="009762DD">
              <w:rPr>
                <w:rFonts w:ascii="Times New Roman" w:hAnsi="Times New Roman"/>
                <w:sz w:val="24"/>
                <w:szCs w:val="24"/>
              </w:rPr>
              <w:t>За предоставлением Муниципальной услуги обратился руководитель юридического лица</w:t>
            </w:r>
          </w:p>
          <w:p w:rsidR="00E5547A" w:rsidRPr="009762DD" w:rsidRDefault="00E5547A" w:rsidP="00E5547A">
            <w:pPr>
              <w:pStyle w:val="a6"/>
              <w:numPr>
                <w:ilvl w:val="0"/>
                <w:numId w:val="13"/>
              </w:numPr>
              <w:ind w:left="259" w:firstLine="0"/>
              <w:jc w:val="center"/>
              <w:rPr>
                <w:rFonts w:ascii="Times New Roman" w:hAnsi="Times New Roman"/>
                <w:sz w:val="24"/>
                <w:szCs w:val="24"/>
              </w:rPr>
            </w:pPr>
            <w:r w:rsidRPr="009762DD">
              <w:rPr>
                <w:rFonts w:ascii="Times New Roman" w:hAnsi="Times New Roman"/>
                <w:sz w:val="24"/>
                <w:szCs w:val="24"/>
              </w:rPr>
              <w:t>За предоставлением Муниципальной услуги обратился представитель по доверенности</w:t>
            </w:r>
          </w:p>
        </w:tc>
      </w:tr>
      <w:tr w:rsidR="008451B2" w:rsidRPr="009762DD" w:rsidTr="009762DD">
        <w:tc>
          <w:tcPr>
            <w:tcW w:w="10031" w:type="dxa"/>
            <w:gridSpan w:val="3"/>
            <w:shd w:val="clear" w:color="auto" w:fill="auto"/>
          </w:tcPr>
          <w:p w:rsidR="008451B2" w:rsidRPr="009762DD" w:rsidRDefault="008451B2" w:rsidP="003B790C">
            <w:pPr>
              <w:autoSpaceDE w:val="0"/>
              <w:autoSpaceDN w:val="0"/>
              <w:adjustRightInd w:val="0"/>
              <w:ind w:left="284" w:hanging="141"/>
              <w:jc w:val="center"/>
              <w:rPr>
                <w:rFonts w:ascii="Times New Roman" w:eastAsia="Calibri" w:hAnsi="Times New Roman"/>
              </w:rPr>
            </w:pPr>
            <w:r w:rsidRPr="009762DD">
              <w:rPr>
                <w:rFonts w:ascii="Times New Roman" w:hAnsi="Times New Roman"/>
                <w:bCs/>
              </w:rPr>
              <w:t xml:space="preserve">Вариант 3. Выдача дубликата </w:t>
            </w:r>
            <w:r w:rsidRPr="009762DD">
              <w:rPr>
                <w:rFonts w:ascii="Times New Roman" w:hAnsi="Times New Roman"/>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9762DD" w:rsidTr="009762DD">
        <w:tc>
          <w:tcPr>
            <w:tcW w:w="95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1</w:t>
            </w:r>
          </w:p>
        </w:tc>
        <w:tc>
          <w:tcPr>
            <w:tcW w:w="396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Категория заявителя</w:t>
            </w:r>
          </w:p>
        </w:tc>
        <w:tc>
          <w:tcPr>
            <w:tcW w:w="5103"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Юридическое лицо</w:t>
            </w:r>
          </w:p>
          <w:p w:rsidR="008451B2" w:rsidRPr="009762DD" w:rsidRDefault="008451B2" w:rsidP="003B790C">
            <w:pPr>
              <w:autoSpaceDE w:val="0"/>
              <w:autoSpaceDN w:val="0"/>
              <w:adjustRightInd w:val="0"/>
              <w:jc w:val="center"/>
              <w:rPr>
                <w:rFonts w:ascii="Times New Roman" w:eastAsia="Calibri" w:hAnsi="Times New Roman"/>
              </w:rPr>
            </w:pPr>
          </w:p>
        </w:tc>
      </w:tr>
      <w:tr w:rsidR="00E5547A" w:rsidRPr="009762DD" w:rsidTr="009762DD">
        <w:tc>
          <w:tcPr>
            <w:tcW w:w="959" w:type="dxa"/>
            <w:shd w:val="clear" w:color="auto" w:fill="auto"/>
          </w:tcPr>
          <w:p w:rsidR="00E5547A" w:rsidRPr="009762DD" w:rsidRDefault="00E5547A" w:rsidP="003B790C">
            <w:pPr>
              <w:jc w:val="center"/>
              <w:rPr>
                <w:rFonts w:ascii="Times New Roman" w:eastAsia="Calibri" w:hAnsi="Times New Roman"/>
              </w:rPr>
            </w:pPr>
            <w:r w:rsidRPr="009762DD">
              <w:rPr>
                <w:rFonts w:ascii="Times New Roman" w:eastAsia="Calibri" w:hAnsi="Times New Roman"/>
              </w:rPr>
              <w:t>2</w:t>
            </w:r>
          </w:p>
        </w:tc>
        <w:tc>
          <w:tcPr>
            <w:tcW w:w="3969" w:type="dxa"/>
            <w:shd w:val="clear" w:color="auto" w:fill="auto"/>
          </w:tcPr>
          <w:p w:rsidR="00E5547A" w:rsidRPr="009762DD" w:rsidRDefault="00E5547A" w:rsidP="00E5547A">
            <w:pPr>
              <w:ind w:firstLine="0"/>
              <w:jc w:val="center"/>
              <w:rPr>
                <w:rFonts w:ascii="Times New Roman" w:eastAsia="Calibri" w:hAnsi="Times New Roman"/>
              </w:rPr>
            </w:pPr>
            <w:r w:rsidRPr="009762DD">
              <w:rPr>
                <w:rFonts w:ascii="Times New Roman" w:eastAsia="Calibri" w:hAnsi="Times New Roman"/>
              </w:rPr>
              <w:t>Обратился руководитель юридического лица /обратился представитель по доверенности</w:t>
            </w:r>
          </w:p>
        </w:tc>
        <w:tc>
          <w:tcPr>
            <w:tcW w:w="5103" w:type="dxa"/>
            <w:shd w:val="clear" w:color="auto" w:fill="auto"/>
          </w:tcPr>
          <w:p w:rsidR="00E5547A" w:rsidRPr="009762DD" w:rsidRDefault="00E5547A" w:rsidP="00E5547A">
            <w:pPr>
              <w:pStyle w:val="a6"/>
              <w:numPr>
                <w:ilvl w:val="0"/>
                <w:numId w:val="14"/>
              </w:numPr>
              <w:ind w:left="118" w:firstLine="0"/>
              <w:jc w:val="center"/>
              <w:rPr>
                <w:rFonts w:ascii="Times New Roman" w:hAnsi="Times New Roman"/>
                <w:sz w:val="24"/>
                <w:szCs w:val="24"/>
              </w:rPr>
            </w:pPr>
            <w:r w:rsidRPr="009762DD">
              <w:rPr>
                <w:rFonts w:ascii="Times New Roman" w:hAnsi="Times New Roman"/>
                <w:sz w:val="24"/>
                <w:szCs w:val="24"/>
              </w:rPr>
              <w:t>За предоставлением Муниципальной услуги обратился руководитель юридического лица</w:t>
            </w:r>
          </w:p>
          <w:p w:rsidR="00E5547A" w:rsidRPr="009762DD" w:rsidRDefault="00E5547A" w:rsidP="00E5547A">
            <w:pPr>
              <w:pStyle w:val="a6"/>
              <w:numPr>
                <w:ilvl w:val="0"/>
                <w:numId w:val="14"/>
              </w:numPr>
              <w:ind w:left="118" w:firstLine="0"/>
              <w:jc w:val="center"/>
              <w:rPr>
                <w:rFonts w:ascii="Times New Roman" w:hAnsi="Times New Roman"/>
                <w:sz w:val="24"/>
                <w:szCs w:val="24"/>
              </w:rPr>
            </w:pPr>
            <w:r w:rsidRPr="009762DD">
              <w:rPr>
                <w:rFonts w:ascii="Times New Roman" w:hAnsi="Times New Roman"/>
                <w:sz w:val="24"/>
                <w:szCs w:val="24"/>
              </w:rPr>
              <w:t>За предоставлением Муниципальной услуги обратился представитель по доверенности</w:t>
            </w:r>
          </w:p>
        </w:tc>
      </w:tr>
    </w:tbl>
    <w:p w:rsidR="008451B2" w:rsidRPr="009762DD" w:rsidRDefault="008451B2" w:rsidP="008451B2">
      <w:pPr>
        <w:ind w:firstLine="709"/>
        <w:jc w:val="center"/>
        <w:rPr>
          <w:rFonts w:ascii="Times New Roman" w:hAnsi="Times New Roman"/>
        </w:rPr>
      </w:pPr>
    </w:p>
    <w:p w:rsidR="008451B2" w:rsidRPr="009762DD" w:rsidRDefault="008451B2" w:rsidP="008451B2">
      <w:pPr>
        <w:pStyle w:val="a6"/>
        <w:ind w:left="-142" w:firstLine="709"/>
        <w:jc w:val="center"/>
        <w:rPr>
          <w:rFonts w:ascii="Times New Roman" w:hAnsi="Times New Roman"/>
          <w:sz w:val="24"/>
          <w:szCs w:val="24"/>
        </w:rPr>
      </w:pPr>
      <w:r w:rsidRPr="009762DD">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8451B2" w:rsidRPr="009762DD" w:rsidTr="009762DD">
        <w:tc>
          <w:tcPr>
            <w:tcW w:w="1668"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lastRenderedPageBreak/>
              <w:t xml:space="preserve">Вариант </w:t>
            </w:r>
          </w:p>
        </w:tc>
        <w:tc>
          <w:tcPr>
            <w:tcW w:w="8079" w:type="dxa"/>
            <w:shd w:val="clear" w:color="auto" w:fill="auto"/>
          </w:tcPr>
          <w:p w:rsidR="008451B2" w:rsidRPr="009762DD" w:rsidRDefault="008451B2" w:rsidP="003B790C">
            <w:pPr>
              <w:jc w:val="center"/>
              <w:rPr>
                <w:rFonts w:ascii="Times New Roman" w:eastAsia="Calibri" w:hAnsi="Times New Roman"/>
              </w:rPr>
            </w:pPr>
            <w:r w:rsidRPr="009762DD">
              <w:rPr>
                <w:rFonts w:ascii="Times New Roman" w:eastAsia="Calibri" w:hAnsi="Times New Roman"/>
              </w:rPr>
              <w:t xml:space="preserve">Комбинация значений признаков </w:t>
            </w:r>
          </w:p>
        </w:tc>
      </w:tr>
      <w:tr w:rsidR="008451B2" w:rsidRPr="009762DD" w:rsidTr="009762DD">
        <w:tc>
          <w:tcPr>
            <w:tcW w:w="9747" w:type="dxa"/>
            <w:gridSpan w:val="2"/>
            <w:shd w:val="clear" w:color="auto" w:fill="auto"/>
          </w:tcPr>
          <w:p w:rsidR="008451B2" w:rsidRPr="009762DD" w:rsidRDefault="008451B2" w:rsidP="00E5547A">
            <w:pPr>
              <w:jc w:val="center"/>
              <w:rPr>
                <w:rFonts w:ascii="Times New Roman" w:eastAsia="Calibri" w:hAnsi="Times New Roman"/>
              </w:rPr>
            </w:pPr>
            <w:r w:rsidRPr="009762DD">
              <w:rPr>
                <w:rFonts w:ascii="Times New Roman" w:eastAsia="Calibri" w:hAnsi="Times New Roman"/>
              </w:rPr>
              <w:t>Вариант 1 «</w:t>
            </w:r>
            <w:r w:rsidRPr="009762DD">
              <w:rPr>
                <w:rFonts w:ascii="Times New Roman" w:hAnsi="Times New Roman"/>
                <w:color w:val="000000"/>
              </w:rPr>
              <w:t>Принятие постановления об установлении публичного сервитута либо об отказе в установлении публичного сервитута</w:t>
            </w:r>
            <w:r w:rsidRPr="009762DD">
              <w:rPr>
                <w:rFonts w:ascii="Times New Roman" w:hAnsi="Times New Roman"/>
                <w:kern w:val="36"/>
              </w:rPr>
              <w:t>»</w:t>
            </w:r>
          </w:p>
        </w:tc>
      </w:tr>
      <w:tr w:rsidR="008451B2" w:rsidRPr="009762DD" w:rsidTr="009762DD">
        <w:tc>
          <w:tcPr>
            <w:tcW w:w="1668" w:type="dxa"/>
            <w:shd w:val="clear" w:color="auto" w:fill="auto"/>
          </w:tcPr>
          <w:p w:rsidR="008451B2" w:rsidRPr="009762DD" w:rsidRDefault="00E5547A" w:rsidP="00E5547A">
            <w:pPr>
              <w:jc w:val="center"/>
              <w:rPr>
                <w:rFonts w:ascii="Times New Roman" w:eastAsia="Calibri" w:hAnsi="Times New Roman"/>
              </w:rPr>
            </w:pPr>
            <w:r w:rsidRPr="009762DD">
              <w:rPr>
                <w:rFonts w:ascii="Times New Roman" w:eastAsia="Calibri" w:hAnsi="Times New Roman"/>
              </w:rPr>
              <w:t>1</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 xml:space="preserve">Юридическое лицо, руководитель </w:t>
            </w:r>
          </w:p>
        </w:tc>
      </w:tr>
      <w:tr w:rsidR="008451B2" w:rsidRPr="009762DD" w:rsidTr="009762DD">
        <w:tc>
          <w:tcPr>
            <w:tcW w:w="1668" w:type="dxa"/>
            <w:shd w:val="clear" w:color="auto" w:fill="auto"/>
          </w:tcPr>
          <w:p w:rsidR="008451B2" w:rsidRPr="009762DD" w:rsidRDefault="00E5547A" w:rsidP="003B790C">
            <w:pPr>
              <w:jc w:val="center"/>
              <w:rPr>
                <w:rFonts w:ascii="Times New Roman" w:eastAsia="Calibri" w:hAnsi="Times New Roman"/>
              </w:rPr>
            </w:pPr>
            <w:r w:rsidRPr="009762DD">
              <w:rPr>
                <w:rFonts w:ascii="Times New Roman" w:eastAsia="Calibri" w:hAnsi="Times New Roman"/>
              </w:rPr>
              <w:t>2</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Представитель юридического лица</w:t>
            </w:r>
            <w:r w:rsidR="00E5547A" w:rsidRPr="009762DD">
              <w:rPr>
                <w:rFonts w:ascii="Times New Roman" w:hAnsi="Times New Roman"/>
                <w:sz w:val="24"/>
                <w:szCs w:val="24"/>
              </w:rPr>
              <w:t xml:space="preserve"> по доверенности</w:t>
            </w:r>
          </w:p>
        </w:tc>
      </w:tr>
      <w:tr w:rsidR="008451B2" w:rsidRPr="009762DD" w:rsidTr="009762DD">
        <w:tc>
          <w:tcPr>
            <w:tcW w:w="9747" w:type="dxa"/>
            <w:gridSpan w:val="2"/>
            <w:shd w:val="clear" w:color="auto" w:fill="auto"/>
          </w:tcPr>
          <w:p w:rsidR="008451B2" w:rsidRPr="009762DD" w:rsidRDefault="008451B2" w:rsidP="00E5547A">
            <w:pPr>
              <w:jc w:val="center"/>
              <w:rPr>
                <w:rFonts w:ascii="Times New Roman" w:eastAsia="Calibri" w:hAnsi="Times New Roman"/>
              </w:rPr>
            </w:pPr>
            <w:r w:rsidRPr="009762DD">
              <w:rPr>
                <w:rFonts w:ascii="Times New Roman" w:eastAsia="Calibri" w:hAnsi="Times New Roman"/>
              </w:rPr>
              <w:t>Вариант 2 «</w:t>
            </w:r>
            <w:r w:rsidRPr="009762DD">
              <w:rPr>
                <w:rFonts w:ascii="Times New Roman" w:hAnsi="Times New Roman"/>
                <w:bCs/>
              </w:rPr>
              <w:t>Исправление допущенных опечаток и ошибок в выданных в результате предоставления Муниципальной услуги документах</w:t>
            </w:r>
            <w:r w:rsidRPr="009762DD">
              <w:rPr>
                <w:rFonts w:ascii="Times New Roman" w:eastAsia="Calibri" w:hAnsi="Times New Roman"/>
              </w:rPr>
              <w:t>»</w:t>
            </w:r>
          </w:p>
        </w:tc>
      </w:tr>
      <w:tr w:rsidR="008451B2" w:rsidRPr="009762DD" w:rsidTr="009762DD">
        <w:tc>
          <w:tcPr>
            <w:tcW w:w="1668" w:type="dxa"/>
            <w:shd w:val="clear" w:color="auto" w:fill="auto"/>
          </w:tcPr>
          <w:p w:rsidR="008451B2" w:rsidRPr="009762DD" w:rsidRDefault="00E5547A" w:rsidP="00E5547A">
            <w:pPr>
              <w:jc w:val="center"/>
              <w:rPr>
                <w:rFonts w:ascii="Times New Roman" w:eastAsia="Calibri" w:hAnsi="Times New Roman"/>
              </w:rPr>
            </w:pPr>
            <w:r w:rsidRPr="009762DD">
              <w:rPr>
                <w:rFonts w:ascii="Times New Roman" w:eastAsia="Calibri" w:hAnsi="Times New Roman"/>
              </w:rPr>
              <w:t>1</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 xml:space="preserve">Юридическое лицо, руководитель </w:t>
            </w:r>
          </w:p>
        </w:tc>
      </w:tr>
      <w:tr w:rsidR="008451B2" w:rsidRPr="009762DD" w:rsidTr="009762DD">
        <w:tc>
          <w:tcPr>
            <w:tcW w:w="1668" w:type="dxa"/>
            <w:shd w:val="clear" w:color="auto" w:fill="auto"/>
          </w:tcPr>
          <w:p w:rsidR="008451B2" w:rsidRPr="009762DD" w:rsidRDefault="00E5547A" w:rsidP="003B790C">
            <w:pPr>
              <w:jc w:val="center"/>
              <w:rPr>
                <w:rFonts w:ascii="Times New Roman" w:eastAsia="Calibri" w:hAnsi="Times New Roman"/>
              </w:rPr>
            </w:pPr>
            <w:r w:rsidRPr="009762DD">
              <w:rPr>
                <w:rFonts w:ascii="Times New Roman" w:eastAsia="Calibri" w:hAnsi="Times New Roman"/>
              </w:rPr>
              <w:t>2</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Представитель юридического лица</w:t>
            </w:r>
            <w:r w:rsidR="00E5547A" w:rsidRPr="009762DD">
              <w:rPr>
                <w:rFonts w:ascii="Times New Roman" w:hAnsi="Times New Roman"/>
                <w:sz w:val="24"/>
                <w:szCs w:val="24"/>
              </w:rPr>
              <w:t xml:space="preserve"> по доверенности</w:t>
            </w:r>
          </w:p>
        </w:tc>
      </w:tr>
      <w:tr w:rsidR="008451B2" w:rsidRPr="009762DD" w:rsidTr="009762DD">
        <w:tc>
          <w:tcPr>
            <w:tcW w:w="9747" w:type="dxa"/>
            <w:gridSpan w:val="2"/>
            <w:shd w:val="clear" w:color="auto" w:fill="auto"/>
          </w:tcPr>
          <w:p w:rsidR="008451B2" w:rsidRPr="009762DD" w:rsidRDefault="008451B2" w:rsidP="003B790C">
            <w:pPr>
              <w:autoSpaceDE w:val="0"/>
              <w:autoSpaceDN w:val="0"/>
              <w:adjustRightInd w:val="0"/>
              <w:jc w:val="center"/>
              <w:rPr>
                <w:rFonts w:ascii="Times New Roman" w:eastAsia="Calibri" w:hAnsi="Times New Roman"/>
              </w:rPr>
            </w:pPr>
            <w:r w:rsidRPr="009762DD">
              <w:rPr>
                <w:rFonts w:ascii="Times New Roman" w:eastAsia="Calibri" w:hAnsi="Times New Roman"/>
              </w:rPr>
              <w:t>Вариант 3 «</w:t>
            </w:r>
            <w:r w:rsidRPr="009762DD">
              <w:rPr>
                <w:rFonts w:ascii="Times New Roman" w:hAnsi="Times New Roman"/>
                <w:bCs/>
              </w:rPr>
              <w:t xml:space="preserve">Выдача дубликата </w:t>
            </w:r>
            <w:r w:rsidRPr="009762DD">
              <w:rPr>
                <w:rFonts w:ascii="Times New Roman" w:hAnsi="Times New Roman"/>
                <w:color w:val="000000"/>
              </w:rPr>
              <w:t>постановления об установлении публичного сервитута либо уведомления об отказе в установлении публичного сервитута</w:t>
            </w:r>
            <w:r w:rsidRPr="009762DD">
              <w:rPr>
                <w:rFonts w:ascii="Times New Roman" w:hAnsi="Times New Roman"/>
                <w:kern w:val="36"/>
              </w:rPr>
              <w:t>»</w:t>
            </w:r>
          </w:p>
        </w:tc>
      </w:tr>
      <w:tr w:rsidR="008451B2" w:rsidRPr="009762DD" w:rsidTr="009762DD">
        <w:tc>
          <w:tcPr>
            <w:tcW w:w="1668" w:type="dxa"/>
            <w:shd w:val="clear" w:color="auto" w:fill="auto"/>
          </w:tcPr>
          <w:p w:rsidR="008451B2" w:rsidRPr="009762DD" w:rsidRDefault="00E5547A" w:rsidP="00E5547A">
            <w:pPr>
              <w:jc w:val="center"/>
              <w:rPr>
                <w:rFonts w:ascii="Times New Roman" w:eastAsia="Calibri" w:hAnsi="Times New Roman"/>
              </w:rPr>
            </w:pPr>
            <w:r w:rsidRPr="009762DD">
              <w:rPr>
                <w:rFonts w:ascii="Times New Roman" w:eastAsia="Calibri" w:hAnsi="Times New Roman"/>
              </w:rPr>
              <w:t>1</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 xml:space="preserve">Юридическое лицо, руководитель </w:t>
            </w:r>
          </w:p>
        </w:tc>
      </w:tr>
      <w:tr w:rsidR="008451B2" w:rsidRPr="009762DD" w:rsidTr="009762DD">
        <w:tc>
          <w:tcPr>
            <w:tcW w:w="1668" w:type="dxa"/>
            <w:shd w:val="clear" w:color="auto" w:fill="auto"/>
          </w:tcPr>
          <w:p w:rsidR="008451B2" w:rsidRPr="009762DD" w:rsidRDefault="00E5547A" w:rsidP="00E5547A">
            <w:pPr>
              <w:jc w:val="center"/>
              <w:rPr>
                <w:rFonts w:ascii="Times New Roman" w:eastAsia="Calibri" w:hAnsi="Times New Roman"/>
              </w:rPr>
            </w:pPr>
            <w:r w:rsidRPr="009762DD">
              <w:rPr>
                <w:rFonts w:ascii="Times New Roman" w:eastAsia="Calibri" w:hAnsi="Times New Roman"/>
              </w:rPr>
              <w:t>2</w:t>
            </w:r>
          </w:p>
        </w:tc>
        <w:tc>
          <w:tcPr>
            <w:tcW w:w="8079" w:type="dxa"/>
            <w:shd w:val="clear" w:color="auto" w:fill="auto"/>
          </w:tcPr>
          <w:p w:rsidR="008451B2" w:rsidRPr="009762DD" w:rsidRDefault="008451B2" w:rsidP="003B790C">
            <w:pPr>
              <w:pStyle w:val="a6"/>
              <w:jc w:val="center"/>
              <w:rPr>
                <w:rFonts w:ascii="Times New Roman" w:hAnsi="Times New Roman"/>
                <w:sz w:val="24"/>
                <w:szCs w:val="24"/>
              </w:rPr>
            </w:pPr>
            <w:r w:rsidRPr="009762DD">
              <w:rPr>
                <w:rFonts w:ascii="Times New Roman" w:hAnsi="Times New Roman"/>
                <w:sz w:val="24"/>
                <w:szCs w:val="24"/>
              </w:rPr>
              <w:t>Представитель юридического лица</w:t>
            </w:r>
            <w:r w:rsidR="00E5547A" w:rsidRPr="009762DD">
              <w:rPr>
                <w:rFonts w:ascii="Times New Roman" w:hAnsi="Times New Roman"/>
                <w:sz w:val="24"/>
                <w:szCs w:val="24"/>
              </w:rPr>
              <w:t xml:space="preserve"> по доверенности</w:t>
            </w:r>
          </w:p>
        </w:tc>
      </w:tr>
    </w:tbl>
    <w:p w:rsidR="008451B2" w:rsidRPr="009762DD" w:rsidRDefault="008451B2" w:rsidP="008451B2">
      <w:pPr>
        <w:ind w:firstLine="709"/>
        <w:jc w:val="center"/>
        <w:rPr>
          <w:rFonts w:ascii="Times New Roman" w:hAnsi="Times New Roman"/>
        </w:rPr>
      </w:pPr>
    </w:p>
    <w:p w:rsidR="00CD4560" w:rsidRPr="009762DD" w:rsidRDefault="00CD4560" w:rsidP="00CD4560">
      <w:pPr>
        <w:widowControl w:val="0"/>
        <w:ind w:firstLine="709"/>
        <w:rPr>
          <w:rFonts w:ascii="Times New Roman" w:eastAsia="Tahoma" w:hAnsi="Times New Roman"/>
          <w:lang w:bidi="ru-RU"/>
        </w:rPr>
      </w:pPr>
    </w:p>
    <w:sectPr w:rsidR="00CD4560" w:rsidRPr="009762DD" w:rsidSect="000D6DC2">
      <w:headerReference w:type="default" r:id="rId92"/>
      <w:footerReference w:type="default" r:id="rId93"/>
      <w:headerReference w:type="first" r:id="rId94"/>
      <w:footerReference w:type="first" r:id="rId95"/>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6C" w:rsidRDefault="004C3A6C" w:rsidP="009476CE">
      <w:r>
        <w:separator/>
      </w:r>
    </w:p>
  </w:endnote>
  <w:endnote w:type="continuationSeparator" w:id="0">
    <w:p w:rsidR="004C3A6C" w:rsidRDefault="004C3A6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Content>
      <w:p w:rsidR="000D6DC2" w:rsidRDefault="000D6DC2">
        <w:pPr>
          <w:pStyle w:val="ab"/>
          <w:jc w:val="center"/>
        </w:pPr>
        <w:r>
          <w:fldChar w:fldCharType="begin"/>
        </w:r>
        <w:r>
          <w:instrText>PAGE   \* MERGEFORMAT</w:instrText>
        </w:r>
        <w:r>
          <w:fldChar w:fldCharType="separate"/>
        </w:r>
        <w:r w:rsidR="009762DD">
          <w:rPr>
            <w:noProof/>
          </w:rPr>
          <w:t>2</w:t>
        </w:r>
        <w:r>
          <w:fldChar w:fldCharType="end"/>
        </w:r>
      </w:p>
    </w:sdtContent>
  </w:sdt>
  <w:p w:rsidR="000D6DC2" w:rsidRDefault="000D6DC2">
    <w:pPr>
      <w:pStyle w:val="ab"/>
    </w:pPr>
  </w:p>
  <w:p w:rsidR="000D6DC2" w:rsidRDefault="000D6D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C2" w:rsidRDefault="000D6DC2">
    <w:pPr>
      <w:pStyle w:val="ab"/>
    </w:pPr>
  </w:p>
  <w:p w:rsidR="000D6DC2" w:rsidRDefault="000D6D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6C" w:rsidRDefault="004C3A6C" w:rsidP="009476CE">
      <w:r>
        <w:separator/>
      </w:r>
    </w:p>
  </w:footnote>
  <w:footnote w:type="continuationSeparator" w:id="0">
    <w:p w:rsidR="004C3A6C" w:rsidRDefault="004C3A6C"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Content>
      <w:p w:rsidR="000D6DC2" w:rsidRDefault="000D6DC2">
        <w:pPr>
          <w:pStyle w:val="a9"/>
          <w:jc w:val="center"/>
        </w:pPr>
        <w:r>
          <w:fldChar w:fldCharType="begin"/>
        </w:r>
        <w:r>
          <w:instrText>PAGE   \* MERGEFORMAT</w:instrText>
        </w:r>
        <w:r>
          <w:fldChar w:fldCharType="separate"/>
        </w:r>
        <w:r w:rsidR="009762DD">
          <w:rPr>
            <w:noProof/>
          </w:rPr>
          <w:t>2</w:t>
        </w:r>
        <w:r>
          <w:fldChar w:fldCharType="end"/>
        </w:r>
      </w:p>
    </w:sdtContent>
  </w:sdt>
  <w:p w:rsidR="000D6DC2" w:rsidRDefault="000D6DC2">
    <w:pPr>
      <w:pStyle w:val="a9"/>
    </w:pPr>
  </w:p>
  <w:p w:rsidR="000D6DC2" w:rsidRDefault="000D6D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Content>
      <w:p w:rsidR="000D6DC2" w:rsidRDefault="000D6DC2">
        <w:pPr>
          <w:pStyle w:val="a9"/>
          <w:jc w:val="center"/>
        </w:pPr>
        <w:r>
          <w:fldChar w:fldCharType="begin"/>
        </w:r>
        <w:r>
          <w:instrText>PAGE   \* MERGEFORMAT</w:instrText>
        </w:r>
        <w:r>
          <w:fldChar w:fldCharType="separate"/>
        </w:r>
        <w:r w:rsidR="009762DD">
          <w:rPr>
            <w:noProof/>
          </w:rPr>
          <w:t>1</w:t>
        </w:r>
        <w:r>
          <w:fldChar w:fldCharType="end"/>
        </w:r>
      </w:p>
    </w:sdtContent>
  </w:sdt>
  <w:p w:rsidR="000D6DC2" w:rsidRDefault="000D6DC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6DC2"/>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3E22"/>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3A6C"/>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4B04"/>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2DD"/>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38"/>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52AC"/>
  <w15:docId w15:val="{FCDE9F63-3389-4F57-B7B6-5066583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98CB46CF1843DB2065C064E47D5B99B78070D4CD9B0013FA2EA73F1b4A1P"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C4FFE0405EE974EE082280C084676376F6BE45658I" TargetMode="External"/><Relationship Id="rId84" Type="http://schemas.openxmlformats.org/officeDocument/2006/relationships/hyperlink" Target="https://login.consultant.ru/link/?req=doc&amp;demo=2&amp;base=LAW&amp;n=446195&amp;dst=2044&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58C46DE3385670FB0521F4F9FB69B842624E440EC08A992E209EE8C3EF4BE998CD34168C4FF90905EE974EE082280C084676376F6BE45658I" TargetMode="External"/><Relationship Id="rId79" Type="http://schemas.openxmlformats.org/officeDocument/2006/relationships/hyperlink" Target="consultantplus://offline/ref=58C46DE3385670FB0521F4F9FB69B842624E440EC08A992E209EE8C3EF4BE998CD34168C4FFD0505EE974EE082280C084676376F6BE45658I" TargetMode="External"/><Relationship Id="rId87" Type="http://schemas.openxmlformats.org/officeDocument/2006/relationships/hyperlink" Target="consultantplus://offline/ref=58C46DE3385670FB0521F4F9FB69B842624E440EC08A992E209EE8C3EF4BE998CD34168F4CFE0F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https://login.consultant.ru/link/?req=doc&amp;demo=2&amp;base=LAW&amp;n=446194&amp;dst=356&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2.xm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D0A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6195&amp;dst=2014&amp;field=134&amp;date=11.06.2023" TargetMode="External"/><Relationship Id="rId85" Type="http://schemas.openxmlformats.org/officeDocument/2006/relationships/hyperlink" Target="https://login.consultant.ru/link/?req=doc&amp;demo=2&amp;base=LAW&amp;n=446195&amp;dst=2037&amp;field=134&amp;date=11.06.2023"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F46FA0905EE974EE082280C084676376F6BE45658I" TargetMode="External"/><Relationship Id="rId83" Type="http://schemas.openxmlformats.org/officeDocument/2006/relationships/hyperlink" Target="https://login.consultant.ru/link/?req=doc&amp;demo=2&amp;base=LAW&amp;n=446195&amp;dst=2049&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yperlink" Target="consultantplus://offline/ref=58C46DE3385670FB0521F4F9FB69B842624E440EC08A992E209EE8C3EF4BE998CD34168C4FFD0405EE974EE082280C084676376F6BE45658I" TargetMode="External"/><Relationship Id="rId81" Type="http://schemas.openxmlformats.org/officeDocument/2006/relationships/hyperlink" Target="https://login.consultant.ru/link/?req=doc&amp;demo=2&amp;base=LAW&amp;n=433592&amp;dst=234&amp;field=134&amp;date=11.06.2023" TargetMode="External"/><Relationship Id="rId86" Type="http://schemas.openxmlformats.org/officeDocument/2006/relationships/hyperlink" Target="consultantplus://offline/ref=58C46DE3385670FB0521F4F9FB69B842624E440EC08A992E209EE8C3EF4BE998CD34168F4DF50405EE974EE082280C084676376F6BE45658I"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3CDA-6F74-482E-A765-023C9242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72</Pages>
  <Words>22978</Words>
  <Characters>130976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148</cp:revision>
  <cp:lastPrinted>2023-06-13T07:59:00Z</cp:lastPrinted>
  <dcterms:created xsi:type="dcterms:W3CDTF">2023-05-30T10:17:00Z</dcterms:created>
  <dcterms:modified xsi:type="dcterms:W3CDTF">2023-10-27T08:18:00Z</dcterms:modified>
</cp:coreProperties>
</file>