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24" w:rsidRPr="00A71E8C" w:rsidRDefault="00916AE7" w:rsidP="00916AE7">
      <w:pPr>
        <w:pStyle w:val="ab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-585470</wp:posOffset>
            </wp:positionV>
            <wp:extent cx="546735" cy="755015"/>
            <wp:effectExtent l="19050" t="0" r="571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724" w:rsidRPr="00A71E8C" w:rsidRDefault="000F1724" w:rsidP="000F17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</w:t>
      </w:r>
    </w:p>
    <w:p w:rsidR="000F1724" w:rsidRPr="00A71E8C" w:rsidRDefault="000F1724" w:rsidP="00916AE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ПОСТАНОВЛЕНИЕ</w:t>
      </w:r>
    </w:p>
    <w:p w:rsidR="000F1724" w:rsidRPr="00A71E8C" w:rsidRDefault="000F1724" w:rsidP="00916AE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АДМИНИСТРАЦИИ ГОРОДСКОГО ПОСЕЛЕНИЯ</w:t>
      </w:r>
    </w:p>
    <w:p w:rsidR="000F1724" w:rsidRPr="00A71E8C" w:rsidRDefault="000F1724" w:rsidP="00916AE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Р.П.ОКТЯБРЬСКИЙ ОКТЯБРЬСКОГО</w:t>
      </w:r>
    </w:p>
    <w:p w:rsidR="000F1724" w:rsidRPr="00A71E8C" w:rsidRDefault="000F1724" w:rsidP="00916AE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F1724" w:rsidRPr="00A71E8C" w:rsidRDefault="000F1724" w:rsidP="00916AE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F1724" w:rsidRPr="00A71E8C" w:rsidRDefault="000F1724" w:rsidP="000F172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F1724" w:rsidRPr="00A71E8C" w:rsidRDefault="0065587F" w:rsidP="000F1724">
      <w:pPr>
        <w:pStyle w:val="ab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02 июля 2019 года                                                                                      №07/145</w:t>
      </w:r>
    </w:p>
    <w:p w:rsidR="000F1724" w:rsidRPr="00A71E8C" w:rsidRDefault="000F1724" w:rsidP="000F1724">
      <w:pPr>
        <w:pStyle w:val="ab"/>
        <w:rPr>
          <w:rFonts w:ascii="Times New Roman" w:hAnsi="Times New Roman"/>
          <w:b/>
          <w:sz w:val="28"/>
          <w:szCs w:val="28"/>
        </w:rPr>
      </w:pPr>
    </w:p>
    <w:p w:rsidR="000F1724" w:rsidRPr="00A71E8C" w:rsidRDefault="00891376" w:rsidP="000F1724">
      <w:pPr>
        <w:pStyle w:val="ab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«Об утверждении Программы комплексного развития</w:t>
      </w:r>
    </w:p>
    <w:p w:rsidR="00891376" w:rsidRPr="00A71E8C" w:rsidRDefault="00891376" w:rsidP="00891376">
      <w:pPr>
        <w:pStyle w:val="ab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 xml:space="preserve">социальной  инфраструктуры городского поселения </w:t>
      </w:r>
    </w:p>
    <w:p w:rsidR="00891376" w:rsidRPr="00A71E8C" w:rsidRDefault="00891376" w:rsidP="00891376">
      <w:pPr>
        <w:pStyle w:val="ab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 xml:space="preserve">р.п.Октябрьский Октябрьского муниципального района </w:t>
      </w:r>
    </w:p>
    <w:p w:rsidR="00916AE7" w:rsidRPr="00A71E8C" w:rsidRDefault="00891376" w:rsidP="00891376">
      <w:pPr>
        <w:pStyle w:val="ab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Волгоградской области на 2018-2027 годы»</w:t>
      </w:r>
      <w:r w:rsidR="00916AE7" w:rsidRPr="00A71E8C">
        <w:rPr>
          <w:rFonts w:ascii="Times New Roman" w:hAnsi="Times New Roman"/>
          <w:b/>
          <w:sz w:val="28"/>
          <w:szCs w:val="28"/>
        </w:rPr>
        <w:t xml:space="preserve"> в новой</w:t>
      </w:r>
    </w:p>
    <w:p w:rsidR="00916AE7" w:rsidRPr="00A71E8C" w:rsidRDefault="00916AE7" w:rsidP="00916AE7">
      <w:pPr>
        <w:pStyle w:val="ab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редакции</w:t>
      </w:r>
      <w:r w:rsidR="00891376" w:rsidRPr="00A71E8C">
        <w:rPr>
          <w:rFonts w:ascii="Times New Roman" w:hAnsi="Times New Roman"/>
          <w:b/>
          <w:sz w:val="28"/>
          <w:szCs w:val="28"/>
        </w:rPr>
        <w:t xml:space="preserve"> и отмене</w:t>
      </w:r>
      <w:r w:rsidRPr="00A71E8C">
        <w:rPr>
          <w:rFonts w:ascii="Times New Roman" w:hAnsi="Times New Roman"/>
          <w:b/>
          <w:sz w:val="28"/>
          <w:szCs w:val="28"/>
        </w:rPr>
        <w:t xml:space="preserve"> П</w:t>
      </w:r>
      <w:r w:rsidR="00891376" w:rsidRPr="00A71E8C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Pr="00A71E8C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891376" w:rsidRPr="00A71E8C" w:rsidRDefault="00916AE7" w:rsidP="00916AE7">
      <w:pPr>
        <w:pStyle w:val="ab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 xml:space="preserve">городского поселения р.п.Октябрьский </w:t>
      </w:r>
      <w:r w:rsidR="00891376" w:rsidRPr="00A71E8C">
        <w:rPr>
          <w:rFonts w:ascii="Times New Roman" w:hAnsi="Times New Roman"/>
          <w:b/>
          <w:sz w:val="28"/>
          <w:szCs w:val="28"/>
        </w:rPr>
        <w:t>№ 07/175 от 24.07.2017г</w:t>
      </w:r>
    </w:p>
    <w:p w:rsidR="00916AE7" w:rsidRPr="00A71E8C" w:rsidRDefault="00916AE7" w:rsidP="000F1724">
      <w:pPr>
        <w:pStyle w:val="ab"/>
        <w:rPr>
          <w:rFonts w:ascii="Times New Roman" w:hAnsi="Times New Roman"/>
          <w:sz w:val="28"/>
          <w:szCs w:val="28"/>
        </w:rPr>
      </w:pPr>
    </w:p>
    <w:p w:rsidR="000F1724" w:rsidRPr="00A71E8C" w:rsidRDefault="000F1724" w:rsidP="000F1724">
      <w:pPr>
        <w:pStyle w:val="ab"/>
        <w:rPr>
          <w:rFonts w:ascii="Times New Roman" w:hAnsi="Times New Roman"/>
          <w:sz w:val="28"/>
          <w:szCs w:val="28"/>
        </w:rPr>
      </w:pPr>
    </w:p>
    <w:p w:rsidR="000F1724" w:rsidRPr="00A71E8C" w:rsidRDefault="000F1724" w:rsidP="000F172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</w:t>
      </w:r>
    </w:p>
    <w:p w:rsidR="000F1724" w:rsidRPr="00A71E8C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</w:t>
      </w:r>
    </w:p>
    <w:p w:rsidR="000F1724" w:rsidRPr="00A71E8C" w:rsidRDefault="000F1724" w:rsidP="000F17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ПОСТАНОВЛЯЮ:</w:t>
      </w:r>
    </w:p>
    <w:p w:rsidR="000F1724" w:rsidRPr="00A71E8C" w:rsidRDefault="000F1724" w:rsidP="000F1724">
      <w:pPr>
        <w:pStyle w:val="ab"/>
        <w:rPr>
          <w:rFonts w:ascii="Times New Roman" w:hAnsi="Times New Roman"/>
          <w:sz w:val="28"/>
          <w:szCs w:val="28"/>
        </w:rPr>
      </w:pPr>
    </w:p>
    <w:p w:rsidR="000F1724" w:rsidRPr="00A71E8C" w:rsidRDefault="000F1724" w:rsidP="00916AE7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Утвердить </w:t>
      </w:r>
      <w:r w:rsidR="00916AE7" w:rsidRPr="00A71E8C">
        <w:rPr>
          <w:rFonts w:ascii="Times New Roman" w:hAnsi="Times New Roman"/>
          <w:sz w:val="28"/>
          <w:szCs w:val="28"/>
        </w:rPr>
        <w:t>«</w:t>
      </w:r>
      <w:r w:rsidRPr="00A71E8C">
        <w:rPr>
          <w:rFonts w:ascii="Times New Roman" w:hAnsi="Times New Roman"/>
          <w:sz w:val="28"/>
          <w:szCs w:val="28"/>
        </w:rPr>
        <w:t>Программу комплексного развития социальной инфраструктуры городского поселения р.п.Октябрьский Октябрьского муниципального района Волгоградской области на 2018-2027 годы</w:t>
      </w:r>
      <w:r w:rsidR="00916AE7" w:rsidRPr="00A71E8C">
        <w:rPr>
          <w:rFonts w:ascii="Times New Roman" w:hAnsi="Times New Roman"/>
          <w:sz w:val="28"/>
          <w:szCs w:val="28"/>
        </w:rPr>
        <w:t>» в новой редакции</w:t>
      </w:r>
      <w:r w:rsidRPr="00A71E8C"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916AE7" w:rsidRPr="00A71E8C" w:rsidRDefault="00916AE7" w:rsidP="00916AE7">
      <w:pPr>
        <w:pStyle w:val="ab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Постановления администрации городского поселения р.п.Октябрьский № 07/175 от 24.07.2017г считать утратившим силу.</w:t>
      </w:r>
    </w:p>
    <w:p w:rsidR="00916AE7" w:rsidRPr="00A71E8C" w:rsidRDefault="00916AE7" w:rsidP="00916AE7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городского поселения р.п.Октябрьский в сети Интернет.</w:t>
      </w:r>
    </w:p>
    <w:p w:rsidR="00916AE7" w:rsidRPr="00A71E8C" w:rsidRDefault="00916AE7" w:rsidP="00916AE7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1724" w:rsidRPr="00A71E8C" w:rsidRDefault="000F1724" w:rsidP="000F172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F1724" w:rsidRPr="00A71E8C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</w:t>
      </w:r>
    </w:p>
    <w:p w:rsidR="000F1724" w:rsidRPr="00A71E8C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</w:t>
      </w:r>
    </w:p>
    <w:p w:rsidR="000F1724" w:rsidRPr="00A71E8C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0F1724" w:rsidRPr="00A71E8C" w:rsidRDefault="000F1724" w:rsidP="000F1724">
      <w:pPr>
        <w:pStyle w:val="ab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р.п. Октябрьский                                  </w:t>
      </w:r>
      <w:r w:rsidRPr="00A71E8C">
        <w:rPr>
          <w:rFonts w:ascii="Times New Roman" w:hAnsi="Times New Roman"/>
          <w:sz w:val="28"/>
          <w:szCs w:val="28"/>
        </w:rPr>
        <w:tab/>
      </w:r>
      <w:r w:rsidRPr="00A71E8C">
        <w:rPr>
          <w:rFonts w:ascii="Times New Roman" w:hAnsi="Times New Roman"/>
          <w:sz w:val="28"/>
          <w:szCs w:val="28"/>
        </w:rPr>
        <w:tab/>
      </w:r>
      <w:r w:rsidRPr="00A71E8C">
        <w:rPr>
          <w:rFonts w:ascii="Times New Roman" w:hAnsi="Times New Roman"/>
          <w:sz w:val="28"/>
          <w:szCs w:val="28"/>
        </w:rPr>
        <w:tab/>
        <w:t xml:space="preserve">            А.С. Стариков</w:t>
      </w: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16AE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82AD7" w:rsidRPr="00A71E8C" w:rsidRDefault="00916AE7" w:rsidP="00916AE7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Приложение</w:t>
      </w: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2AD7" w:rsidRPr="00A71E8C" w:rsidRDefault="00882AD7" w:rsidP="00FF5A8F">
      <w:pPr>
        <w:pStyle w:val="1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ПРОГРАММА</w:t>
      </w:r>
    </w:p>
    <w:p w:rsidR="00882AD7" w:rsidRPr="00A71E8C" w:rsidRDefault="00882AD7" w:rsidP="00FF5A8F">
      <w:pPr>
        <w:pStyle w:val="1"/>
        <w:jc w:val="center"/>
        <w:rPr>
          <w:sz w:val="28"/>
          <w:szCs w:val="28"/>
        </w:rPr>
      </w:pPr>
    </w:p>
    <w:p w:rsidR="00882AD7" w:rsidRPr="00A71E8C" w:rsidRDefault="00882AD7" w:rsidP="00FF5A8F">
      <w:pPr>
        <w:pStyle w:val="1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КОМПЛЕКСНОГО РАЗВИТИЯ СОЦИАЛЬНОЙ ИНФРАСТРУКТУРЫ ГОРОДСКОГО ПОСЕЛЕНИЯ Р.П. ОКТЯБРЬСКИЙ ОКТЯБРЬСКОГО МУНИЦИПАЛЬНОГО РАЙОНА ВОЛГОГРАДСКОЙ ОБЛАСТИ</w:t>
      </w:r>
    </w:p>
    <w:p w:rsidR="00882AD7" w:rsidRPr="00A71E8C" w:rsidRDefault="00882AD7" w:rsidP="00FF5A8F">
      <w:pPr>
        <w:pStyle w:val="1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на 2018-2027 годы</w:t>
      </w: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82AD7" w:rsidRPr="00A71E8C" w:rsidRDefault="00882A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30657" w:rsidRPr="00A71E8C" w:rsidRDefault="0093065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Pr="00A71E8C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Pr="00A71E8C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Pr="00A71E8C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Pr="00A71E8C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FF5A8F" w:rsidRPr="00A71E8C" w:rsidRDefault="00FF5A8F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1C325B" w:rsidRPr="00A71E8C" w:rsidRDefault="001C325B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1C325B" w:rsidRPr="00A71E8C" w:rsidRDefault="001C325B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916AE7" w:rsidRPr="00A71E8C" w:rsidRDefault="00916AE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</w:p>
    <w:p w:rsidR="003C7888" w:rsidRPr="00A71E8C" w:rsidRDefault="00882AD7" w:rsidP="00FF5A8F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у</w:t>
      </w:r>
      <w:r w:rsidR="00B41E74" w:rsidRPr="00A71E8C">
        <w:rPr>
          <w:rFonts w:ascii="Times New Roman" w:hAnsi="Times New Roman"/>
          <w:b/>
          <w:sz w:val="28"/>
          <w:szCs w:val="28"/>
        </w:rPr>
        <w:t>т</w:t>
      </w:r>
      <w:r w:rsidR="00AA3CD7" w:rsidRPr="00A71E8C">
        <w:rPr>
          <w:rFonts w:ascii="Times New Roman" w:hAnsi="Times New Roman"/>
          <w:b/>
          <w:sz w:val="28"/>
          <w:szCs w:val="28"/>
        </w:rPr>
        <w:t xml:space="preserve">верждена </w:t>
      </w:r>
    </w:p>
    <w:p w:rsidR="00AA3CD7" w:rsidRPr="00A71E8C" w:rsidRDefault="00AA3CD7" w:rsidP="00FF5A8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C7888" w:rsidRPr="00A71E8C" w:rsidRDefault="003C7888" w:rsidP="00FF5A8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администрации </w:t>
      </w:r>
      <w:r w:rsidR="00B41E74" w:rsidRPr="00A71E8C">
        <w:rPr>
          <w:rFonts w:ascii="Times New Roman" w:hAnsi="Times New Roman"/>
          <w:sz w:val="28"/>
          <w:szCs w:val="28"/>
        </w:rPr>
        <w:t>городского</w:t>
      </w:r>
      <w:r w:rsidRPr="00A71E8C">
        <w:rPr>
          <w:rFonts w:ascii="Times New Roman" w:hAnsi="Times New Roman"/>
          <w:sz w:val="28"/>
          <w:szCs w:val="28"/>
        </w:rPr>
        <w:t xml:space="preserve"> поселения</w:t>
      </w:r>
    </w:p>
    <w:p w:rsidR="00B41E74" w:rsidRPr="00A71E8C" w:rsidRDefault="00B41E74" w:rsidP="00FF5A8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р.п.Октябрьский</w:t>
      </w:r>
    </w:p>
    <w:p w:rsidR="003C7888" w:rsidRPr="00A71E8C" w:rsidRDefault="003C7888" w:rsidP="0065587F">
      <w:pPr>
        <w:pStyle w:val="ab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71E8C">
        <w:rPr>
          <w:rFonts w:ascii="Times New Roman" w:hAnsi="Times New Roman"/>
          <w:color w:val="FF0000"/>
          <w:sz w:val="28"/>
          <w:szCs w:val="28"/>
          <w:u w:val="single"/>
        </w:rPr>
        <w:t xml:space="preserve">от </w:t>
      </w:r>
      <w:r w:rsidR="001B7954" w:rsidRPr="00A71E8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65587F" w:rsidRPr="00A71E8C">
        <w:rPr>
          <w:rFonts w:ascii="Times New Roman" w:hAnsi="Times New Roman"/>
          <w:color w:val="FF0000"/>
          <w:sz w:val="28"/>
          <w:szCs w:val="28"/>
          <w:u w:val="single"/>
        </w:rPr>
        <w:t>02.07.2019г. №07/145</w:t>
      </w:r>
    </w:p>
    <w:p w:rsidR="00EE2656" w:rsidRPr="00A71E8C" w:rsidRDefault="00AA3CD7" w:rsidP="00FF5A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ПРОГРАММА</w:t>
      </w:r>
    </w:p>
    <w:p w:rsidR="001B7954" w:rsidRPr="00A71E8C" w:rsidRDefault="00AA3CD7" w:rsidP="00FF5A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 xml:space="preserve">КОМПЛЕКСНОГО РАЗВИТИЯ СОЦИАЛЬНОЙ ИНФРАСТРУКТУРЫ </w:t>
      </w:r>
      <w:r w:rsidR="00B41E74" w:rsidRPr="00A71E8C">
        <w:rPr>
          <w:rFonts w:ascii="Times New Roman" w:hAnsi="Times New Roman"/>
          <w:b/>
          <w:sz w:val="28"/>
          <w:szCs w:val="28"/>
        </w:rPr>
        <w:t>ГОРОДСКОГО</w:t>
      </w:r>
      <w:r w:rsidR="00B653B2" w:rsidRPr="00A71E8C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1B7954" w:rsidRPr="00A71E8C">
        <w:rPr>
          <w:rFonts w:ascii="Times New Roman" w:hAnsi="Times New Roman"/>
          <w:b/>
          <w:sz w:val="28"/>
          <w:szCs w:val="28"/>
        </w:rPr>
        <w:t xml:space="preserve"> </w:t>
      </w:r>
      <w:r w:rsidR="00B41E74" w:rsidRPr="00A71E8C">
        <w:rPr>
          <w:rFonts w:ascii="Times New Roman" w:hAnsi="Times New Roman"/>
          <w:b/>
          <w:sz w:val="28"/>
          <w:szCs w:val="28"/>
        </w:rPr>
        <w:t>Р.П. ОКТЯБРЬСКИЙ ОКТЯБРЬСКОГО М</w:t>
      </w:r>
      <w:r w:rsidR="00B653B2" w:rsidRPr="00A71E8C">
        <w:rPr>
          <w:rFonts w:ascii="Times New Roman" w:hAnsi="Times New Roman"/>
          <w:b/>
          <w:sz w:val="28"/>
          <w:szCs w:val="28"/>
        </w:rPr>
        <w:t>УНИЦИПАЛЬНОГО РАЙОНА ВОЛГОГРА</w:t>
      </w:r>
      <w:r w:rsidR="004A5936" w:rsidRPr="00A71E8C">
        <w:rPr>
          <w:rFonts w:ascii="Times New Roman" w:hAnsi="Times New Roman"/>
          <w:b/>
          <w:sz w:val="28"/>
          <w:szCs w:val="28"/>
        </w:rPr>
        <w:t>Д</w:t>
      </w:r>
      <w:r w:rsidR="00B653B2" w:rsidRPr="00A71E8C">
        <w:rPr>
          <w:rFonts w:ascii="Times New Roman" w:hAnsi="Times New Roman"/>
          <w:b/>
          <w:sz w:val="28"/>
          <w:szCs w:val="28"/>
        </w:rPr>
        <w:t>СКОЙ ОБЛАСТИ</w:t>
      </w:r>
    </w:p>
    <w:p w:rsidR="00AA3CD7" w:rsidRPr="00A71E8C" w:rsidRDefault="00926ED8" w:rsidP="00FF5A8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на</w:t>
      </w:r>
      <w:r w:rsidR="00AA3CD7" w:rsidRPr="00A71E8C">
        <w:rPr>
          <w:rFonts w:ascii="Times New Roman" w:hAnsi="Times New Roman"/>
          <w:sz w:val="28"/>
          <w:szCs w:val="28"/>
        </w:rPr>
        <w:t> </w:t>
      </w:r>
      <w:r w:rsidR="00AA3CD7" w:rsidRPr="00A71E8C">
        <w:rPr>
          <w:rFonts w:ascii="Times New Roman" w:hAnsi="Times New Roman"/>
          <w:b/>
          <w:sz w:val="28"/>
          <w:szCs w:val="28"/>
        </w:rPr>
        <w:t>201</w:t>
      </w:r>
      <w:r w:rsidR="00B41E74" w:rsidRPr="00A71E8C">
        <w:rPr>
          <w:rFonts w:ascii="Times New Roman" w:hAnsi="Times New Roman"/>
          <w:b/>
          <w:sz w:val="28"/>
          <w:szCs w:val="28"/>
        </w:rPr>
        <w:t>8</w:t>
      </w:r>
      <w:r w:rsidR="00AA3CD7" w:rsidRPr="00A71E8C">
        <w:rPr>
          <w:rFonts w:ascii="Times New Roman" w:hAnsi="Times New Roman"/>
          <w:b/>
          <w:sz w:val="28"/>
          <w:szCs w:val="28"/>
        </w:rPr>
        <w:t>-20</w:t>
      </w:r>
      <w:r w:rsidR="00B41E74" w:rsidRPr="00A71E8C">
        <w:rPr>
          <w:rFonts w:ascii="Times New Roman" w:hAnsi="Times New Roman"/>
          <w:b/>
          <w:sz w:val="28"/>
          <w:szCs w:val="28"/>
        </w:rPr>
        <w:t>27</w:t>
      </w:r>
      <w:r w:rsidR="00AA3CD7" w:rsidRPr="00A71E8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81719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A71E8C" w:rsidRDefault="00AA3CD7" w:rsidP="001C325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87"/>
        <w:gridCol w:w="7338"/>
      </w:tblGrid>
      <w:tr w:rsidR="00542A78" w:rsidRPr="00A71E8C" w:rsidTr="001C581B">
        <w:trPr>
          <w:trHeight w:val="1180"/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</w:t>
            </w:r>
            <w:r w:rsidR="00B653B2" w:rsidRPr="00A71E8C">
              <w:rPr>
                <w:rFonts w:ascii="Times New Roman" w:hAnsi="Times New Roman"/>
                <w:sz w:val="28"/>
                <w:szCs w:val="28"/>
              </w:rPr>
              <w:t xml:space="preserve">ры 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B653B2" w:rsidRPr="00A71E8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 xml:space="preserve"> р.п.Октябрьский</w:t>
            </w:r>
            <w:r w:rsidR="00800BC1" w:rsidRPr="00A7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>Октябрьского</w:t>
            </w:r>
            <w:r w:rsidR="00B653B2" w:rsidRPr="00A71E8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>8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-20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>27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EC5FDF" w:rsidRPr="00A71E8C">
              <w:rPr>
                <w:rFonts w:ascii="Times New Roman" w:hAnsi="Times New Roman"/>
                <w:sz w:val="28"/>
                <w:szCs w:val="28"/>
              </w:rPr>
              <w:t xml:space="preserve"> (далее- Программа)</w:t>
            </w:r>
          </w:p>
        </w:tc>
      </w:tr>
      <w:tr w:rsidR="00542A78" w:rsidRPr="00A71E8C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71E8C" w:rsidRDefault="00AA3CD7" w:rsidP="00EC5FDF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</w:t>
            </w:r>
            <w:r w:rsidR="00930657" w:rsidRPr="00A71E8C">
              <w:rPr>
                <w:rFonts w:ascii="Times New Roman" w:hAnsi="Times New Roman"/>
                <w:sz w:val="28"/>
                <w:szCs w:val="28"/>
              </w:rPr>
              <w:t xml:space="preserve"> от 29.12.2004 г. № 190-ФЗ;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CD7" w:rsidRPr="00A71E8C" w:rsidRDefault="00AA3CD7" w:rsidP="00EC5FDF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A71E8C" w:rsidRDefault="003D756A" w:rsidP="00EC5FDF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Постановление Правительст</w:t>
            </w:r>
            <w:r w:rsidR="004A5936" w:rsidRPr="00A71E8C">
              <w:rPr>
                <w:rFonts w:ascii="Times New Roman" w:hAnsi="Times New Roman"/>
                <w:sz w:val="28"/>
                <w:szCs w:val="28"/>
              </w:rPr>
              <w:t>ва РФ от 01.10.2015 г. № 1050 «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4B0484" w:rsidRPr="00A71E8C" w:rsidRDefault="00AA3CD7" w:rsidP="00EC5FDF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3D756A" w:rsidRPr="00A71E8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484" w:rsidRPr="00A71E8C">
              <w:rPr>
                <w:rFonts w:ascii="Times New Roman" w:hAnsi="Times New Roman"/>
                <w:sz w:val="28"/>
                <w:szCs w:val="28"/>
              </w:rPr>
              <w:t xml:space="preserve">от 06.09.2012 года № 20-2/147  утвержденный Решением Совета </w:t>
            </w:r>
            <w:r w:rsidR="004B0484" w:rsidRPr="00A71E8C">
              <w:rPr>
                <w:rFonts w:ascii="Times New Roman" w:hAnsi="Times New Roman"/>
                <w:sz w:val="28"/>
                <w:szCs w:val="28"/>
              </w:rPr>
              <w:lastRenderedPageBreak/>
              <w:t>депутатов городского поселения р.п.Октябрьский Октябрьского муниципального района Волгоградской области;</w:t>
            </w:r>
          </w:p>
          <w:p w:rsidR="00EC5FDF" w:rsidRPr="00A71E8C" w:rsidRDefault="00AA3CD7" w:rsidP="00783EAE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3D756A" w:rsidRPr="00A71E8C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B41E74" w:rsidRPr="00A71E8C">
              <w:rPr>
                <w:rFonts w:ascii="Times New Roman" w:hAnsi="Times New Roman"/>
                <w:sz w:val="28"/>
                <w:szCs w:val="28"/>
              </w:rPr>
              <w:t>р.п.Октябрьский</w:t>
            </w:r>
            <w:r w:rsidR="00930657" w:rsidRPr="00A71E8C">
              <w:rPr>
                <w:rFonts w:ascii="Times New Roman" w:hAnsi="Times New Roman"/>
                <w:sz w:val="28"/>
                <w:szCs w:val="28"/>
              </w:rPr>
              <w:t xml:space="preserve"> от 12.11.2014 года регистрационный номер </w:t>
            </w:r>
            <w:r w:rsidR="00930657" w:rsidRPr="00A71E8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930657" w:rsidRPr="00A71E8C">
              <w:rPr>
                <w:rFonts w:ascii="Times New Roman" w:hAnsi="Times New Roman"/>
                <w:sz w:val="28"/>
                <w:szCs w:val="28"/>
              </w:rPr>
              <w:t>- 345221012014002.</w:t>
            </w:r>
          </w:p>
        </w:tc>
      </w:tr>
      <w:tr w:rsidR="00542A78" w:rsidRPr="00A71E8C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753BF" w:rsidRPr="00A71E8C" w:rsidRDefault="001C581B" w:rsidP="00FF5A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з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t>аказчик</w:t>
            </w: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 xml:space="preserve"> его место нахождения: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3753BF" w:rsidRPr="00A71E8C" w:rsidRDefault="003753BF" w:rsidP="00FF5A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3CD7" w:rsidRPr="00A71E8C" w:rsidRDefault="001C581B" w:rsidP="001C581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Наименование р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t>азработчик</w:t>
            </w: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, его место нахождения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Pr="00A71E8C" w:rsidRDefault="004765E5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78" w:rsidRPr="00A71E8C" w:rsidRDefault="00FE500F" w:rsidP="00FE500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Администрация  городского поселения р.п.Октябрьский Октябрьского муниципального района Волгоградской  области </w:t>
            </w:r>
          </w:p>
          <w:p w:rsidR="00FE500F" w:rsidRPr="00A71E8C" w:rsidRDefault="00FE500F" w:rsidP="00FE500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( 404321, Волгоградская область р.п.Октябрьский, Октябрьский муниципальный район, городское поселение, р.п.Октябрьский, ул.Круглякова , 165)</w:t>
            </w:r>
          </w:p>
          <w:p w:rsidR="003C7888" w:rsidRPr="00A71E8C" w:rsidRDefault="003C7888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78" w:rsidRPr="00A71E8C" w:rsidRDefault="00B41E74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Администрация  городского поселения р.п.Октябрьский Октябрьского муниципального района Волгоградской  области</w:t>
            </w:r>
            <w:r w:rsidR="003753BF" w:rsidRPr="00A71E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1E74" w:rsidRPr="00A71E8C" w:rsidRDefault="003753BF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( 404321, Волгоградская область р.п.Октябрьский, Октябрьский муниципальный район, городское поселени</w:t>
            </w:r>
            <w:r w:rsidR="00FE500F" w:rsidRPr="00A71E8C">
              <w:rPr>
                <w:rFonts w:ascii="Times New Roman" w:hAnsi="Times New Roman"/>
                <w:sz w:val="28"/>
                <w:szCs w:val="28"/>
              </w:rPr>
              <w:t>е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500F" w:rsidRPr="00A71E8C">
              <w:rPr>
                <w:rFonts w:ascii="Times New Roman" w:hAnsi="Times New Roman"/>
                <w:sz w:val="28"/>
                <w:szCs w:val="28"/>
              </w:rPr>
              <w:t>р.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п.Октябрьский, ул.Круглякова , 165)</w:t>
            </w:r>
          </w:p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8" w:rsidRPr="00A71E8C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71E8C" w:rsidRDefault="001C581B" w:rsidP="001C581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Цели и з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t>адачи программы: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71E8C" w:rsidRDefault="001C581B" w:rsidP="001C581B">
            <w:pPr>
              <w:pStyle w:val="ab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поселения в области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 xml:space="preserve"> образования, здравоохранения,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культуры, физкультуры и спорта.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581B" w:rsidRPr="00A71E8C" w:rsidRDefault="001C581B" w:rsidP="001C581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1C581B" w:rsidRPr="00A71E8C" w:rsidRDefault="009F33C2" w:rsidP="001C581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- обеспечить безопасность, качество и эффективность использования населением объектов социальной инфраструктуры;</w:t>
            </w:r>
          </w:p>
          <w:p w:rsidR="009F33C2" w:rsidRPr="00A71E8C" w:rsidRDefault="009F33C2" w:rsidP="001C581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- доступность объектов социальной инфраструктуры поселения;</w:t>
            </w:r>
          </w:p>
          <w:p w:rsidR="009F33C2" w:rsidRPr="00A71E8C" w:rsidRDefault="009F33C2" w:rsidP="001C581B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542A78" w:rsidRPr="00A71E8C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A71E8C" w:rsidRDefault="00E374D4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02DF2" w:rsidRPr="00A71E8C" w:rsidRDefault="00102DF2" w:rsidP="00102DF2">
            <w:pPr>
              <w:shd w:val="clear" w:color="auto" w:fill="FFFFFF"/>
              <w:tabs>
                <w:tab w:val="left" w:pos="235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-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ab/>
              <w:t xml:space="preserve">площадь введенных в действие </w:t>
            </w:r>
            <w:r w:rsidR="00E07253" w:rsidRPr="00A71E8C">
              <w:rPr>
                <w:rFonts w:ascii="Times New Roman" w:hAnsi="Times New Roman"/>
                <w:sz w:val="28"/>
                <w:szCs w:val="28"/>
              </w:rPr>
              <w:t>спортивных</w:t>
            </w:r>
            <w:r w:rsidR="002D51D6" w:rsidRPr="00A71E8C">
              <w:rPr>
                <w:rFonts w:ascii="Times New Roman" w:hAnsi="Times New Roman"/>
                <w:sz w:val="28"/>
                <w:szCs w:val="28"/>
              </w:rPr>
              <w:t xml:space="preserve"> сооружений- 1370 кв.м.;</w:t>
            </w:r>
          </w:p>
          <w:p w:rsidR="00102DF2" w:rsidRPr="00A71E8C" w:rsidRDefault="00102DF2" w:rsidP="00102DF2">
            <w:pPr>
              <w:shd w:val="clear" w:color="auto" w:fill="FFFFFF"/>
              <w:tabs>
                <w:tab w:val="left" w:pos="235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-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ab/>
              <w:t>количество введенных в эксплуатацию спортивных объектов</w:t>
            </w:r>
            <w:r w:rsidR="002D51D6" w:rsidRPr="00A71E8C">
              <w:rPr>
                <w:rFonts w:ascii="Times New Roman" w:hAnsi="Times New Roman"/>
                <w:sz w:val="28"/>
                <w:szCs w:val="28"/>
              </w:rPr>
              <w:t>-1.</w:t>
            </w:r>
          </w:p>
          <w:p w:rsidR="00E374D4" w:rsidRPr="00A71E8C" w:rsidRDefault="00E374D4" w:rsidP="00102D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78" w:rsidRPr="00A71E8C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3BF" w:rsidRPr="00A71E8C" w:rsidRDefault="003753BF" w:rsidP="00FF5A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Укрупненное описание запланированны</w:t>
            </w:r>
            <w:r w:rsidRPr="00A71E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 мероприятий </w:t>
            </w:r>
            <w:r w:rsidR="00542A78" w:rsidRPr="00A71E8C">
              <w:rPr>
                <w:rFonts w:ascii="Times New Roman" w:hAnsi="Times New Roman"/>
                <w:b/>
                <w:sz w:val="28"/>
                <w:szCs w:val="28"/>
              </w:rPr>
              <w:t>(инв</w:t>
            </w: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естиционных проектов) по проектированию, строительству</w:t>
            </w:r>
            <w:r w:rsidR="00542A78" w:rsidRPr="00A71E8C">
              <w:rPr>
                <w:rFonts w:ascii="Times New Roman" w:hAnsi="Times New Roman"/>
                <w:b/>
                <w:sz w:val="28"/>
                <w:szCs w:val="28"/>
              </w:rPr>
              <w:t>, реконструкции объектов социальной инфраструктуры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753BF" w:rsidRPr="00A71E8C" w:rsidRDefault="001A7053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ФОК</w:t>
            </w:r>
          </w:p>
        </w:tc>
      </w:tr>
      <w:tr w:rsidR="00542A78" w:rsidRPr="00A71E8C" w:rsidTr="001C581B">
        <w:trPr>
          <w:tblCellSpacing w:w="0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  <w:r w:rsidR="00E374D4" w:rsidRPr="00A71E8C">
              <w:rPr>
                <w:rFonts w:ascii="Times New Roman" w:hAnsi="Times New Roman"/>
                <w:b/>
                <w:sz w:val="28"/>
                <w:szCs w:val="28"/>
              </w:rPr>
              <w:t xml:space="preserve"> и этапы</w:t>
            </w: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Программы:</w:t>
            </w:r>
          </w:p>
        </w:tc>
        <w:tc>
          <w:tcPr>
            <w:tcW w:w="3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74D4" w:rsidRPr="00A71E8C" w:rsidRDefault="00E374D4" w:rsidP="00E0725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Срок реализации Программы 201</w:t>
            </w:r>
            <w:r w:rsidR="00E07253" w:rsidRPr="00A71E8C">
              <w:rPr>
                <w:rFonts w:ascii="Times New Roman" w:hAnsi="Times New Roman"/>
                <w:sz w:val="28"/>
                <w:szCs w:val="28"/>
              </w:rPr>
              <w:t>8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-20</w:t>
            </w:r>
            <w:r w:rsidR="00C86084" w:rsidRPr="00A71E8C">
              <w:rPr>
                <w:rFonts w:ascii="Times New Roman" w:hAnsi="Times New Roman"/>
                <w:sz w:val="28"/>
                <w:szCs w:val="28"/>
              </w:rPr>
              <w:t>2</w:t>
            </w:r>
            <w:r w:rsidR="00E07253" w:rsidRPr="00A71E8C">
              <w:rPr>
                <w:rFonts w:ascii="Times New Roman" w:hAnsi="Times New Roman"/>
                <w:sz w:val="28"/>
                <w:szCs w:val="28"/>
              </w:rPr>
              <w:t>7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6D2795" w:rsidRPr="00A71E8C">
              <w:rPr>
                <w:rFonts w:ascii="Times New Roman" w:hAnsi="Times New Roman"/>
                <w:sz w:val="28"/>
                <w:szCs w:val="28"/>
              </w:rPr>
              <w:t>.</w:t>
            </w:r>
            <w:r w:rsidR="00E07253" w:rsidRPr="00A71E8C">
              <w:rPr>
                <w:rFonts w:ascii="Times New Roman" w:hAnsi="Times New Roman"/>
                <w:sz w:val="28"/>
                <w:szCs w:val="28"/>
              </w:rPr>
              <w:t xml:space="preserve"> Этапы не установлены.</w:t>
            </w:r>
          </w:p>
        </w:tc>
      </w:tr>
      <w:tr w:rsidR="00542A78" w:rsidRPr="00A71E8C" w:rsidTr="001C581B">
        <w:trPr>
          <w:trHeight w:val="1499"/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A71E8C" w:rsidRDefault="001C581B" w:rsidP="001C581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Объемы и и</w:t>
            </w:r>
            <w:r w:rsidR="00AA3CD7" w:rsidRPr="00A71E8C">
              <w:rPr>
                <w:rFonts w:ascii="Times New Roman" w:hAnsi="Times New Roman"/>
                <w:b/>
                <w:sz w:val="28"/>
                <w:szCs w:val="28"/>
              </w:rPr>
              <w:t xml:space="preserve">сточники финансирования Программы 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2D51D6" w:rsidRPr="00A71E8C" w:rsidRDefault="002D51D6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на период с 2018 по 2027 год составит 45 млн.рублей, в том числе по годам:</w:t>
            </w:r>
          </w:p>
          <w:p w:rsidR="00143CD0" w:rsidRPr="00A71E8C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2018г. - 0,00 тыс.руб.</w:t>
            </w:r>
          </w:p>
          <w:p w:rsidR="00143CD0" w:rsidRPr="00A71E8C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256B16" w:rsidRPr="00A71E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B16" w:rsidRPr="00A71E8C">
              <w:rPr>
                <w:rFonts w:ascii="Times New Roman" w:hAnsi="Times New Roman"/>
                <w:sz w:val="28"/>
                <w:szCs w:val="28"/>
              </w:rPr>
              <w:t>45 млн.руб.</w:t>
            </w:r>
          </w:p>
          <w:p w:rsidR="00AA3CD7" w:rsidRPr="00A71E8C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43CD0" w:rsidRPr="00A71E8C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Областной бюджет – 90%</w:t>
            </w:r>
          </w:p>
          <w:p w:rsidR="00143CD0" w:rsidRPr="00A71E8C" w:rsidRDefault="00143CD0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Районный бюджет  - 10%</w:t>
            </w:r>
          </w:p>
        </w:tc>
      </w:tr>
      <w:tr w:rsidR="00542A78" w:rsidRPr="00A71E8C" w:rsidTr="001C581B">
        <w:trPr>
          <w:tblCellSpacing w:w="0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2A78" w:rsidRPr="00A71E8C" w:rsidRDefault="00542A78" w:rsidP="00FF5A8F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2A78" w:rsidRPr="00A71E8C" w:rsidRDefault="00542A78" w:rsidP="00143CD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Достижение </w:t>
            </w:r>
            <w:r w:rsidR="00143CD0" w:rsidRPr="00A71E8C">
              <w:rPr>
                <w:rFonts w:ascii="Times New Roman" w:hAnsi="Times New Roman"/>
                <w:sz w:val="28"/>
                <w:szCs w:val="28"/>
              </w:rPr>
              <w:t>нормативного уровня обеспеченности населения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FB41DE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</w:t>
      </w:r>
    </w:p>
    <w:p w:rsidR="0085711B" w:rsidRPr="00A71E8C" w:rsidRDefault="0085711B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1. Введение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Стратегический план развития </w:t>
      </w:r>
      <w:r w:rsidR="001E2532" w:rsidRPr="00A71E8C">
        <w:rPr>
          <w:rFonts w:ascii="Times New Roman" w:hAnsi="Times New Roman"/>
          <w:sz w:val="28"/>
          <w:szCs w:val="28"/>
        </w:rPr>
        <w:t>городского</w:t>
      </w:r>
      <w:r w:rsidRPr="00A71E8C">
        <w:rPr>
          <w:rFonts w:ascii="Times New Roman" w:hAnsi="Times New Roman"/>
          <w:sz w:val="28"/>
          <w:szCs w:val="28"/>
        </w:rPr>
        <w:t xml:space="preserve"> поселения</w:t>
      </w:r>
      <w:r w:rsidR="001E2532" w:rsidRPr="00A71E8C">
        <w:rPr>
          <w:rFonts w:ascii="Times New Roman" w:hAnsi="Times New Roman"/>
          <w:sz w:val="28"/>
          <w:szCs w:val="28"/>
        </w:rPr>
        <w:t xml:space="preserve"> р.п.Октябрьский</w:t>
      </w:r>
      <w:r w:rsidRPr="00A71E8C">
        <w:rPr>
          <w:rFonts w:ascii="Times New Roman" w:hAnsi="Times New Roman"/>
          <w:sz w:val="28"/>
          <w:szCs w:val="28"/>
        </w:rPr>
        <w:t xml:space="preserve"> </w:t>
      </w:r>
      <w:r w:rsidR="004A5936" w:rsidRPr="00A71E8C">
        <w:rPr>
          <w:rFonts w:ascii="Times New Roman" w:hAnsi="Times New Roman"/>
          <w:sz w:val="28"/>
          <w:szCs w:val="28"/>
        </w:rPr>
        <w:t xml:space="preserve">(далее – поселение) </w:t>
      </w:r>
      <w:r w:rsidRPr="00A71E8C">
        <w:rPr>
          <w:rFonts w:ascii="Times New Roman" w:hAnsi="Times New Roman"/>
          <w:sz w:val="28"/>
          <w:szCs w:val="28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A71E8C">
        <w:rPr>
          <w:rFonts w:ascii="Times New Roman" w:hAnsi="Times New Roman"/>
          <w:sz w:val="28"/>
          <w:szCs w:val="28"/>
        </w:rPr>
        <w:t xml:space="preserve">ры </w:t>
      </w:r>
      <w:r w:rsidR="001E2532" w:rsidRPr="00A71E8C">
        <w:rPr>
          <w:rFonts w:ascii="Times New Roman" w:hAnsi="Times New Roman"/>
          <w:sz w:val="28"/>
          <w:szCs w:val="28"/>
        </w:rPr>
        <w:t>городского</w:t>
      </w:r>
      <w:r w:rsidR="005F5D8C" w:rsidRPr="00A71E8C">
        <w:rPr>
          <w:rFonts w:ascii="Times New Roman" w:hAnsi="Times New Roman"/>
          <w:sz w:val="28"/>
          <w:szCs w:val="28"/>
        </w:rPr>
        <w:t xml:space="preserve"> поселения</w:t>
      </w:r>
      <w:r w:rsidR="001E2532" w:rsidRPr="00A71E8C">
        <w:rPr>
          <w:rFonts w:ascii="Times New Roman" w:hAnsi="Times New Roman"/>
          <w:sz w:val="28"/>
          <w:szCs w:val="28"/>
        </w:rPr>
        <w:t xml:space="preserve"> р.п.Октябрьский Октябрьского</w:t>
      </w:r>
      <w:r w:rsidR="004A5936" w:rsidRPr="00A71E8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5F5D8C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  могут ежегодно </w:t>
      </w:r>
      <w:r w:rsidRPr="00A71E8C">
        <w:rPr>
          <w:rFonts w:ascii="Times New Roman" w:hAnsi="Times New Roman"/>
          <w:sz w:val="28"/>
          <w:szCs w:val="28"/>
        </w:rPr>
        <w:lastRenderedPageBreak/>
        <w:t>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A71E8C">
        <w:rPr>
          <w:rFonts w:ascii="Times New Roman" w:hAnsi="Times New Roman"/>
          <w:sz w:val="28"/>
          <w:szCs w:val="28"/>
        </w:rPr>
        <w:t>ия  поселения</w:t>
      </w:r>
      <w:r w:rsidRPr="00A71E8C">
        <w:rPr>
          <w:rFonts w:ascii="Times New Roman" w:hAnsi="Times New Roman"/>
          <w:sz w:val="28"/>
          <w:szCs w:val="28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4E0C22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A71E8C">
        <w:rPr>
          <w:rFonts w:ascii="Times New Roman" w:hAnsi="Times New Roman"/>
          <w:sz w:val="28"/>
          <w:szCs w:val="28"/>
        </w:rPr>
        <w:t>,</w:t>
      </w:r>
      <w:r w:rsidRPr="00A71E8C">
        <w:rPr>
          <w:rFonts w:ascii="Times New Roman" w:hAnsi="Times New Roman"/>
          <w:sz w:val="28"/>
          <w:szCs w:val="28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102DF2" w:rsidRPr="00A71E8C" w:rsidRDefault="00102DF2" w:rsidP="00FF5A8F">
      <w:pPr>
        <w:pStyle w:val="ab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500B38" w:rsidRPr="00A71E8C" w:rsidRDefault="00AA3CD7" w:rsidP="00F72CE1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71E8C">
        <w:rPr>
          <w:rFonts w:ascii="Times New Roman" w:hAnsi="Times New Roman"/>
          <w:b/>
          <w:kern w:val="36"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kern w:val="36"/>
          <w:sz w:val="28"/>
          <w:szCs w:val="28"/>
        </w:rPr>
        <w:t xml:space="preserve"> Характеристика существующего состояния социальной инфраструктуры.</w:t>
      </w:r>
    </w:p>
    <w:p w:rsidR="00AA3CD7" w:rsidRPr="00A71E8C" w:rsidRDefault="00500B38" w:rsidP="00F72CE1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71E8C">
        <w:rPr>
          <w:rFonts w:ascii="Times New Roman" w:hAnsi="Times New Roman"/>
          <w:b/>
          <w:kern w:val="36"/>
          <w:sz w:val="28"/>
          <w:szCs w:val="28"/>
        </w:rPr>
        <w:t>2.1</w:t>
      </w:r>
      <w:r w:rsidR="00AA3CD7" w:rsidRPr="00A71E8C">
        <w:rPr>
          <w:rFonts w:ascii="Times New Roman" w:hAnsi="Times New Roman"/>
          <w:b/>
          <w:kern w:val="36"/>
          <w:sz w:val="28"/>
          <w:szCs w:val="28"/>
        </w:rPr>
        <w:t xml:space="preserve"> Социально-экономическ</w:t>
      </w:r>
      <w:r w:rsidRPr="00A71E8C">
        <w:rPr>
          <w:rFonts w:ascii="Times New Roman" w:hAnsi="Times New Roman"/>
          <w:b/>
          <w:kern w:val="36"/>
          <w:sz w:val="28"/>
          <w:szCs w:val="28"/>
        </w:rPr>
        <w:t>ое</w:t>
      </w:r>
      <w:r w:rsidR="00AA3CD7" w:rsidRPr="00A71E8C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A71E8C">
        <w:rPr>
          <w:rFonts w:ascii="Times New Roman" w:hAnsi="Times New Roman"/>
          <w:b/>
          <w:kern w:val="36"/>
          <w:sz w:val="28"/>
          <w:szCs w:val="28"/>
        </w:rPr>
        <w:t>состояние поселения , сведения о градостроительной деятельности на территории поселения.</w:t>
      </w:r>
    </w:p>
    <w:p w:rsidR="00F72CE1" w:rsidRPr="00A71E8C" w:rsidRDefault="00F72CE1" w:rsidP="00F72CE1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1" w:name="_Toc132716903"/>
      <w:r w:rsidRPr="00A71E8C">
        <w:rPr>
          <w:rFonts w:ascii="Times New Roman" w:hAnsi="Times New Roman"/>
          <w:b/>
          <w:color w:val="000000"/>
          <w:sz w:val="28"/>
          <w:szCs w:val="28"/>
        </w:rPr>
        <w:t>2.1.</w:t>
      </w:r>
      <w:r w:rsidR="00500B38" w:rsidRPr="00A71E8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71E8C">
        <w:rPr>
          <w:rFonts w:ascii="Times New Roman" w:hAnsi="Times New Roman"/>
          <w:b/>
          <w:color w:val="000000"/>
          <w:sz w:val="28"/>
          <w:szCs w:val="28"/>
        </w:rPr>
        <w:t xml:space="preserve"> Анализ социального развития </w:t>
      </w:r>
      <w:r w:rsidR="004F271F" w:rsidRPr="00A71E8C">
        <w:rPr>
          <w:rFonts w:ascii="Times New Roman" w:hAnsi="Times New Roman"/>
          <w:b/>
          <w:color w:val="000000"/>
          <w:sz w:val="28"/>
          <w:szCs w:val="28"/>
        </w:rPr>
        <w:t>городского</w:t>
      </w:r>
      <w:r w:rsidRPr="00A71E8C"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  <w:bookmarkEnd w:id="1"/>
    </w:p>
    <w:p w:rsidR="00AA3CD7" w:rsidRPr="00A71E8C" w:rsidRDefault="0050518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Общая площадь</w:t>
      </w:r>
      <w:r w:rsidR="00C74CEB" w:rsidRPr="00A71E8C">
        <w:rPr>
          <w:rFonts w:ascii="Times New Roman" w:hAnsi="Times New Roman"/>
          <w:sz w:val="28"/>
          <w:szCs w:val="28"/>
        </w:rPr>
        <w:t xml:space="preserve"> земель</w:t>
      </w:r>
      <w:r w:rsidRPr="00A71E8C">
        <w:rPr>
          <w:rFonts w:ascii="Times New Roman" w:hAnsi="Times New Roman"/>
          <w:sz w:val="28"/>
          <w:szCs w:val="28"/>
        </w:rPr>
        <w:t xml:space="preserve"> </w:t>
      </w:r>
      <w:r w:rsidR="00C74CEB" w:rsidRPr="00A71E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71E8C">
        <w:rPr>
          <w:rFonts w:ascii="Times New Roman" w:hAnsi="Times New Roman"/>
          <w:sz w:val="28"/>
          <w:szCs w:val="28"/>
        </w:rPr>
        <w:t xml:space="preserve"> составляет </w:t>
      </w:r>
      <w:r w:rsidR="00C74CEB" w:rsidRPr="00A71E8C">
        <w:rPr>
          <w:rFonts w:ascii="Times New Roman" w:hAnsi="Times New Roman"/>
          <w:sz w:val="28"/>
          <w:szCs w:val="28"/>
        </w:rPr>
        <w:t>1029,2</w:t>
      </w:r>
      <w:r w:rsidR="004F271F" w:rsidRPr="00A71E8C">
        <w:rPr>
          <w:rFonts w:ascii="Times New Roman" w:hAnsi="Times New Roman"/>
          <w:sz w:val="28"/>
          <w:szCs w:val="28"/>
        </w:rPr>
        <w:t xml:space="preserve"> </w:t>
      </w:r>
      <w:r w:rsidR="00AA3CD7" w:rsidRPr="00A71E8C">
        <w:rPr>
          <w:rFonts w:ascii="Times New Roman" w:hAnsi="Times New Roman"/>
          <w:sz w:val="28"/>
          <w:szCs w:val="28"/>
        </w:rPr>
        <w:t>га. Численность населения по данным на</w:t>
      </w:r>
      <w:r w:rsidR="00F92F17" w:rsidRPr="00A71E8C">
        <w:rPr>
          <w:rFonts w:ascii="Times New Roman" w:hAnsi="Times New Roman"/>
          <w:sz w:val="28"/>
          <w:szCs w:val="28"/>
        </w:rPr>
        <w:t xml:space="preserve"> 01.01.201</w:t>
      </w:r>
      <w:r w:rsidR="00C74CEB" w:rsidRPr="00A71E8C">
        <w:rPr>
          <w:rFonts w:ascii="Times New Roman" w:hAnsi="Times New Roman"/>
          <w:sz w:val="28"/>
          <w:szCs w:val="28"/>
        </w:rPr>
        <w:t>8</w:t>
      </w:r>
      <w:r w:rsidR="00085768" w:rsidRPr="00A71E8C">
        <w:rPr>
          <w:rFonts w:ascii="Times New Roman" w:hAnsi="Times New Roman"/>
          <w:sz w:val="28"/>
          <w:szCs w:val="28"/>
        </w:rPr>
        <w:t xml:space="preserve"> года составила  </w:t>
      </w:r>
      <w:r w:rsidR="00C74CEB" w:rsidRPr="00A71E8C">
        <w:rPr>
          <w:rFonts w:ascii="Times New Roman" w:hAnsi="Times New Roman"/>
          <w:sz w:val="28"/>
          <w:szCs w:val="28"/>
        </w:rPr>
        <w:t>585</w:t>
      </w:r>
      <w:r w:rsidR="004F271F" w:rsidRPr="00A71E8C">
        <w:rPr>
          <w:rFonts w:ascii="Times New Roman" w:hAnsi="Times New Roman"/>
          <w:sz w:val="28"/>
          <w:szCs w:val="28"/>
        </w:rPr>
        <w:t>7</w:t>
      </w:r>
      <w:r w:rsidR="00AA3CD7" w:rsidRPr="00A71E8C">
        <w:rPr>
          <w:rFonts w:ascii="Times New Roman" w:hAnsi="Times New Roman"/>
          <w:sz w:val="28"/>
          <w:szCs w:val="28"/>
        </w:rPr>
        <w:t xml:space="preserve"> человек. </w:t>
      </w:r>
      <w:bookmarkEnd w:id="0"/>
    </w:p>
    <w:p w:rsidR="004765E5" w:rsidRPr="00A71E8C" w:rsidRDefault="004765E5" w:rsidP="00FF5A8F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5389930"/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color w:val="000000"/>
          <w:sz w:val="28"/>
          <w:szCs w:val="28"/>
        </w:rPr>
        <w:t>1.2</w:t>
      </w:r>
      <w:r w:rsidRPr="00A71E8C">
        <w:rPr>
          <w:rFonts w:ascii="Times New Roman" w:hAnsi="Times New Roman"/>
          <w:b/>
          <w:color w:val="000000"/>
          <w:sz w:val="28"/>
          <w:szCs w:val="28"/>
        </w:rPr>
        <w:t>   </w:t>
      </w:r>
      <w:bookmarkEnd w:id="2"/>
      <w:r w:rsidRPr="00A71E8C">
        <w:rPr>
          <w:rFonts w:ascii="Times New Roman" w:hAnsi="Times New Roman"/>
          <w:b/>
          <w:sz w:val="28"/>
          <w:szCs w:val="28"/>
        </w:rPr>
        <w:t>Административное деление</w:t>
      </w:r>
    </w:p>
    <w:p w:rsidR="00505188" w:rsidRPr="00A71E8C" w:rsidRDefault="004F271F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Демографическое развитие муниципального образования городского поселения р.п.Октябрьский расположено в 167 км от г. Волгограда.</w:t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r w:rsidR="00AA3CD7" w:rsidRPr="00A71E8C">
        <w:rPr>
          <w:rFonts w:ascii="Times New Roman" w:hAnsi="Times New Roman"/>
          <w:sz w:val="28"/>
          <w:szCs w:val="28"/>
        </w:rPr>
        <w:tab/>
      </w:r>
      <w:bookmarkStart w:id="3" w:name="_Toc132715994"/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sz w:val="28"/>
          <w:szCs w:val="28"/>
        </w:rPr>
        <w:t>1.3</w:t>
      </w:r>
      <w:r w:rsidRPr="00A71E8C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Pr="00A71E8C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Общая  численность  населен</w:t>
      </w:r>
      <w:r w:rsidR="00B4758E" w:rsidRPr="00A71E8C">
        <w:rPr>
          <w:rFonts w:ascii="Times New Roman" w:hAnsi="Times New Roman"/>
          <w:sz w:val="28"/>
          <w:szCs w:val="28"/>
        </w:rPr>
        <w:t xml:space="preserve">ия </w:t>
      </w:r>
      <w:r w:rsidR="004F271F" w:rsidRPr="00A71E8C">
        <w:rPr>
          <w:rFonts w:ascii="Times New Roman" w:hAnsi="Times New Roman"/>
          <w:sz w:val="28"/>
          <w:szCs w:val="28"/>
        </w:rPr>
        <w:t>городского</w:t>
      </w:r>
      <w:r w:rsidR="00B4758E" w:rsidRPr="00A71E8C">
        <w:rPr>
          <w:rFonts w:ascii="Times New Roman" w:hAnsi="Times New Roman"/>
          <w:sz w:val="28"/>
          <w:szCs w:val="28"/>
        </w:rPr>
        <w:t xml:space="preserve"> поселения</w:t>
      </w:r>
      <w:r w:rsidR="004F271F" w:rsidRPr="00A71E8C">
        <w:rPr>
          <w:rFonts w:ascii="Times New Roman" w:hAnsi="Times New Roman"/>
          <w:sz w:val="28"/>
          <w:szCs w:val="28"/>
        </w:rPr>
        <w:t xml:space="preserve"> р.п.Октябрьский</w:t>
      </w:r>
      <w:r w:rsidRPr="00A71E8C">
        <w:rPr>
          <w:rFonts w:ascii="Times New Roman" w:hAnsi="Times New Roman"/>
          <w:sz w:val="28"/>
          <w:szCs w:val="28"/>
        </w:rPr>
        <w:t xml:space="preserve"> на </w:t>
      </w:r>
      <w:r w:rsidR="00505188" w:rsidRPr="00A71E8C">
        <w:rPr>
          <w:rFonts w:ascii="Times New Roman" w:hAnsi="Times New Roman"/>
          <w:sz w:val="28"/>
          <w:szCs w:val="28"/>
        </w:rPr>
        <w:t>01.01.201</w:t>
      </w:r>
      <w:r w:rsidR="00C74CEB" w:rsidRPr="00A71E8C">
        <w:rPr>
          <w:rFonts w:ascii="Times New Roman" w:hAnsi="Times New Roman"/>
          <w:sz w:val="28"/>
          <w:szCs w:val="28"/>
        </w:rPr>
        <w:t>8</w:t>
      </w:r>
      <w:r w:rsidR="00B02408" w:rsidRPr="00A71E8C">
        <w:rPr>
          <w:rFonts w:ascii="Times New Roman" w:hAnsi="Times New Roman"/>
          <w:sz w:val="28"/>
          <w:szCs w:val="28"/>
        </w:rPr>
        <w:t xml:space="preserve"> года  составила </w:t>
      </w:r>
      <w:r w:rsidR="00C74CEB" w:rsidRPr="00A71E8C">
        <w:rPr>
          <w:rFonts w:ascii="Times New Roman" w:hAnsi="Times New Roman"/>
          <w:sz w:val="28"/>
          <w:szCs w:val="28"/>
        </w:rPr>
        <w:t>585</w:t>
      </w:r>
      <w:r w:rsidR="004F271F" w:rsidRPr="00A71E8C">
        <w:rPr>
          <w:rFonts w:ascii="Times New Roman" w:hAnsi="Times New Roman"/>
          <w:sz w:val="28"/>
          <w:szCs w:val="28"/>
        </w:rPr>
        <w:t>7</w:t>
      </w:r>
      <w:r w:rsidR="00505188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человек. Численность  трудоспосо</w:t>
      </w:r>
      <w:r w:rsidR="004D5753" w:rsidRPr="00A71E8C">
        <w:rPr>
          <w:rFonts w:ascii="Times New Roman" w:hAnsi="Times New Roman"/>
          <w:sz w:val="28"/>
          <w:szCs w:val="28"/>
        </w:rPr>
        <w:t xml:space="preserve">бного  возраста  </w:t>
      </w:r>
      <w:r w:rsidR="004D5753" w:rsidRPr="00A71E8C">
        <w:rPr>
          <w:rFonts w:ascii="Times New Roman" w:hAnsi="Times New Roman"/>
          <w:color w:val="000000" w:themeColor="text1"/>
          <w:sz w:val="28"/>
          <w:szCs w:val="28"/>
        </w:rPr>
        <w:t>составляет </w:t>
      </w:r>
      <w:r w:rsidR="00FC1526" w:rsidRPr="00A71E8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74CEB" w:rsidRPr="00A71E8C"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Pr="00A71E8C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>Данные о возрастной структуре населения на 01. 01. 201</w:t>
      </w:r>
      <w:r w:rsidR="0051587B"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>8</w:t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г.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  <w:r w:rsidRPr="00A71E8C">
        <w:rPr>
          <w:rFonts w:ascii="Times New Roman" w:eastAsia="Calibri" w:hAnsi="Times New Roman"/>
          <w:b/>
          <w:color w:val="000000" w:themeColor="text1"/>
          <w:sz w:val="28"/>
          <w:szCs w:val="28"/>
        </w:rPr>
        <w:tab/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333"/>
        <w:gridCol w:w="1115"/>
        <w:gridCol w:w="1170"/>
        <w:gridCol w:w="2267"/>
        <w:gridCol w:w="1749"/>
      </w:tblGrid>
      <w:tr w:rsidR="00AA3CD7" w:rsidRPr="00A71E8C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от 0 до 7</w:t>
            </w:r>
            <w:r w:rsidR="00AA3CD7"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71E8C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 от 7 до 1</w:t>
            </w:r>
            <w:r w:rsidR="00381CCA"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 </w:t>
            </w:r>
            <w:r w:rsidR="00AA3CD7"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Население пенсионного возраста</w:t>
            </w:r>
          </w:p>
        </w:tc>
      </w:tr>
      <w:tr w:rsidR="00AA3CD7" w:rsidRPr="00A71E8C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71E8C" w:rsidRDefault="00FC1526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4F271F" w:rsidP="00C74C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58</w:t>
            </w:r>
            <w:r w:rsidR="00C74CEB" w:rsidRPr="00A71E8C">
              <w:rPr>
                <w:rFonts w:ascii="Times New Roman" w:hAnsi="Times New Roman"/>
                <w:sz w:val="28"/>
                <w:szCs w:val="28"/>
              </w:rPr>
              <w:t>5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381CCA" w:rsidP="00C76A4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  <w:r w:rsidR="00C76A41" w:rsidRPr="00A71E8C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71E8C" w:rsidRDefault="00381CCA" w:rsidP="00C76A4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  <w:r w:rsidR="00C76A41" w:rsidRPr="00A71E8C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4F271F" w:rsidP="00C74C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  <w:r w:rsidR="00C74CEB" w:rsidRPr="00A71E8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A71E8C" w:rsidRDefault="00FC1526" w:rsidP="00C76A4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  <w:r w:rsidR="00C76A41" w:rsidRPr="00A71E8C">
              <w:rPr>
                <w:rFonts w:ascii="Times New Roman" w:hAnsi="Times New Roman"/>
                <w:sz w:val="28"/>
                <w:szCs w:val="28"/>
              </w:rPr>
              <w:t>764</w:t>
            </w:r>
          </w:p>
        </w:tc>
      </w:tr>
      <w:tr w:rsidR="004D5753" w:rsidRPr="00A71E8C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A71E8C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A71E8C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A71E8C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A71E8C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A71E8C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A71E8C" w:rsidRDefault="004D5753" w:rsidP="00FF5A8F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5587F" w:rsidRPr="00A71E8C" w:rsidRDefault="0065587F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587F" w:rsidRPr="00A71E8C" w:rsidRDefault="0065587F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E8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1E8C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A71E8C">
        <w:rPr>
          <w:rFonts w:ascii="Times New Roman" w:hAnsi="Times New Roman"/>
          <w:b/>
          <w:color w:val="000000" w:themeColor="text1"/>
          <w:sz w:val="28"/>
          <w:szCs w:val="28"/>
        </w:rPr>
        <w:t>4    Рынок труда в поселении</w:t>
      </w:r>
    </w:p>
    <w:p w:rsidR="004765E5" w:rsidRPr="00A71E8C" w:rsidRDefault="00AA3CD7" w:rsidP="00FF5A8F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Численность трудоспособного населения - </w:t>
      </w:r>
      <w:r w:rsidR="00A97A4D"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="00C76A41"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210</w:t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человек. </w:t>
      </w:r>
      <w:r w:rsidR="004765E5"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</w:t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асть трудоспособного населения вынуждена работать за пределами </w:t>
      </w:r>
      <w:r w:rsidR="00A97A4D"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городско</w:t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 поселения</w:t>
      </w:r>
      <w:r w:rsidR="004765E5"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(Волжский, Волгоград, Москва и др.)</w:t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A71E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A71E8C">
        <w:rPr>
          <w:rFonts w:ascii="Times New Roman" w:hAnsi="Times New Roman"/>
          <w:color w:val="000000" w:themeColor="text1"/>
          <w:sz w:val="28"/>
          <w:szCs w:val="28"/>
        </w:rPr>
        <w:t xml:space="preserve">  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  <w:r w:rsidRPr="00A71E8C">
        <w:rPr>
          <w:rFonts w:ascii="Times New Roman" w:hAnsi="Times New Roman"/>
          <w:color w:val="000000" w:themeColor="text1"/>
          <w:sz w:val="28"/>
          <w:szCs w:val="28"/>
        </w:rPr>
        <w:t>В поселении существует серьезная проблема занятости трудоспособного населения. В связи с этим</w:t>
      </w:r>
      <w:r w:rsidR="004765E5" w:rsidRPr="00A71E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71E8C">
        <w:rPr>
          <w:rFonts w:ascii="Times New Roman" w:hAnsi="Times New Roman"/>
          <w:color w:val="000000" w:themeColor="text1"/>
          <w:sz w:val="28"/>
          <w:szCs w:val="28"/>
        </w:rPr>
        <w:t xml:space="preserve"> одной из  главных задач для органов местного самоуправления  в поселении должна стать занятость населения.</w:t>
      </w:r>
      <w:r w:rsidRPr="00A71E8C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4" w:name="_Toc132716908"/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sz w:val="28"/>
          <w:szCs w:val="28"/>
        </w:rPr>
        <w:t>1.</w:t>
      </w:r>
      <w:r w:rsidRPr="00A71E8C">
        <w:rPr>
          <w:rFonts w:ascii="Times New Roman" w:hAnsi="Times New Roman"/>
          <w:b/>
          <w:sz w:val="28"/>
          <w:szCs w:val="28"/>
        </w:rPr>
        <w:t>5 Развитие отраслей социальной сферы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Прогнозом на 201</w:t>
      </w:r>
      <w:r w:rsidR="0039239C" w:rsidRPr="00A71E8C">
        <w:rPr>
          <w:rFonts w:ascii="Times New Roman" w:hAnsi="Times New Roman"/>
          <w:sz w:val="28"/>
          <w:szCs w:val="28"/>
        </w:rPr>
        <w:t>8</w:t>
      </w:r>
      <w:r w:rsidRPr="00A71E8C">
        <w:rPr>
          <w:rFonts w:ascii="Times New Roman" w:hAnsi="Times New Roman"/>
          <w:sz w:val="28"/>
          <w:szCs w:val="28"/>
        </w:rPr>
        <w:t xml:space="preserve"> год и на период до 20</w:t>
      </w:r>
      <w:r w:rsidR="0039239C" w:rsidRPr="00A71E8C">
        <w:rPr>
          <w:rFonts w:ascii="Times New Roman" w:hAnsi="Times New Roman"/>
          <w:sz w:val="28"/>
          <w:szCs w:val="28"/>
        </w:rPr>
        <w:t>27</w:t>
      </w:r>
      <w:r w:rsidRPr="00A71E8C">
        <w:rPr>
          <w:rFonts w:ascii="Times New Roman" w:hAnsi="Times New Roman"/>
          <w:sz w:val="28"/>
          <w:szCs w:val="28"/>
        </w:rPr>
        <w:t xml:space="preserve"> года  определены следующие при</w:t>
      </w:r>
      <w:r w:rsidR="00A104FB" w:rsidRPr="00A71E8C">
        <w:rPr>
          <w:rFonts w:ascii="Times New Roman" w:hAnsi="Times New Roman"/>
          <w:sz w:val="28"/>
          <w:szCs w:val="28"/>
        </w:rPr>
        <w:t>оритеты социального  развития  поселения</w:t>
      </w:r>
      <w:r w:rsidRPr="00A71E8C">
        <w:rPr>
          <w:rFonts w:ascii="Times New Roman" w:hAnsi="Times New Roman"/>
          <w:sz w:val="28"/>
          <w:szCs w:val="28"/>
        </w:rPr>
        <w:t>: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-повышение уровня жизни населен</w:t>
      </w:r>
      <w:r w:rsidR="000E0491" w:rsidRPr="00A71E8C">
        <w:rPr>
          <w:rFonts w:ascii="Times New Roman" w:hAnsi="Times New Roman"/>
          <w:sz w:val="28"/>
          <w:szCs w:val="28"/>
        </w:rPr>
        <w:t>ия  поселения</w:t>
      </w:r>
      <w:r w:rsidRPr="00A71E8C">
        <w:rPr>
          <w:rFonts w:ascii="Times New Roman" w:hAnsi="Times New Roman"/>
          <w:sz w:val="28"/>
          <w:szCs w:val="28"/>
        </w:rPr>
        <w:t>, в т.ч. на основе развития социальной инфраструктуры;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-развитие жилищной сфе</w:t>
      </w:r>
      <w:r w:rsidR="000E0491" w:rsidRPr="00A71E8C">
        <w:rPr>
          <w:rFonts w:ascii="Times New Roman" w:hAnsi="Times New Roman"/>
          <w:sz w:val="28"/>
          <w:szCs w:val="28"/>
        </w:rPr>
        <w:t>ры в  поселении</w:t>
      </w:r>
      <w:r w:rsidRPr="00A71E8C">
        <w:rPr>
          <w:rFonts w:ascii="Times New Roman" w:hAnsi="Times New Roman"/>
          <w:sz w:val="28"/>
          <w:szCs w:val="28"/>
        </w:rPr>
        <w:t>;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</w:t>
      </w:r>
      <w:r w:rsidR="000E0491" w:rsidRPr="00A71E8C">
        <w:rPr>
          <w:rFonts w:ascii="Times New Roman" w:hAnsi="Times New Roman"/>
          <w:sz w:val="28"/>
          <w:szCs w:val="28"/>
        </w:rPr>
        <w:t xml:space="preserve">я в </w:t>
      </w:r>
      <w:r w:rsidR="000F075F" w:rsidRPr="00A71E8C">
        <w:rPr>
          <w:rFonts w:ascii="Times New Roman" w:hAnsi="Times New Roman"/>
          <w:sz w:val="28"/>
          <w:szCs w:val="28"/>
        </w:rPr>
        <w:t xml:space="preserve"> поселении</w:t>
      </w:r>
      <w:r w:rsidRPr="00A71E8C">
        <w:rPr>
          <w:rFonts w:ascii="Times New Roman" w:hAnsi="Times New Roman"/>
          <w:sz w:val="28"/>
          <w:szCs w:val="28"/>
        </w:rPr>
        <w:t>;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sz w:val="28"/>
          <w:szCs w:val="28"/>
        </w:rPr>
        <w:t>1.</w:t>
      </w:r>
      <w:r w:rsidRPr="00A71E8C">
        <w:rPr>
          <w:rFonts w:ascii="Times New Roman" w:hAnsi="Times New Roman"/>
          <w:b/>
          <w:sz w:val="28"/>
          <w:szCs w:val="28"/>
        </w:rPr>
        <w:t>6 Культура</w:t>
      </w:r>
    </w:p>
    <w:p w:rsidR="00145D94" w:rsidRPr="00A71E8C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 xml:space="preserve">Сфера культуры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р.п.Октябрьский</w:t>
      </w:r>
      <w:r w:rsidRPr="00A71E8C">
        <w:rPr>
          <w:rFonts w:ascii="Times New Roman" w:hAnsi="Times New Roman"/>
          <w:sz w:val="28"/>
          <w:szCs w:val="28"/>
          <w:lang w:eastAsia="ar-SA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145D94" w:rsidRPr="00A71E8C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 xml:space="preserve">В настоящее время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рабочий поселок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располагает учреждени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ем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к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ультуры МБУК ЦКК «Октябрьский»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, расположенным по ул.Ленина, имеющим вместимость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 xml:space="preserve">215 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мест.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 w:rsidR="001F2F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4765E5" w:rsidRPr="00A71E8C">
        <w:rPr>
          <w:rFonts w:ascii="Times New Roman" w:hAnsi="Times New Roman"/>
          <w:sz w:val="28"/>
          <w:szCs w:val="28"/>
        </w:rPr>
        <w:t xml:space="preserve">. </w:t>
      </w:r>
      <w:r w:rsidRPr="00A71E8C">
        <w:rPr>
          <w:rFonts w:ascii="Times New Roman" w:hAnsi="Times New Roman"/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 w:rsidR="0039239C" w:rsidRPr="00A71E8C">
        <w:rPr>
          <w:rFonts w:ascii="Times New Roman" w:hAnsi="Times New Roman"/>
          <w:sz w:val="28"/>
          <w:szCs w:val="28"/>
        </w:rPr>
        <w:t>городского</w:t>
      </w:r>
      <w:r w:rsidRPr="00A71E8C">
        <w:rPr>
          <w:rFonts w:ascii="Times New Roman" w:hAnsi="Times New Roman"/>
          <w:sz w:val="28"/>
          <w:szCs w:val="28"/>
        </w:rPr>
        <w:t xml:space="preserve"> поселения культурно-досуговыми учреждениями и качеством услуг.</w:t>
      </w:r>
    </w:p>
    <w:p w:rsidR="00145D94" w:rsidRPr="00A71E8C" w:rsidRDefault="00145D94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sz w:val="28"/>
          <w:szCs w:val="28"/>
        </w:rPr>
        <w:t>1.</w:t>
      </w:r>
      <w:r w:rsidRPr="00A71E8C">
        <w:rPr>
          <w:rFonts w:ascii="Times New Roman" w:hAnsi="Times New Roman"/>
          <w:b/>
          <w:sz w:val="28"/>
          <w:szCs w:val="28"/>
        </w:rPr>
        <w:t>7 Физическая культура и спорт</w:t>
      </w:r>
    </w:p>
    <w:p w:rsidR="0039239C" w:rsidRPr="00A71E8C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 xml:space="preserve">Сфера физической культуры и спорта в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городском поселении</w:t>
      </w:r>
      <w:r w:rsidR="00E41936" w:rsidRPr="00A71E8C">
        <w:rPr>
          <w:rFonts w:ascii="Times New Roman" w:hAnsi="Times New Roman"/>
          <w:sz w:val="28"/>
          <w:szCs w:val="28"/>
          <w:lang w:eastAsia="ar-SA"/>
        </w:rPr>
        <w:t xml:space="preserve"> представлена о</w:t>
      </w:r>
      <w:r w:rsidRPr="00A71E8C">
        <w:rPr>
          <w:rFonts w:ascii="Times New Roman" w:hAnsi="Times New Roman"/>
          <w:sz w:val="28"/>
          <w:szCs w:val="28"/>
          <w:lang w:eastAsia="ar-SA"/>
        </w:rPr>
        <w:t>ткрытым стадион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о</w:t>
      </w:r>
      <w:r w:rsidRPr="00A71E8C">
        <w:rPr>
          <w:rFonts w:ascii="Times New Roman" w:hAnsi="Times New Roman"/>
          <w:sz w:val="28"/>
          <w:szCs w:val="28"/>
          <w:lang w:eastAsia="ar-SA"/>
        </w:rPr>
        <w:t>м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1936" w:rsidRPr="00A71E8C">
        <w:rPr>
          <w:rFonts w:ascii="Times New Roman" w:hAnsi="Times New Roman"/>
          <w:sz w:val="28"/>
          <w:szCs w:val="28"/>
          <w:lang w:eastAsia="ar-SA"/>
        </w:rPr>
        <w:t xml:space="preserve">по ул. </w:t>
      </w:r>
      <w:r w:rsidR="00F64734" w:rsidRPr="00A71E8C">
        <w:rPr>
          <w:rFonts w:ascii="Times New Roman" w:hAnsi="Times New Roman"/>
          <w:sz w:val="28"/>
          <w:szCs w:val="28"/>
          <w:lang w:eastAsia="ar-SA"/>
        </w:rPr>
        <w:t>Свердлова</w:t>
      </w:r>
      <w:r w:rsidR="00E41936"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и спортивными залами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на территориях школ (по ул.</w:t>
      </w:r>
      <w:r w:rsidR="00F64734"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1E8C">
        <w:rPr>
          <w:rFonts w:ascii="Times New Roman" w:hAnsi="Times New Roman"/>
          <w:sz w:val="28"/>
          <w:szCs w:val="28"/>
          <w:lang w:eastAsia="ar-SA"/>
        </w:rPr>
        <w:t>Ленина и ул. 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Небыкова</w:t>
      </w:r>
      <w:r w:rsidRPr="00A71E8C">
        <w:rPr>
          <w:rFonts w:ascii="Times New Roman" w:hAnsi="Times New Roman"/>
          <w:sz w:val="28"/>
          <w:szCs w:val="28"/>
          <w:lang w:eastAsia="ar-SA"/>
        </w:rPr>
        <w:t>)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.</w:t>
      </w:r>
    </w:p>
    <w:bookmarkEnd w:id="4"/>
    <w:p w:rsidR="00AA3CD7" w:rsidRPr="00A71E8C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sz w:val="28"/>
          <w:szCs w:val="28"/>
        </w:rPr>
        <w:t>1.</w:t>
      </w:r>
      <w:r w:rsidRPr="00A71E8C">
        <w:rPr>
          <w:rFonts w:ascii="Times New Roman" w:hAnsi="Times New Roman"/>
          <w:b/>
          <w:sz w:val="28"/>
          <w:szCs w:val="28"/>
        </w:rPr>
        <w:t>8    Образование</w:t>
      </w:r>
    </w:p>
    <w:p w:rsidR="00145D94" w:rsidRPr="00A71E8C" w:rsidRDefault="001F2F81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>В 201</w:t>
      </w:r>
      <w:r w:rsidR="00C76A41" w:rsidRPr="00A71E8C">
        <w:rPr>
          <w:rFonts w:ascii="Times New Roman" w:hAnsi="Times New Roman"/>
          <w:sz w:val="28"/>
          <w:szCs w:val="28"/>
          <w:lang w:eastAsia="ar-SA"/>
        </w:rPr>
        <w:t>8</w:t>
      </w:r>
      <w:r w:rsidR="00145D94" w:rsidRPr="00A71E8C">
        <w:rPr>
          <w:rFonts w:ascii="Times New Roman" w:hAnsi="Times New Roman"/>
          <w:sz w:val="28"/>
          <w:szCs w:val="28"/>
          <w:lang w:eastAsia="ar-SA"/>
        </w:rPr>
        <w:t xml:space="preserve"> году образовательная сеть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р.п.Октябрьский</w:t>
      </w:r>
      <w:r w:rsidR="00145D94" w:rsidRPr="00A71E8C">
        <w:rPr>
          <w:rFonts w:ascii="Times New Roman" w:hAnsi="Times New Roman"/>
          <w:sz w:val="28"/>
          <w:szCs w:val="28"/>
          <w:lang w:eastAsia="ar-SA"/>
        </w:rPr>
        <w:t xml:space="preserve"> была представлена:</w:t>
      </w:r>
    </w:p>
    <w:p w:rsidR="00145D94" w:rsidRPr="00A71E8C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>учреждениями дошкольного образования;</w:t>
      </w:r>
      <w:r w:rsidR="00C76A41"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1E8C">
        <w:rPr>
          <w:rFonts w:ascii="Times New Roman" w:hAnsi="Times New Roman"/>
          <w:sz w:val="28"/>
          <w:szCs w:val="28"/>
          <w:lang w:eastAsia="ar-SA"/>
        </w:rPr>
        <w:t>дневными общ</w:t>
      </w:r>
      <w:r w:rsidR="00C76A41" w:rsidRPr="00A71E8C">
        <w:rPr>
          <w:rFonts w:ascii="Times New Roman" w:hAnsi="Times New Roman"/>
          <w:sz w:val="28"/>
          <w:szCs w:val="28"/>
          <w:lang w:eastAsia="ar-SA"/>
        </w:rPr>
        <w:t>еобразовательными учреждениями.</w:t>
      </w:r>
    </w:p>
    <w:p w:rsidR="00145D94" w:rsidRPr="00A71E8C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функционирует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64109" w:rsidRPr="00A71E8C">
        <w:rPr>
          <w:rFonts w:ascii="Times New Roman" w:hAnsi="Times New Roman"/>
          <w:sz w:val="28"/>
          <w:szCs w:val="28"/>
          <w:lang w:eastAsia="ar-SA"/>
        </w:rPr>
        <w:t>два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дошкольн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ых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образовательн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ых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учреждени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я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, обеспечивающее воспитание, обучение, присмотр и уход за детьми до 7 лет - 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>МБ</w:t>
      </w:r>
      <w:r w:rsidRPr="00A71E8C">
        <w:rPr>
          <w:rFonts w:ascii="Times New Roman" w:hAnsi="Times New Roman"/>
          <w:sz w:val="28"/>
          <w:szCs w:val="28"/>
          <w:lang w:eastAsia="ar-SA"/>
        </w:rPr>
        <w:t>ОУ детский сад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 xml:space="preserve"> №1 «Ромашка</w:t>
      </w:r>
      <w:r w:rsidRPr="00A71E8C">
        <w:rPr>
          <w:rFonts w:ascii="Times New Roman" w:hAnsi="Times New Roman"/>
          <w:sz w:val="28"/>
          <w:szCs w:val="28"/>
          <w:lang w:eastAsia="ar-SA"/>
        </w:rPr>
        <w:t>»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>, которы</w:t>
      </w:r>
      <w:r w:rsidR="002E2AFC" w:rsidRPr="00A71E8C">
        <w:rPr>
          <w:rFonts w:ascii="Times New Roman" w:hAnsi="Times New Roman"/>
          <w:sz w:val="28"/>
          <w:szCs w:val="28"/>
          <w:lang w:eastAsia="ar-SA"/>
        </w:rPr>
        <w:t>й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 xml:space="preserve"> в 201</w:t>
      </w:r>
      <w:r w:rsidR="00927B22" w:rsidRPr="00A71E8C">
        <w:rPr>
          <w:rFonts w:ascii="Times New Roman" w:hAnsi="Times New Roman"/>
          <w:sz w:val="28"/>
          <w:szCs w:val="28"/>
          <w:lang w:eastAsia="ar-SA"/>
        </w:rPr>
        <w:t>8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 xml:space="preserve"> году посещают 197 детей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9239C" w:rsidRPr="00A71E8C">
        <w:rPr>
          <w:rFonts w:ascii="Times New Roman" w:hAnsi="Times New Roman"/>
          <w:sz w:val="28"/>
          <w:szCs w:val="28"/>
          <w:lang w:eastAsia="ar-SA"/>
        </w:rPr>
        <w:t xml:space="preserve">МБОУ детский сад №3 «Березка», </w:t>
      </w:r>
      <w:r w:rsidRPr="00A71E8C">
        <w:rPr>
          <w:rFonts w:ascii="Times New Roman" w:hAnsi="Times New Roman"/>
          <w:sz w:val="28"/>
          <w:szCs w:val="28"/>
          <w:lang w:eastAsia="ar-SA"/>
        </w:rPr>
        <w:t>которы</w:t>
      </w:r>
      <w:r w:rsidR="002E2AFC" w:rsidRPr="00A71E8C">
        <w:rPr>
          <w:rFonts w:ascii="Times New Roman" w:hAnsi="Times New Roman"/>
          <w:sz w:val="28"/>
          <w:szCs w:val="28"/>
          <w:lang w:eastAsia="ar-SA"/>
        </w:rPr>
        <w:t>й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в 201</w:t>
      </w:r>
      <w:r w:rsidR="00C76A41" w:rsidRPr="00A71E8C">
        <w:rPr>
          <w:rFonts w:ascii="Times New Roman" w:hAnsi="Times New Roman"/>
          <w:sz w:val="28"/>
          <w:szCs w:val="28"/>
          <w:lang w:eastAsia="ar-SA"/>
        </w:rPr>
        <w:t>8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году посещают 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>144 ребенка</w:t>
      </w:r>
      <w:r w:rsidRPr="00A71E8C">
        <w:rPr>
          <w:rFonts w:ascii="Times New Roman" w:hAnsi="Times New Roman"/>
          <w:sz w:val="28"/>
          <w:szCs w:val="28"/>
          <w:lang w:eastAsia="ar-SA"/>
        </w:rPr>
        <w:t>. Детсад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>ы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расположен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>ы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в двухэтажном отдельно стоящем здании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 xml:space="preserve"> по ул. Ленина, 32 и ул. Ленина, 76</w:t>
      </w:r>
      <w:r w:rsidRPr="00A71E8C">
        <w:rPr>
          <w:rFonts w:ascii="Times New Roman" w:hAnsi="Times New Roman"/>
          <w:sz w:val="28"/>
          <w:szCs w:val="28"/>
          <w:lang w:eastAsia="ar-SA"/>
        </w:rPr>
        <w:t>.</w:t>
      </w:r>
    </w:p>
    <w:p w:rsidR="00145D94" w:rsidRPr="00A71E8C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i/>
          <w:sz w:val="28"/>
          <w:szCs w:val="28"/>
          <w:u w:val="single"/>
          <w:lang w:eastAsia="ar-SA"/>
        </w:rPr>
        <w:t>Общеобразовательные учреждения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р.п.Октябрьский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представлены дневным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и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средним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и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общеобразовательным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и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учреждени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я</w:t>
      </w:r>
      <w:r w:rsidRPr="00A71E8C">
        <w:rPr>
          <w:rFonts w:ascii="Times New Roman" w:hAnsi="Times New Roman"/>
          <w:sz w:val="28"/>
          <w:szCs w:val="28"/>
          <w:lang w:eastAsia="ar-SA"/>
        </w:rPr>
        <w:t>м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и</w:t>
      </w:r>
      <w:r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  <w:lang w:eastAsia="ar-SA"/>
        </w:rPr>
        <w:t>М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Б</w:t>
      </w:r>
      <w:r w:rsidRPr="00A71E8C">
        <w:rPr>
          <w:rFonts w:ascii="Times New Roman" w:hAnsi="Times New Roman"/>
          <w:sz w:val="28"/>
          <w:szCs w:val="28"/>
          <w:lang w:eastAsia="ar-SA"/>
        </w:rPr>
        <w:t>ОУ «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Октябрьская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средняя общеобразовательная школа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 xml:space="preserve"> №1</w:t>
      </w:r>
      <w:r w:rsidRPr="00A71E8C">
        <w:rPr>
          <w:rFonts w:ascii="Times New Roman" w:hAnsi="Times New Roman"/>
          <w:sz w:val="28"/>
          <w:szCs w:val="28"/>
          <w:lang w:eastAsia="ar-SA"/>
        </w:rPr>
        <w:t>»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 xml:space="preserve"> и МБОУ «Октябрьская средняя общеобразовательная школа №2»</w:t>
      </w:r>
      <w:r w:rsidRPr="00A71E8C">
        <w:rPr>
          <w:rFonts w:ascii="Times New Roman" w:hAnsi="Times New Roman"/>
          <w:sz w:val="28"/>
          <w:szCs w:val="28"/>
          <w:lang w:eastAsia="ar-SA"/>
        </w:rPr>
        <w:t>, расположенным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и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по ул.Ленина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 xml:space="preserve"> и ул. Небыкова</w:t>
      </w:r>
      <w:r w:rsidRPr="00A71E8C">
        <w:rPr>
          <w:rFonts w:ascii="Times New Roman" w:hAnsi="Times New Roman"/>
          <w:sz w:val="28"/>
          <w:szCs w:val="28"/>
          <w:lang w:eastAsia="ar-SA"/>
        </w:rPr>
        <w:t>, в отдельно стоящ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их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двух</w:t>
      </w:r>
      <w:r w:rsidRPr="00A71E8C">
        <w:rPr>
          <w:rFonts w:ascii="Times New Roman" w:hAnsi="Times New Roman"/>
          <w:sz w:val="28"/>
          <w:szCs w:val="28"/>
          <w:lang w:eastAsia="ar-SA"/>
        </w:rPr>
        <w:t>этажн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ых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здани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ях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. Численность учащихся 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 xml:space="preserve">в школе №1 - </w:t>
      </w:r>
      <w:r w:rsidR="00C76A41" w:rsidRPr="00A71E8C">
        <w:rPr>
          <w:rFonts w:ascii="Times New Roman" w:hAnsi="Times New Roman"/>
          <w:sz w:val="28"/>
          <w:szCs w:val="28"/>
          <w:lang w:eastAsia="ar-SA"/>
        </w:rPr>
        <w:t>458</w:t>
      </w:r>
      <w:r w:rsidRPr="00A71E8C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A71E8C">
        <w:rPr>
          <w:rFonts w:ascii="Times New Roman" w:hAnsi="Times New Roman"/>
          <w:sz w:val="28"/>
          <w:szCs w:val="28"/>
          <w:lang w:eastAsia="ar-SA"/>
        </w:rPr>
        <w:t>человек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 xml:space="preserve">а, в школе №2 </w:t>
      </w:r>
      <w:r w:rsidR="00F723C0" w:rsidRPr="00A71E8C">
        <w:rPr>
          <w:rFonts w:ascii="Times New Roman" w:hAnsi="Times New Roman"/>
          <w:sz w:val="28"/>
          <w:szCs w:val="28"/>
          <w:lang w:eastAsia="ar-SA"/>
        </w:rPr>
        <w:t>–</w:t>
      </w:r>
      <w:r w:rsidR="00083D63" w:rsidRPr="00A71E8C">
        <w:rPr>
          <w:rFonts w:ascii="Times New Roman" w:hAnsi="Times New Roman"/>
          <w:sz w:val="28"/>
          <w:szCs w:val="28"/>
          <w:lang w:eastAsia="ar-SA"/>
        </w:rPr>
        <w:t xml:space="preserve"> 24</w:t>
      </w:r>
      <w:r w:rsidR="001D4C44" w:rsidRPr="00A71E8C">
        <w:rPr>
          <w:rFonts w:ascii="Times New Roman" w:hAnsi="Times New Roman"/>
          <w:sz w:val="28"/>
          <w:szCs w:val="28"/>
          <w:lang w:eastAsia="ar-SA"/>
        </w:rPr>
        <w:t>7 человек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. Таким образом, общая ежегодная загруженность школ составляет порядка </w:t>
      </w:r>
      <w:r w:rsidR="001D4C44" w:rsidRPr="00A71E8C">
        <w:rPr>
          <w:rFonts w:ascii="Times New Roman" w:hAnsi="Times New Roman"/>
          <w:sz w:val="28"/>
          <w:szCs w:val="28"/>
          <w:lang w:eastAsia="ar-SA"/>
        </w:rPr>
        <w:t>95</w:t>
      </w:r>
      <w:r w:rsidRPr="00A71E8C">
        <w:rPr>
          <w:rFonts w:ascii="Times New Roman" w:hAnsi="Times New Roman"/>
          <w:sz w:val="28"/>
          <w:szCs w:val="28"/>
          <w:lang w:eastAsia="ar-SA"/>
        </w:rPr>
        <w:t>%.</w:t>
      </w:r>
    </w:p>
    <w:p w:rsidR="00145D94" w:rsidRPr="00A71E8C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145D94" w:rsidRPr="00A71E8C" w:rsidRDefault="00145D94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р.п.Октябрьский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на данное время. Основные фонды зданий и сооружений общеобразовательных школьных учреждений находятся в удовлетворительном состоянии. </w:t>
      </w:r>
    </w:p>
    <w:p w:rsidR="00AA3CD7" w:rsidRPr="00A71E8C" w:rsidRDefault="00145D94" w:rsidP="00FF5A8F">
      <w:pPr>
        <w:pStyle w:val="ab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71E8C">
        <w:rPr>
          <w:rFonts w:ascii="Times New Roman" w:eastAsia="Calibri" w:hAnsi="Times New Roman"/>
          <w:sz w:val="28"/>
          <w:szCs w:val="28"/>
          <w:lang w:eastAsia="en-US"/>
        </w:rPr>
        <w:t>Численность обучающихся в общеобразовательных учреждениях за 201</w:t>
      </w:r>
      <w:r w:rsidR="00327951" w:rsidRPr="00A71E8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A71E8C">
        <w:rPr>
          <w:rFonts w:ascii="Times New Roman" w:eastAsia="Calibri" w:hAnsi="Times New Roman"/>
          <w:sz w:val="28"/>
          <w:szCs w:val="28"/>
          <w:lang w:eastAsia="en-US"/>
        </w:rPr>
        <w:t xml:space="preserve"> год составила </w:t>
      </w:r>
      <w:r w:rsidR="00327951" w:rsidRPr="00A71E8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1D4C44" w:rsidRPr="00A71E8C">
        <w:rPr>
          <w:rFonts w:ascii="Times New Roman" w:eastAsia="Calibri" w:hAnsi="Times New Roman"/>
          <w:sz w:val="28"/>
          <w:szCs w:val="28"/>
          <w:lang w:eastAsia="en-US"/>
        </w:rPr>
        <w:t>05</w:t>
      </w:r>
      <w:r w:rsidRPr="00A71E8C">
        <w:rPr>
          <w:rFonts w:ascii="Times New Roman" w:eastAsia="Calibri" w:hAnsi="Times New Roman"/>
          <w:sz w:val="28"/>
          <w:szCs w:val="28"/>
          <w:lang w:eastAsia="en-US"/>
        </w:rPr>
        <w:t xml:space="preserve"> чел.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5" w:name="_Toc132716909"/>
      <w:r w:rsidRPr="00A71E8C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A71E8C">
        <w:rPr>
          <w:rFonts w:ascii="Times New Roman" w:hAnsi="Times New Roman"/>
          <w:b/>
          <w:color w:val="000000"/>
          <w:sz w:val="28"/>
          <w:szCs w:val="28"/>
        </w:rPr>
        <w:t xml:space="preserve">9  </w:t>
      </w:r>
      <w:bookmarkEnd w:id="5"/>
      <w:r w:rsidRPr="00A71E8C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B02408" w:rsidRPr="00A71E8C" w:rsidRDefault="00B02408" w:rsidP="00FF5A8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1E8C">
        <w:rPr>
          <w:rFonts w:ascii="Times New Roman" w:hAnsi="Times New Roman"/>
          <w:sz w:val="28"/>
          <w:szCs w:val="28"/>
          <w:lang w:eastAsia="ar-SA"/>
        </w:rPr>
        <w:t xml:space="preserve">Система здравоохранения 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городского поселения представлена ГБУЗ «Октябрьск</w:t>
      </w:r>
      <w:r w:rsidR="00FE500F" w:rsidRPr="00A71E8C">
        <w:rPr>
          <w:rFonts w:ascii="Times New Roman" w:hAnsi="Times New Roman"/>
          <w:sz w:val="28"/>
          <w:szCs w:val="28"/>
          <w:lang w:eastAsia="ar-SA"/>
        </w:rPr>
        <w:t>ая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 xml:space="preserve"> ЦРБ»</w:t>
      </w:r>
      <w:r w:rsidRPr="00A71E8C">
        <w:rPr>
          <w:rFonts w:ascii="Times New Roman" w:hAnsi="Times New Roman"/>
          <w:sz w:val="28"/>
          <w:szCs w:val="28"/>
          <w:lang w:eastAsia="ar-SA"/>
        </w:rPr>
        <w:t>, расположе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н</w:t>
      </w:r>
      <w:r w:rsidRPr="00A71E8C">
        <w:rPr>
          <w:rFonts w:ascii="Times New Roman" w:hAnsi="Times New Roman"/>
          <w:sz w:val="28"/>
          <w:szCs w:val="28"/>
          <w:lang w:eastAsia="ar-SA"/>
        </w:rPr>
        <w:t>н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ой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по ул.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71E8C">
        <w:rPr>
          <w:rFonts w:ascii="Times New Roman" w:hAnsi="Times New Roman"/>
          <w:sz w:val="28"/>
          <w:szCs w:val="28"/>
          <w:lang w:eastAsia="ar-SA"/>
        </w:rPr>
        <w:t>С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 xml:space="preserve">вердлова. 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3B25B6" w:rsidRPr="00A71E8C"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работает </w:t>
      </w:r>
      <w:r w:rsidR="002532A4" w:rsidRPr="00A71E8C">
        <w:rPr>
          <w:rFonts w:ascii="Times New Roman" w:hAnsi="Times New Roman"/>
          <w:sz w:val="28"/>
          <w:szCs w:val="28"/>
          <w:lang w:eastAsia="ar-SA"/>
        </w:rPr>
        <w:t>229</w:t>
      </w:r>
      <w:r w:rsidRPr="00A71E8C">
        <w:rPr>
          <w:rFonts w:ascii="Times New Roman" w:hAnsi="Times New Roman"/>
          <w:sz w:val="28"/>
          <w:szCs w:val="28"/>
          <w:lang w:eastAsia="ar-SA"/>
        </w:rPr>
        <w:t xml:space="preserve"> медицинских работника.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6" w:name="_Toc132716910"/>
      <w:r w:rsidRPr="00A71E8C">
        <w:rPr>
          <w:rFonts w:ascii="Times New Roman" w:hAnsi="Times New Roman"/>
          <w:b/>
          <w:sz w:val="28"/>
          <w:szCs w:val="28"/>
        </w:rPr>
        <w:lastRenderedPageBreak/>
        <w:t>2.</w:t>
      </w:r>
      <w:r w:rsidR="00500B38" w:rsidRPr="00A71E8C">
        <w:rPr>
          <w:rFonts w:ascii="Times New Roman" w:hAnsi="Times New Roman"/>
          <w:b/>
          <w:sz w:val="28"/>
          <w:szCs w:val="28"/>
        </w:rPr>
        <w:t>1.</w:t>
      </w:r>
      <w:r w:rsidRPr="00A71E8C">
        <w:rPr>
          <w:rFonts w:ascii="Times New Roman" w:hAnsi="Times New Roman"/>
          <w:b/>
          <w:sz w:val="28"/>
          <w:szCs w:val="28"/>
        </w:rPr>
        <w:t>10 Социальная защита населения</w:t>
      </w:r>
    </w:p>
    <w:p w:rsidR="00AA3CD7" w:rsidRPr="00A71E8C" w:rsidRDefault="00F64734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  </w:t>
      </w:r>
      <w:r w:rsidR="00AA3CD7" w:rsidRPr="00A71E8C">
        <w:rPr>
          <w:rFonts w:ascii="Times New Roman" w:hAnsi="Times New Roman"/>
          <w:sz w:val="28"/>
          <w:szCs w:val="28"/>
        </w:rPr>
        <w:t>На территор</w:t>
      </w:r>
      <w:r w:rsidR="00A4263B" w:rsidRPr="00A71E8C">
        <w:rPr>
          <w:rFonts w:ascii="Times New Roman" w:hAnsi="Times New Roman"/>
          <w:sz w:val="28"/>
          <w:szCs w:val="28"/>
        </w:rPr>
        <w:t>ии  поселения</w:t>
      </w:r>
      <w:r w:rsidR="00AA3CD7" w:rsidRPr="00A71E8C">
        <w:rPr>
          <w:rFonts w:ascii="Times New Roman" w:hAnsi="Times New Roman"/>
          <w:sz w:val="28"/>
          <w:szCs w:val="28"/>
        </w:rPr>
        <w:t xml:space="preserve"> осуществляе</w:t>
      </w:r>
      <w:r w:rsidR="00B02408" w:rsidRPr="00A71E8C">
        <w:rPr>
          <w:rFonts w:ascii="Times New Roman" w:hAnsi="Times New Roman"/>
          <w:sz w:val="28"/>
          <w:szCs w:val="28"/>
        </w:rPr>
        <w:t>т свою деятельность специалисты  Г</w:t>
      </w:r>
      <w:r w:rsidR="0003127E" w:rsidRPr="00A71E8C">
        <w:rPr>
          <w:rFonts w:ascii="Times New Roman" w:hAnsi="Times New Roman"/>
          <w:sz w:val="28"/>
          <w:szCs w:val="28"/>
        </w:rPr>
        <w:t>К</w:t>
      </w:r>
      <w:r w:rsidR="00B02408" w:rsidRPr="00A71E8C">
        <w:rPr>
          <w:rFonts w:ascii="Times New Roman" w:hAnsi="Times New Roman"/>
          <w:sz w:val="28"/>
          <w:szCs w:val="28"/>
        </w:rPr>
        <w:t>У СО «</w:t>
      </w:r>
      <w:r w:rsidR="00F723C0" w:rsidRPr="00A71E8C">
        <w:rPr>
          <w:rFonts w:ascii="Times New Roman" w:hAnsi="Times New Roman"/>
          <w:sz w:val="28"/>
          <w:szCs w:val="28"/>
        </w:rPr>
        <w:t>Октябрьский</w:t>
      </w:r>
      <w:r w:rsidR="00A4263B" w:rsidRPr="00A71E8C">
        <w:rPr>
          <w:rFonts w:ascii="Times New Roman" w:hAnsi="Times New Roman"/>
          <w:sz w:val="28"/>
          <w:szCs w:val="28"/>
        </w:rPr>
        <w:t xml:space="preserve"> центр социального обслуживания населения</w:t>
      </w:r>
      <w:r w:rsidR="00AA3CD7" w:rsidRPr="00A71E8C">
        <w:rPr>
          <w:rFonts w:ascii="Times New Roman" w:hAnsi="Times New Roman"/>
          <w:sz w:val="28"/>
          <w:szCs w:val="28"/>
        </w:rPr>
        <w:t>». Числ</w:t>
      </w:r>
      <w:r w:rsidR="00B02408" w:rsidRPr="00A71E8C">
        <w:rPr>
          <w:rFonts w:ascii="Times New Roman" w:hAnsi="Times New Roman"/>
          <w:sz w:val="28"/>
          <w:szCs w:val="28"/>
        </w:rPr>
        <w:t xml:space="preserve">енность социальных работников </w:t>
      </w:r>
      <w:r w:rsidR="0003127E" w:rsidRPr="00A71E8C">
        <w:rPr>
          <w:rFonts w:ascii="Times New Roman" w:hAnsi="Times New Roman"/>
          <w:sz w:val="28"/>
          <w:szCs w:val="28"/>
        </w:rPr>
        <w:t xml:space="preserve">5 </w:t>
      </w:r>
      <w:r w:rsidR="00A4263B" w:rsidRPr="00A71E8C">
        <w:rPr>
          <w:rFonts w:ascii="Times New Roman" w:hAnsi="Times New Roman"/>
          <w:sz w:val="28"/>
          <w:szCs w:val="28"/>
        </w:rPr>
        <w:t>человек</w:t>
      </w:r>
      <w:r w:rsidR="00AA3CD7" w:rsidRPr="00A71E8C">
        <w:rPr>
          <w:rFonts w:ascii="Times New Roman" w:hAnsi="Times New Roman"/>
          <w:sz w:val="28"/>
          <w:szCs w:val="28"/>
        </w:rPr>
        <w:t>. На сегодняшний день соци</w:t>
      </w:r>
      <w:r w:rsidR="00B02408" w:rsidRPr="00A71E8C">
        <w:rPr>
          <w:rFonts w:ascii="Times New Roman" w:hAnsi="Times New Roman"/>
          <w:sz w:val="28"/>
          <w:szCs w:val="28"/>
        </w:rPr>
        <w:t xml:space="preserve">альной службой обслуживается </w:t>
      </w:r>
      <w:r w:rsidR="0003127E" w:rsidRPr="00A71E8C">
        <w:rPr>
          <w:rFonts w:ascii="Times New Roman" w:hAnsi="Times New Roman"/>
          <w:sz w:val="28"/>
          <w:szCs w:val="28"/>
        </w:rPr>
        <w:t>65</w:t>
      </w:r>
      <w:r w:rsidR="00AA3CD7" w:rsidRPr="00A71E8C">
        <w:rPr>
          <w:rFonts w:ascii="Times New Roman" w:hAnsi="Times New Roman"/>
          <w:sz w:val="28"/>
          <w:szCs w:val="28"/>
        </w:rPr>
        <w:t xml:space="preserve"> человек.</w:t>
      </w:r>
    </w:p>
    <w:p w:rsidR="00A4263B" w:rsidRPr="00A71E8C" w:rsidRDefault="00A4263B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7" w:name="_Toc132716913"/>
      <w:bookmarkEnd w:id="6"/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2.</w:t>
      </w:r>
      <w:r w:rsidR="00500B38" w:rsidRPr="00A71E8C">
        <w:rPr>
          <w:rFonts w:ascii="Times New Roman" w:hAnsi="Times New Roman"/>
          <w:b/>
          <w:sz w:val="28"/>
          <w:szCs w:val="28"/>
        </w:rPr>
        <w:t>1.</w:t>
      </w:r>
      <w:r w:rsidRPr="00A71E8C">
        <w:rPr>
          <w:rFonts w:ascii="Times New Roman" w:hAnsi="Times New Roman"/>
          <w:b/>
          <w:sz w:val="28"/>
          <w:szCs w:val="28"/>
        </w:rPr>
        <w:t xml:space="preserve">11 </w:t>
      </w:r>
      <w:bookmarkEnd w:id="7"/>
      <w:r w:rsidRPr="00A71E8C">
        <w:rPr>
          <w:rFonts w:ascii="Times New Roman" w:hAnsi="Times New Roman"/>
          <w:b/>
          <w:sz w:val="28"/>
          <w:szCs w:val="28"/>
        </w:rPr>
        <w:t>Жилищный фонд</w:t>
      </w:r>
    </w:p>
    <w:p w:rsidR="00AA3CD7" w:rsidRPr="00A71E8C" w:rsidRDefault="00AA3CD7" w:rsidP="00F72CE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Состояни</w:t>
      </w:r>
      <w:r w:rsidR="00F64734" w:rsidRPr="00A71E8C">
        <w:rPr>
          <w:rFonts w:ascii="Times New Roman" w:hAnsi="Times New Roman"/>
          <w:b/>
          <w:sz w:val="28"/>
          <w:szCs w:val="28"/>
        </w:rPr>
        <w:t>е жилищно - коммунальной сферы городского</w:t>
      </w:r>
      <w:r w:rsidRPr="00A71E8C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AA3CD7" w:rsidRPr="00A71E8C" w:rsidRDefault="00AA3CD7" w:rsidP="00F72C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Данные о существующем жилищном фонде</w:t>
      </w:r>
    </w:p>
    <w:p w:rsidR="00CA254F" w:rsidRPr="00A71E8C" w:rsidRDefault="00CA254F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97"/>
        <w:gridCol w:w="2083"/>
      </w:tblGrid>
      <w:tr w:rsidR="00AA3CD7" w:rsidRPr="00A71E8C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eastAsia="en-US"/>
              </w:rPr>
              <w:t>№ п</w:t>
            </w:r>
            <w:r w:rsidR="00F1770E" w:rsidRPr="00A71E8C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Pr="00A71E8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0A0FDE" w:rsidRPr="00A71E8C">
              <w:rPr>
                <w:rFonts w:ascii="Times New Roman" w:hAnsi="Times New Roman"/>
                <w:sz w:val="28"/>
                <w:szCs w:val="28"/>
              </w:rPr>
              <w:t>31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>.</w:t>
            </w:r>
            <w:r w:rsidR="000A0FDE" w:rsidRPr="00A71E8C">
              <w:rPr>
                <w:rFonts w:ascii="Times New Roman" w:hAnsi="Times New Roman"/>
                <w:sz w:val="28"/>
                <w:szCs w:val="28"/>
              </w:rPr>
              <w:t>12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>.201</w:t>
            </w:r>
            <w:r w:rsidR="000A0FDE" w:rsidRPr="00A71E8C">
              <w:rPr>
                <w:rFonts w:ascii="Times New Roman" w:hAnsi="Times New Roman"/>
                <w:sz w:val="28"/>
                <w:szCs w:val="28"/>
              </w:rPr>
              <w:t>8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AA3CD7" w:rsidRPr="00A71E8C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A3CD7" w:rsidRPr="00A71E8C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3CD7" w:rsidRPr="00A71E8C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Общий жилой фонд, м</w:t>
            </w:r>
            <w:r w:rsidRPr="00A71E8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15</w:t>
            </w:r>
            <w:r w:rsidR="000A0FDE" w:rsidRPr="00A71E8C">
              <w:rPr>
                <w:rFonts w:ascii="Times New Roman" w:hAnsi="Times New Roman"/>
                <w:sz w:val="28"/>
                <w:szCs w:val="28"/>
              </w:rPr>
              <w:t>9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,</w:t>
            </w:r>
            <w:r w:rsidR="000A0FDE" w:rsidRPr="00A71E8C">
              <w:rPr>
                <w:rFonts w:ascii="Times New Roman" w:hAnsi="Times New Roman"/>
                <w:sz w:val="28"/>
                <w:szCs w:val="28"/>
              </w:rPr>
              <w:t>9</w:t>
            </w:r>
            <w:r w:rsidR="00B02408" w:rsidRPr="00A7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>тыс. м</w:t>
            </w:r>
            <w:r w:rsidR="00AA3CD7" w:rsidRPr="00A71E8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A3CD7" w:rsidRPr="00A71E8C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0A0FD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4,8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 xml:space="preserve"> тыс. м</w:t>
            </w:r>
            <w:r w:rsidR="00AA3CD7" w:rsidRPr="00A71E8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A3CD7" w:rsidRPr="00A71E8C" w:rsidTr="00F1770E">
        <w:trPr>
          <w:trHeight w:val="35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B34939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Ч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>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15</w:t>
            </w:r>
            <w:r w:rsidR="000A0FDE" w:rsidRPr="00A71E8C">
              <w:rPr>
                <w:rFonts w:ascii="Times New Roman" w:hAnsi="Times New Roman"/>
                <w:sz w:val="28"/>
                <w:szCs w:val="28"/>
              </w:rPr>
              <w:t>4,4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A71E8C">
              <w:rPr>
                <w:rFonts w:ascii="Times New Roman" w:hAnsi="Times New Roman"/>
                <w:sz w:val="28"/>
                <w:szCs w:val="28"/>
              </w:rPr>
              <w:t>тыс. м</w:t>
            </w:r>
            <w:r w:rsidR="00AA3CD7" w:rsidRPr="00A71E8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1770E" w:rsidRPr="00A71E8C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0E" w:rsidRPr="00A71E8C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0E" w:rsidRPr="00A71E8C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70E" w:rsidRPr="00A71E8C" w:rsidRDefault="00F1770E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0,7 тыс. м</w:t>
            </w:r>
            <w:r w:rsidRPr="00A71E8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A3CD7" w:rsidRPr="00A71E8C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Общий жилой фонд на 1 жителя, м</w:t>
            </w:r>
            <w:r w:rsidRPr="00A71E8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51587B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A3CD7" w:rsidRPr="00A71E8C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Ветхий жилой фонд, м</w:t>
            </w:r>
            <w:r w:rsidRPr="00A71E8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A71E8C" w:rsidRDefault="00AA3CD7" w:rsidP="00FF5A8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A254F" w:rsidRPr="00A71E8C" w:rsidRDefault="00CA254F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A3CD7" w:rsidRPr="00A71E8C" w:rsidRDefault="00F6473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</w:t>
      </w:r>
      <w:r w:rsidR="00AA3CD7" w:rsidRPr="00A71E8C">
        <w:rPr>
          <w:rFonts w:ascii="Times New Roman" w:hAnsi="Times New Roman"/>
          <w:sz w:val="28"/>
          <w:szCs w:val="28"/>
        </w:rPr>
        <w:t>Жители поселения активно участвуют в программ</w:t>
      </w:r>
      <w:r w:rsidR="00F221D5" w:rsidRPr="00A71E8C">
        <w:rPr>
          <w:rFonts w:ascii="Times New Roman" w:hAnsi="Times New Roman"/>
          <w:sz w:val="28"/>
          <w:szCs w:val="28"/>
        </w:rPr>
        <w:t>е</w:t>
      </w:r>
      <w:r w:rsidR="00AA3CD7" w:rsidRPr="00A71E8C">
        <w:rPr>
          <w:rFonts w:ascii="Times New Roman" w:hAnsi="Times New Roman"/>
          <w:sz w:val="28"/>
          <w:szCs w:val="28"/>
        </w:rPr>
        <w:t xml:space="preserve"> по обеспечен</w:t>
      </w:r>
      <w:r w:rsidR="001327FD" w:rsidRPr="00A71E8C">
        <w:rPr>
          <w:rFonts w:ascii="Times New Roman" w:hAnsi="Times New Roman"/>
          <w:sz w:val="28"/>
          <w:szCs w:val="28"/>
        </w:rPr>
        <w:t>ию жильем: «Молодой семье доступное жилье»</w:t>
      </w:r>
      <w:r w:rsidR="00AA3CD7" w:rsidRPr="00A71E8C">
        <w:rPr>
          <w:rFonts w:ascii="Times New Roman" w:hAnsi="Times New Roman"/>
          <w:sz w:val="28"/>
          <w:szCs w:val="28"/>
        </w:rPr>
        <w:t xml:space="preserve">. </w:t>
      </w:r>
      <w:r w:rsidR="00CA254F" w:rsidRPr="00A71E8C">
        <w:rPr>
          <w:rFonts w:ascii="Times New Roman" w:hAnsi="Times New Roman"/>
          <w:sz w:val="28"/>
          <w:szCs w:val="28"/>
        </w:rPr>
        <w:t xml:space="preserve">Субсидии </w:t>
      </w:r>
      <w:r w:rsidR="00AA3CD7" w:rsidRPr="00A71E8C">
        <w:rPr>
          <w:rFonts w:ascii="Times New Roman" w:hAnsi="Times New Roman"/>
          <w:sz w:val="28"/>
          <w:szCs w:val="28"/>
        </w:rPr>
        <w:t>поступают из федерального и областного бюджет</w:t>
      </w:r>
      <w:r w:rsidR="00CA254F" w:rsidRPr="00A71E8C">
        <w:rPr>
          <w:rFonts w:ascii="Times New Roman" w:hAnsi="Times New Roman"/>
          <w:sz w:val="28"/>
          <w:szCs w:val="28"/>
        </w:rPr>
        <w:t>ов</w:t>
      </w:r>
      <w:r w:rsidR="00F221D5" w:rsidRPr="00A71E8C">
        <w:rPr>
          <w:rFonts w:ascii="Times New Roman" w:hAnsi="Times New Roman"/>
          <w:sz w:val="28"/>
          <w:szCs w:val="28"/>
        </w:rPr>
        <w:t xml:space="preserve"> и выделяются гражданам на </w:t>
      </w:r>
      <w:r w:rsidR="00AA3CD7" w:rsidRPr="00A71E8C">
        <w:rPr>
          <w:rFonts w:ascii="Times New Roman" w:hAnsi="Times New Roman"/>
          <w:sz w:val="28"/>
          <w:szCs w:val="28"/>
        </w:rPr>
        <w:t xml:space="preserve">приобретение жилья.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   </w:t>
      </w:r>
      <w:r w:rsidR="00F64734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К услугам  ЖКХ,  предоставляемым  в посе</w:t>
      </w:r>
      <w:r w:rsidR="001327FD" w:rsidRPr="00A71E8C">
        <w:rPr>
          <w:rFonts w:ascii="Times New Roman" w:hAnsi="Times New Roman"/>
          <w:sz w:val="28"/>
          <w:szCs w:val="28"/>
        </w:rPr>
        <w:t>лении,  относится  водоснабжение</w:t>
      </w:r>
      <w:r w:rsidR="0003127E" w:rsidRPr="00A71E8C">
        <w:rPr>
          <w:rFonts w:ascii="Times New Roman" w:hAnsi="Times New Roman"/>
          <w:sz w:val="28"/>
          <w:szCs w:val="28"/>
        </w:rPr>
        <w:t xml:space="preserve">, теплоснабжение, </w:t>
      </w:r>
      <w:r w:rsidR="00573099" w:rsidRPr="00A71E8C">
        <w:rPr>
          <w:rFonts w:ascii="Times New Roman" w:hAnsi="Times New Roman"/>
          <w:sz w:val="28"/>
          <w:szCs w:val="28"/>
        </w:rPr>
        <w:t>вывоз жидких бытовых отходов</w:t>
      </w:r>
      <w:r w:rsidR="00B02408" w:rsidRPr="00A71E8C">
        <w:rPr>
          <w:rFonts w:ascii="Times New Roman" w:hAnsi="Times New Roman"/>
          <w:sz w:val="28"/>
          <w:szCs w:val="28"/>
        </w:rPr>
        <w:t xml:space="preserve"> и вывоз мусора.</w:t>
      </w:r>
      <w:r w:rsidRPr="00A71E8C">
        <w:rPr>
          <w:rFonts w:ascii="Times New Roman" w:hAnsi="Times New Roman"/>
          <w:sz w:val="28"/>
          <w:szCs w:val="28"/>
        </w:rPr>
        <w:t xml:space="preserve"> </w:t>
      </w:r>
    </w:p>
    <w:p w:rsidR="00AA3CD7" w:rsidRPr="00A71E8C" w:rsidRDefault="00F6473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</w:t>
      </w:r>
      <w:r w:rsidR="00AA3CD7" w:rsidRPr="00A71E8C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Pr="00A71E8C" w:rsidRDefault="00F6473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 </w:t>
      </w:r>
      <w:r w:rsidR="00AA3CD7" w:rsidRPr="00A71E8C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EE2656" w:rsidRPr="00A71E8C" w:rsidRDefault="00EE2656" w:rsidP="00FF5A8F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Toc132716915"/>
      <w:bookmarkEnd w:id="8"/>
    </w:p>
    <w:p w:rsidR="00EE2656" w:rsidRPr="00A71E8C" w:rsidRDefault="00EE2656" w:rsidP="00FF5A8F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3CD7" w:rsidRPr="00A71E8C" w:rsidRDefault="009926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color w:val="000000"/>
          <w:sz w:val="28"/>
          <w:szCs w:val="28"/>
        </w:rPr>
        <w:t>2.1.12</w:t>
      </w:r>
      <w:r w:rsidR="00440202" w:rsidRPr="00A71E8C">
        <w:rPr>
          <w:rFonts w:ascii="Times New Roman" w:hAnsi="Times New Roman"/>
          <w:b/>
          <w:color w:val="000000"/>
          <w:sz w:val="28"/>
          <w:szCs w:val="28"/>
        </w:rPr>
        <w:t>. Основные стратегические направления</w:t>
      </w:r>
      <w:r w:rsidR="00AA3CD7" w:rsidRPr="00A71E8C">
        <w:rPr>
          <w:rFonts w:ascii="Times New Roman" w:hAnsi="Times New Roman"/>
          <w:b/>
          <w:color w:val="000000"/>
          <w:sz w:val="28"/>
          <w:szCs w:val="28"/>
        </w:rPr>
        <w:t xml:space="preserve"> развития поселения</w:t>
      </w:r>
      <w:bookmarkEnd w:id="9"/>
    </w:p>
    <w:p w:rsidR="00AA3CD7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 </w:t>
      </w:r>
      <w:r w:rsidR="00AA3CD7" w:rsidRPr="00A71E8C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F2F81" w:rsidRPr="00A71E8C" w:rsidRDefault="00AA3CD7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 </w:t>
      </w:r>
      <w:r w:rsidRPr="00A71E8C">
        <w:rPr>
          <w:rFonts w:ascii="Times New Roman" w:hAnsi="Times New Roman"/>
          <w:b/>
          <w:sz w:val="28"/>
          <w:szCs w:val="28"/>
        </w:rPr>
        <w:t>Экономические:</w:t>
      </w:r>
    </w:p>
    <w:p w:rsidR="00AA3CD7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  </w:t>
      </w:r>
      <w:r w:rsidR="00AA3CD7" w:rsidRPr="00A71E8C">
        <w:rPr>
          <w:rFonts w:ascii="Times New Roman" w:hAnsi="Times New Roman"/>
          <w:sz w:val="28"/>
          <w:szCs w:val="28"/>
        </w:rPr>
        <w:t>1.    Содействие развитию бизнес</w:t>
      </w:r>
      <w:r w:rsidR="00F64734" w:rsidRPr="00A71E8C">
        <w:rPr>
          <w:rFonts w:ascii="Times New Roman" w:hAnsi="Times New Roman"/>
          <w:sz w:val="28"/>
          <w:szCs w:val="28"/>
        </w:rPr>
        <w:t>а</w:t>
      </w:r>
      <w:r w:rsidR="00AA3CD7" w:rsidRPr="00A71E8C">
        <w:rPr>
          <w:rFonts w:ascii="Times New Roman" w:hAnsi="Times New Roman"/>
          <w:sz w:val="28"/>
          <w:szCs w:val="28"/>
        </w:rPr>
        <w:t>, и вовлечение его как потенциального инвестора для</w:t>
      </w:r>
      <w:r w:rsidR="00CA254F" w:rsidRPr="00A71E8C">
        <w:rPr>
          <w:rFonts w:ascii="Times New Roman" w:hAnsi="Times New Roman"/>
          <w:sz w:val="28"/>
          <w:szCs w:val="28"/>
        </w:rPr>
        <w:t xml:space="preserve"> выполнения социальных проектов </w:t>
      </w:r>
      <w:r w:rsidR="00AA3CD7" w:rsidRPr="00A71E8C">
        <w:rPr>
          <w:rFonts w:ascii="Times New Roman" w:hAnsi="Times New Roman"/>
          <w:sz w:val="28"/>
          <w:szCs w:val="28"/>
        </w:rPr>
        <w:t>восстановлени</w:t>
      </w:r>
      <w:r w:rsidR="00CA254F" w:rsidRPr="00A71E8C">
        <w:rPr>
          <w:rFonts w:ascii="Times New Roman" w:hAnsi="Times New Roman"/>
          <w:sz w:val="28"/>
          <w:szCs w:val="28"/>
        </w:rPr>
        <w:t>я</w:t>
      </w:r>
      <w:r w:rsidR="00AA3CD7" w:rsidRPr="00A71E8C">
        <w:rPr>
          <w:rFonts w:ascii="Times New Roman" w:hAnsi="Times New Roman"/>
          <w:sz w:val="28"/>
          <w:szCs w:val="28"/>
        </w:rPr>
        <w:t xml:space="preserve"> объектов </w:t>
      </w:r>
      <w:r w:rsidR="00F64734" w:rsidRPr="00A71E8C">
        <w:rPr>
          <w:rFonts w:ascii="Times New Roman" w:hAnsi="Times New Roman"/>
          <w:sz w:val="28"/>
          <w:szCs w:val="28"/>
        </w:rPr>
        <w:t>культуры и спорта</w:t>
      </w:r>
      <w:r w:rsidR="00AA3CD7" w:rsidRPr="00A71E8C">
        <w:rPr>
          <w:rFonts w:ascii="Times New Roman" w:hAnsi="Times New Roman"/>
          <w:sz w:val="28"/>
          <w:szCs w:val="28"/>
        </w:rPr>
        <w:t xml:space="preserve">.  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Социальные</w:t>
      </w:r>
      <w:r w:rsidRPr="00A71E8C">
        <w:rPr>
          <w:rFonts w:ascii="Times New Roman" w:hAnsi="Times New Roman"/>
          <w:sz w:val="28"/>
          <w:szCs w:val="28"/>
        </w:rPr>
        <w:t>:</w:t>
      </w:r>
    </w:p>
    <w:p w:rsidR="00AA3CD7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  </w:t>
      </w:r>
      <w:r w:rsidR="00AA3CD7" w:rsidRPr="00A71E8C">
        <w:rPr>
          <w:rFonts w:ascii="Times New Roman" w:hAnsi="Times New Roman"/>
          <w:sz w:val="28"/>
          <w:szCs w:val="28"/>
        </w:rPr>
        <w:t xml:space="preserve">1.  Развитие социальной инфраструктуры, культуры, физкультуры и спорта: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iCs/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</w:t>
      </w:r>
      <w:r w:rsidR="00F64734" w:rsidRPr="00A71E8C">
        <w:rPr>
          <w:rFonts w:ascii="Times New Roman" w:hAnsi="Times New Roman"/>
          <w:sz w:val="28"/>
          <w:szCs w:val="28"/>
        </w:rPr>
        <w:t>2</w:t>
      </w:r>
      <w:r w:rsidR="00AA3CD7" w:rsidRPr="00A71E8C">
        <w:rPr>
          <w:rFonts w:ascii="Times New Roman" w:hAnsi="Times New Roman"/>
          <w:sz w:val="28"/>
          <w:szCs w:val="28"/>
        </w:rPr>
        <w:t>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</w:t>
      </w:r>
      <w:r w:rsidRPr="00A71E8C">
        <w:rPr>
          <w:rFonts w:ascii="Times New Roman" w:hAnsi="Times New Roman"/>
          <w:iCs/>
          <w:sz w:val="28"/>
          <w:szCs w:val="28"/>
        </w:rPr>
        <w:t>-помощь членам их семей в устройстве на работу;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</w:t>
      </w:r>
      <w:r w:rsidR="00F64734" w:rsidRPr="00A71E8C">
        <w:rPr>
          <w:rFonts w:ascii="Times New Roman" w:hAnsi="Times New Roman"/>
          <w:sz w:val="28"/>
          <w:szCs w:val="28"/>
        </w:rPr>
        <w:t>3</w:t>
      </w:r>
      <w:r w:rsidR="00AA3CD7" w:rsidRPr="00A71E8C">
        <w:rPr>
          <w:rFonts w:ascii="Times New Roman" w:hAnsi="Times New Roman"/>
          <w:sz w:val="28"/>
          <w:szCs w:val="28"/>
        </w:rPr>
        <w:t>.    Содействие в обеспечении социальной поддержки слабозащищенным слоям населения: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AA3CD7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</w:t>
      </w:r>
      <w:r w:rsidR="00F64734" w:rsidRPr="00A71E8C">
        <w:rPr>
          <w:rFonts w:ascii="Times New Roman" w:hAnsi="Times New Roman"/>
          <w:sz w:val="28"/>
          <w:szCs w:val="28"/>
        </w:rPr>
        <w:t>4</w:t>
      </w:r>
      <w:r w:rsidR="00AA3CD7" w:rsidRPr="00A71E8C">
        <w:rPr>
          <w:rFonts w:ascii="Times New Roman" w:hAnsi="Times New Roman"/>
          <w:sz w:val="28"/>
          <w:szCs w:val="28"/>
        </w:rPr>
        <w:t>.   Привлечение средств из областного и федерального бюджетов на укрепление жилищно-коммунальной сферы: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iCs/>
          <w:sz w:val="28"/>
          <w:szCs w:val="28"/>
        </w:rPr>
        <w:t xml:space="preserve"> - на восстановление водопроводов; 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iCs/>
          <w:sz w:val="28"/>
          <w:szCs w:val="28"/>
        </w:rPr>
        <w:t>- по ремонту и строительству жилья;</w:t>
      </w:r>
    </w:p>
    <w:p w:rsidR="00AA3CD7" w:rsidRPr="00A71E8C" w:rsidRDefault="00AA3CD7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iCs/>
          <w:sz w:val="28"/>
          <w:szCs w:val="28"/>
        </w:rPr>
        <w:t>- по программ</w:t>
      </w:r>
      <w:r w:rsidR="00952BE7" w:rsidRPr="00A71E8C">
        <w:rPr>
          <w:rFonts w:ascii="Times New Roman" w:hAnsi="Times New Roman"/>
          <w:iCs/>
          <w:sz w:val="28"/>
          <w:szCs w:val="28"/>
        </w:rPr>
        <w:t>е молодая семья</w:t>
      </w:r>
      <w:r w:rsidR="00DA1832" w:rsidRPr="00A71E8C">
        <w:rPr>
          <w:rFonts w:ascii="Times New Roman" w:hAnsi="Times New Roman"/>
          <w:iCs/>
          <w:sz w:val="28"/>
          <w:szCs w:val="28"/>
        </w:rPr>
        <w:t>.</w:t>
      </w:r>
    </w:p>
    <w:p w:rsidR="00AA3CD7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</w:t>
      </w:r>
      <w:r w:rsidR="00F64734" w:rsidRPr="00A71E8C">
        <w:rPr>
          <w:rFonts w:ascii="Times New Roman" w:hAnsi="Times New Roman"/>
          <w:sz w:val="28"/>
          <w:szCs w:val="28"/>
        </w:rPr>
        <w:t>5</w:t>
      </w:r>
      <w:r w:rsidR="00AA3CD7" w:rsidRPr="00A71E8C">
        <w:rPr>
          <w:rFonts w:ascii="Times New Roman" w:hAnsi="Times New Roman"/>
          <w:sz w:val="28"/>
          <w:szCs w:val="28"/>
        </w:rPr>
        <w:t>.   Освещение поселения.</w:t>
      </w:r>
    </w:p>
    <w:p w:rsidR="00AA3CD7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</w:t>
      </w:r>
      <w:r w:rsidR="00F64734" w:rsidRPr="00A71E8C">
        <w:rPr>
          <w:rFonts w:ascii="Times New Roman" w:hAnsi="Times New Roman"/>
          <w:sz w:val="28"/>
          <w:szCs w:val="28"/>
        </w:rPr>
        <w:t>6</w:t>
      </w:r>
      <w:r w:rsidR="00AA3CD7" w:rsidRPr="00A71E8C">
        <w:rPr>
          <w:rFonts w:ascii="Times New Roman" w:hAnsi="Times New Roman"/>
          <w:sz w:val="28"/>
          <w:szCs w:val="28"/>
        </w:rPr>
        <w:t>.   Привлечение средств  из областного и федерального бюджетов на строительство и ремонт внутрипоселковых дорог.</w:t>
      </w:r>
    </w:p>
    <w:p w:rsidR="008D06F4" w:rsidRPr="00A71E8C" w:rsidRDefault="008D06F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B1257B" w:rsidP="00B1257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2.2. Технико- экономические параметры существующих объектов социальной инфраструктуры поселения 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333AEF" w:rsidRPr="00A71E8C" w:rsidRDefault="00333AEF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A71E8C">
        <w:rPr>
          <w:rFonts w:ascii="Times New Roman" w:hAnsi="Times New Roman"/>
          <w:sz w:val="28"/>
          <w:szCs w:val="28"/>
          <w:u w:val="single"/>
        </w:rPr>
        <w:t>Объекты социально-культурного назначения</w:t>
      </w:r>
      <w:r w:rsidR="00333AEF" w:rsidRPr="00A71E8C">
        <w:rPr>
          <w:rFonts w:ascii="Times New Roman" w:hAnsi="Times New Roman"/>
          <w:sz w:val="28"/>
          <w:szCs w:val="28"/>
          <w:u w:val="single"/>
        </w:rPr>
        <w:t>: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</w:t>
      </w:r>
      <w:r w:rsidRPr="00A71E8C">
        <w:rPr>
          <w:rFonts w:ascii="Times New Roman" w:hAnsi="Times New Roman"/>
          <w:sz w:val="28"/>
          <w:szCs w:val="28"/>
        </w:rPr>
        <w:lastRenderedPageBreak/>
        <w:t>среднего и высшего образования, система дополнительного образования детей.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Развитие отраслей образования является одним из базовых показателей развития социальной сферы. Учитывая прогнозируемый в ближайшие годы рост рождаемости, проблема нехватки детских дошкольных учреждений может стать для поселения решающей в сфере образования. Её решение требует пересмотра существующей сети дошкольных и школьных учреждений со строительством новых или реконструкцией имеющихся объектов.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Согласно проведенному прогнозу численности населения количество детей, дошкольного и школьного возраста к расчетному сроку увеличится как в численном, так и в процентном выражении.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Проектом предлагается полное обеспечение детей детскими дошкольными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учреждениями. В связи с чем предусмотрена возможность строительства детских садов и средне образовательной школы на вновь осваиваемых территориях . При дальнейшем развитии всего муниципального образования,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населения. Система дополнительного образования детей объединяет в единый процесс воспитание, обучение и развитие личности ребенка.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Размещение учреждений дополнительного образования возможно на базе имеющейся школы или в проектируемых общественно-административных центрах.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94"/>
        <w:gridCol w:w="1685"/>
        <w:gridCol w:w="2292"/>
        <w:gridCol w:w="1513"/>
        <w:gridCol w:w="1738"/>
        <w:gridCol w:w="1749"/>
      </w:tblGrid>
      <w:tr w:rsidR="008D06F4" w:rsidRPr="00A71E8C" w:rsidTr="00256B16">
        <w:tc>
          <w:tcPr>
            <w:tcW w:w="59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85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Назначение (объект)</w:t>
            </w:r>
          </w:p>
        </w:tc>
        <w:tc>
          <w:tcPr>
            <w:tcW w:w="2292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Еденица измерения</w:t>
            </w:r>
          </w:p>
        </w:tc>
        <w:tc>
          <w:tcPr>
            <w:tcW w:w="1738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Расчетная вместимость</w:t>
            </w:r>
          </w:p>
        </w:tc>
        <w:tc>
          <w:tcPr>
            <w:tcW w:w="1749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Фактическая вместимость</w:t>
            </w:r>
          </w:p>
        </w:tc>
      </w:tr>
      <w:tr w:rsidR="008D06F4" w:rsidRPr="00A71E8C" w:rsidTr="00256B16">
        <w:tc>
          <w:tcPr>
            <w:tcW w:w="59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МДОУ 1 «Ромашка»</w:t>
            </w:r>
          </w:p>
        </w:tc>
        <w:tc>
          <w:tcPr>
            <w:tcW w:w="2292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Р.п.Октябрьский, ул.Советская 47</w:t>
            </w:r>
          </w:p>
        </w:tc>
        <w:tc>
          <w:tcPr>
            <w:tcW w:w="15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49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8D06F4" w:rsidRPr="00A71E8C" w:rsidTr="00256B16">
        <w:tc>
          <w:tcPr>
            <w:tcW w:w="59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МДОУ 2 «Ромашка»</w:t>
            </w:r>
          </w:p>
        </w:tc>
        <w:tc>
          <w:tcPr>
            <w:tcW w:w="2292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Р.п.Октябрьский, ул.Южная, 33</w:t>
            </w:r>
          </w:p>
        </w:tc>
        <w:tc>
          <w:tcPr>
            <w:tcW w:w="15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49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8D06F4" w:rsidRPr="00A71E8C" w:rsidTr="00256B16">
        <w:tc>
          <w:tcPr>
            <w:tcW w:w="59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МДОУ «Березка»</w:t>
            </w:r>
          </w:p>
        </w:tc>
        <w:tc>
          <w:tcPr>
            <w:tcW w:w="2292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Р.п.Октябрьский, ул. Ленина , 76</w:t>
            </w:r>
          </w:p>
        </w:tc>
        <w:tc>
          <w:tcPr>
            <w:tcW w:w="15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49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D06F4" w:rsidRPr="00A71E8C" w:rsidTr="00256B16">
        <w:tc>
          <w:tcPr>
            <w:tcW w:w="59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МОУ СОШ №1</w:t>
            </w:r>
          </w:p>
        </w:tc>
        <w:tc>
          <w:tcPr>
            <w:tcW w:w="2292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Р.п.Октябрьский, ул.Ленина</w:t>
            </w:r>
          </w:p>
        </w:tc>
        <w:tc>
          <w:tcPr>
            <w:tcW w:w="15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749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D06F4" w:rsidRPr="00A71E8C" w:rsidTr="00256B16">
        <w:tc>
          <w:tcPr>
            <w:tcW w:w="59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292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Р.п.Октябрьский, ул.Ленина</w:t>
            </w:r>
          </w:p>
        </w:tc>
        <w:tc>
          <w:tcPr>
            <w:tcW w:w="15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738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749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</w:tbl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A71E8C">
        <w:rPr>
          <w:rFonts w:ascii="Times New Roman" w:hAnsi="Times New Roman"/>
          <w:sz w:val="28"/>
          <w:szCs w:val="28"/>
          <w:u w:val="single"/>
        </w:rPr>
        <w:t>Учреждения здравоохранения:</w:t>
      </w:r>
    </w:p>
    <w:p w:rsidR="00333AEF" w:rsidRPr="00A71E8C" w:rsidRDefault="00333AEF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Кроме того, в структуре учреждений </w:t>
      </w:r>
      <w:r w:rsidRPr="00A71E8C">
        <w:rPr>
          <w:rFonts w:ascii="Times New Roman" w:hAnsi="Times New Roman"/>
          <w:sz w:val="28"/>
          <w:szCs w:val="28"/>
        </w:rPr>
        <w:lastRenderedPageBreak/>
        <w:t>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Перечень объектов здравоохранения на территории Октябрьского городского поселения представлен в таблице:</w:t>
      </w:r>
    </w:p>
    <w:p w:rsidR="00333AEF" w:rsidRPr="00A71E8C" w:rsidRDefault="00333AEF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36504" w:rsidRPr="00A71E8C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ТЭП объектов здравоохранения – поликлиник больниц ФАПов  - вместимость, количество посещений в день, коек и тд.</w:t>
      </w:r>
    </w:p>
    <w:p w:rsidR="00636504" w:rsidRPr="00A71E8C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76"/>
        <w:gridCol w:w="2115"/>
        <w:gridCol w:w="2502"/>
        <w:gridCol w:w="1493"/>
        <w:gridCol w:w="1597"/>
        <w:gridCol w:w="1188"/>
      </w:tblGrid>
      <w:tr w:rsidR="00636504" w:rsidRPr="00A71E8C" w:rsidTr="003F0003">
        <w:tc>
          <w:tcPr>
            <w:tcW w:w="676" w:type="dxa"/>
            <w:vMerge w:val="restart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15" w:type="dxa"/>
            <w:vMerge w:val="restart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02" w:type="dxa"/>
            <w:vMerge w:val="restart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93" w:type="dxa"/>
            <w:vMerge w:val="restart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Число мед персонала</w:t>
            </w:r>
          </w:p>
        </w:tc>
        <w:tc>
          <w:tcPr>
            <w:tcW w:w="2785" w:type="dxa"/>
            <w:gridSpan w:val="2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636504" w:rsidRPr="00A71E8C" w:rsidTr="003F0003">
        <w:tc>
          <w:tcPr>
            <w:tcW w:w="676" w:type="dxa"/>
            <w:vMerge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Посещений в день (в день)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Число коек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ООО «Триада»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ул.Круглякова, 75б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ООО «Дионис»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ул.Садовая, 10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ИП Иванова С.И.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ул.Круглякова, 33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ОАО «Зооветснаб»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ул.Ленина , 54 г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ООО «Дон» Евдокимова ЕН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ул.Комсомольская, 11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Аптека низких цен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ул.Ленина , 60а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Частная поликлиника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ул.Луговая ,3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ООО «Фармаси»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ул.Дзержинского, 65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ООО «5 звезд»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ул.Свиридова, 124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36504" w:rsidRPr="00A71E8C" w:rsidTr="003F0003">
        <w:tc>
          <w:tcPr>
            <w:tcW w:w="676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ГБУЗ «ЦРБ»</w:t>
            </w:r>
          </w:p>
        </w:tc>
        <w:tc>
          <w:tcPr>
            <w:tcW w:w="2502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Октябрьский, ул.Свердлова, 38</w:t>
            </w:r>
          </w:p>
        </w:tc>
        <w:tc>
          <w:tcPr>
            <w:tcW w:w="1493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597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88" w:type="dxa"/>
          </w:tcPr>
          <w:p w:rsidR="00636504" w:rsidRPr="00A71E8C" w:rsidRDefault="00636504" w:rsidP="003F000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</w:tbl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В целом система здравоохранения муниципального образования соответствует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установленным социальным нормативам и потребностям населения. Однако низкая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укомплектованность учреждений здравоохранения квалифицированными врачами, может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вызвать серьезные проблемы с качеством предоставляемых медицинских услуг.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Основными задачами обеспечения устойчивого развития здравоохранения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на расчетную перспективу остаются: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-предоставление населению качественной и своевременной медицинской помощи;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-преодоление дефицита материальных и финансовых средств в сфере;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-повышение уровня укомплектованности медицинскими работниками и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квалификации медицинских работников;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-кратное снижение показателей смертности;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-снижение высокого уровня заболеваемости социально-обусловленными болезнями.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Также дальнейшее устойчивое развитие системы здравоохранения предусматривает привлечение в поселение молодых медицинских кадров, участковых врачей-терапевтов и врачей-педиатров, а также врачей общей практики в целях улучшения развития первичной медицинской помощи и обеспеченности населения медицинским персоналом.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На Зеленом острове планируется к размещению профилактическое медицинское учреждение санаторного типа, предназначенное для реабилитации и отдыха жителей.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A71E8C">
        <w:rPr>
          <w:rFonts w:ascii="Times New Roman" w:hAnsi="Times New Roman"/>
          <w:sz w:val="28"/>
          <w:szCs w:val="28"/>
          <w:u w:val="single"/>
        </w:rPr>
        <w:t>Физкультурно-оздоровительные комплексы: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учреждениях, на фабриках, заводах и т.п.);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На территории Октябрьского района расположены спортивные залы и спортивные площадки.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A71E8C">
        <w:rPr>
          <w:rFonts w:ascii="Times New Roman" w:hAnsi="Times New Roman"/>
          <w:sz w:val="28"/>
          <w:szCs w:val="28"/>
          <w:u w:val="single"/>
        </w:rPr>
        <w:t>Характеристика физкультурно- спортивных объектов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664"/>
        <w:gridCol w:w="3761"/>
        <w:gridCol w:w="2213"/>
        <w:gridCol w:w="2213"/>
      </w:tblGrid>
      <w:tr w:rsidR="008D06F4" w:rsidRPr="00A71E8C" w:rsidTr="00256B16">
        <w:tc>
          <w:tcPr>
            <w:tcW w:w="66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61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8D06F4" w:rsidRPr="00A71E8C" w:rsidTr="00256B16">
        <w:tc>
          <w:tcPr>
            <w:tcW w:w="66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D06F4" w:rsidRPr="00A71E8C" w:rsidTr="00256B16">
        <w:tc>
          <w:tcPr>
            <w:tcW w:w="66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Из общего числа спортивных сооружений: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06F4" w:rsidRPr="00A71E8C" w:rsidTr="00256B16">
        <w:tc>
          <w:tcPr>
            <w:tcW w:w="66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761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Стадионы с трибунами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06F4" w:rsidRPr="00A71E8C" w:rsidTr="00256B16">
        <w:tc>
          <w:tcPr>
            <w:tcW w:w="66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761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  <w:r w:rsidR="00185897"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06F4" w:rsidRPr="00A71E8C" w:rsidTr="00256B16">
        <w:tc>
          <w:tcPr>
            <w:tcW w:w="664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13" w:type="dxa"/>
          </w:tcPr>
          <w:p w:rsidR="008D06F4" w:rsidRPr="00A71E8C" w:rsidRDefault="008D06F4" w:rsidP="00256B16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D06F4" w:rsidRPr="00A71E8C" w:rsidRDefault="008D06F4" w:rsidP="008D06F4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636504" w:rsidRPr="00A71E8C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ТЭП объектов физической культуры и массового спорта </w:t>
      </w:r>
    </w:p>
    <w:p w:rsidR="00636504" w:rsidRPr="00A71E8C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  <w:lang w:val="en-US"/>
        </w:rPr>
      </w:pPr>
      <w:r w:rsidRPr="00A71E8C">
        <w:rPr>
          <w:rFonts w:ascii="Times New Roman" w:hAnsi="Times New Roman"/>
          <w:sz w:val="28"/>
          <w:szCs w:val="28"/>
          <w:lang w:val="en-US"/>
        </w:rPr>
        <w:t>(</w:t>
      </w:r>
      <w:r w:rsidRPr="00A71E8C">
        <w:rPr>
          <w:rFonts w:ascii="Times New Roman" w:hAnsi="Times New Roman"/>
          <w:sz w:val="28"/>
          <w:szCs w:val="28"/>
        </w:rPr>
        <w:t xml:space="preserve"> площадь, вместимость</w:t>
      </w:r>
      <w:r w:rsidRPr="00A71E8C">
        <w:rPr>
          <w:rFonts w:ascii="Times New Roman" w:hAnsi="Times New Roman"/>
          <w:sz w:val="28"/>
          <w:szCs w:val="28"/>
          <w:lang w:val="en-US"/>
        </w:rPr>
        <w:t>)</w:t>
      </w:r>
    </w:p>
    <w:p w:rsidR="00636504" w:rsidRPr="00A71E8C" w:rsidRDefault="00636504" w:rsidP="00636504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f7"/>
        <w:tblW w:w="0" w:type="auto"/>
        <w:tblInd w:w="720" w:type="dxa"/>
        <w:tblLook w:val="04A0"/>
      </w:tblPr>
      <w:tblGrid>
        <w:gridCol w:w="654"/>
        <w:gridCol w:w="3509"/>
        <w:gridCol w:w="2256"/>
        <w:gridCol w:w="2432"/>
      </w:tblGrid>
      <w:tr w:rsidR="00636504" w:rsidRPr="00A71E8C" w:rsidTr="003F0003">
        <w:tc>
          <w:tcPr>
            <w:tcW w:w="66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6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092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636504" w:rsidRPr="00A71E8C" w:rsidTr="003F0003">
        <w:tc>
          <w:tcPr>
            <w:tcW w:w="66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спортивные сооружения - </w:t>
            </w:r>
          </w:p>
        </w:tc>
        <w:tc>
          <w:tcPr>
            <w:tcW w:w="23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36504" w:rsidRPr="00A71E8C" w:rsidTr="003F0003">
        <w:tc>
          <w:tcPr>
            <w:tcW w:w="66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Из общего числа спортивных сооружений:</w:t>
            </w:r>
          </w:p>
        </w:tc>
        <w:tc>
          <w:tcPr>
            <w:tcW w:w="23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04" w:rsidRPr="00A71E8C" w:rsidTr="003F0003">
        <w:tc>
          <w:tcPr>
            <w:tcW w:w="66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76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Стадионы с трибунами</w:t>
            </w:r>
          </w:p>
        </w:tc>
        <w:tc>
          <w:tcPr>
            <w:tcW w:w="23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A71E8C" w:rsidRDefault="00636504" w:rsidP="00DC5C1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700 кв.м. на 1200 мест</w:t>
            </w:r>
          </w:p>
        </w:tc>
      </w:tr>
      <w:tr w:rsidR="00636504" w:rsidRPr="00A71E8C" w:rsidTr="003F0003">
        <w:tc>
          <w:tcPr>
            <w:tcW w:w="66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76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23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12</w:t>
            </w:r>
            <w:r w:rsidR="00DC5C19" w:rsidRPr="00A71E8C">
              <w:rPr>
                <w:rFonts w:ascii="Times New Roman" w:hAnsi="Times New Roman"/>
                <w:sz w:val="28"/>
                <w:szCs w:val="28"/>
              </w:rPr>
              <w:t xml:space="preserve"> сооруж.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/ 3714 кв.м</w:t>
            </w:r>
          </w:p>
        </w:tc>
      </w:tr>
      <w:tr w:rsidR="00636504" w:rsidRPr="00A71E8C" w:rsidTr="003F0003">
        <w:tc>
          <w:tcPr>
            <w:tcW w:w="66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23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 Октябрьский</w:t>
            </w:r>
          </w:p>
        </w:tc>
        <w:tc>
          <w:tcPr>
            <w:tcW w:w="2092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288 кв.м /35 чел.пропускная способность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  <w:r w:rsidR="00DC5C19" w:rsidRPr="00A71E8C">
              <w:rPr>
                <w:rFonts w:ascii="Times New Roman" w:hAnsi="Times New Roman"/>
                <w:sz w:val="28"/>
                <w:szCs w:val="28"/>
              </w:rPr>
              <w:t>зал /288 кв.м /35ч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ел.пропускная способность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  <w:r w:rsidR="00DC5C19" w:rsidRPr="00A71E8C"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/ 162 кв.м /30 чел.пропускная способность</w:t>
            </w:r>
          </w:p>
        </w:tc>
      </w:tr>
    </w:tbl>
    <w:p w:rsidR="00636504" w:rsidRPr="00A71E8C" w:rsidRDefault="00636504" w:rsidP="008D06F4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В рамках развития человеческого капитала и сохранения здоровья населения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Главным направлением при развитии спортивной инфраструктуры в дальнейшем должна стать строительство новых комплексных спортивных сооружений, реконструкция и модернизация уже существующих спортивных сооружений и строительство плоскостных сооружений (спортивная площадка, детские спортивные площадки).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Согласно организационному плану муниципального образования на территории поселения проводятся спортивно-массовые мероприятия (турниры, товарищеские встречи, кубки, соревнования, посвященные знаменательным и праздничным датам). Регулярно проводятся товарищеские встречи среди детей и взрослых по разным видам спорта с командами других поселений.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Планируется размещение физкультурно-оздоровительного комплекса 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(ФОК) с крытым бассейном общего пользования.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Планируется размещение двух дополнительных залов спорткомплекса центрального стадиона на Зеленом острове. Реконструкции подвергнется сам стадион.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Учреждения культуры и искусства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  <w:u w:val="single"/>
        </w:rPr>
        <w:t>Сфера культуры</w:t>
      </w:r>
      <w:r w:rsidRPr="00A71E8C">
        <w:rPr>
          <w:rFonts w:ascii="Times New Roman" w:hAnsi="Times New Roman"/>
          <w:sz w:val="28"/>
          <w:szCs w:val="28"/>
        </w:rPr>
        <w:t xml:space="preserve"> Октябрьского городского поселения, наряду с образованием и здравоохранением, является одной из важных составляющих социальной инфраструктуры. На территории Октябрьского района действует муниципальное бюджетное учреждение культуры «Октябрьский Дом культуры».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Дополнительных объектов учреждений культуры и искусства размещением не планируется или будут планироваться в индивидуальном порядке.</w:t>
      </w: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8D06F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36504" w:rsidRPr="00A71E8C" w:rsidRDefault="00636504" w:rsidP="0063650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ТЭП объектов   культуры   – площадь, вместимость, количество книг и тд.</w:t>
      </w:r>
    </w:p>
    <w:p w:rsidR="00636504" w:rsidRPr="00A71E8C" w:rsidRDefault="00636504" w:rsidP="00636504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634"/>
        <w:gridCol w:w="1884"/>
        <w:gridCol w:w="2725"/>
        <w:gridCol w:w="1514"/>
        <w:gridCol w:w="1431"/>
        <w:gridCol w:w="1383"/>
      </w:tblGrid>
      <w:tr w:rsidR="00636504" w:rsidRPr="00A71E8C" w:rsidTr="003F0003">
        <w:tc>
          <w:tcPr>
            <w:tcW w:w="634" w:type="dxa"/>
            <w:vMerge w:val="restart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84" w:type="dxa"/>
            <w:vMerge w:val="restart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725" w:type="dxa"/>
            <w:vMerge w:val="restart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14" w:type="dxa"/>
            <w:vMerge w:val="restart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Кол-во персонала</w:t>
            </w:r>
          </w:p>
        </w:tc>
        <w:tc>
          <w:tcPr>
            <w:tcW w:w="143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383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36504" w:rsidRPr="00A71E8C" w:rsidTr="003F0003">
        <w:tc>
          <w:tcPr>
            <w:tcW w:w="634" w:type="dxa"/>
            <w:vMerge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Кол-во мест</w:t>
            </w:r>
          </w:p>
        </w:tc>
        <w:tc>
          <w:tcPr>
            <w:tcW w:w="1383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Кол-во книг</w:t>
            </w:r>
          </w:p>
        </w:tc>
      </w:tr>
      <w:tr w:rsidR="00636504" w:rsidRPr="00A71E8C" w:rsidTr="003F0003">
        <w:tc>
          <w:tcPr>
            <w:tcW w:w="6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Культурно досуговый центр</w:t>
            </w:r>
          </w:p>
        </w:tc>
        <w:tc>
          <w:tcPr>
            <w:tcW w:w="2725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 ул.Ленина 53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ул.Октябрьская 22</w:t>
            </w:r>
          </w:p>
        </w:tc>
        <w:tc>
          <w:tcPr>
            <w:tcW w:w="151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1/ 215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1/ </w:t>
            </w: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328</w:t>
            </w:r>
          </w:p>
        </w:tc>
        <w:tc>
          <w:tcPr>
            <w:tcW w:w="1383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04" w:rsidRPr="00A71E8C" w:rsidTr="003F0003">
        <w:tc>
          <w:tcPr>
            <w:tcW w:w="6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725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р.п.Октябрьский, ул.Центральная 24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р.п.Октябрьский, ул.Центральная 24а</w:t>
            </w:r>
          </w:p>
        </w:tc>
        <w:tc>
          <w:tcPr>
            <w:tcW w:w="151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1/14 мест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1/27 мест</w:t>
            </w:r>
          </w:p>
        </w:tc>
        <w:tc>
          <w:tcPr>
            <w:tcW w:w="1383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 xml:space="preserve">16523 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10996</w:t>
            </w:r>
          </w:p>
        </w:tc>
      </w:tr>
      <w:tr w:rsidR="00636504" w:rsidRPr="00A71E8C" w:rsidTr="003F0003">
        <w:tc>
          <w:tcPr>
            <w:tcW w:w="6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2725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ул.Дзержинского 38</w:t>
            </w:r>
          </w:p>
        </w:tc>
        <w:tc>
          <w:tcPr>
            <w:tcW w:w="151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36504" w:rsidRPr="00A71E8C" w:rsidTr="003F0003">
        <w:tc>
          <w:tcPr>
            <w:tcW w:w="63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Детская музыкальная художественная школа и школа искуств</w:t>
            </w:r>
          </w:p>
        </w:tc>
        <w:tc>
          <w:tcPr>
            <w:tcW w:w="2725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р.п.Октябрьский,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ул.Центральная 18</w:t>
            </w: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1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1/ 222</w:t>
            </w:r>
          </w:p>
        </w:tc>
        <w:tc>
          <w:tcPr>
            <w:tcW w:w="1383" w:type="dxa"/>
          </w:tcPr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04" w:rsidRPr="00A71E8C" w:rsidRDefault="00636504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8D06F4" w:rsidRPr="00A71E8C" w:rsidRDefault="008D06F4" w:rsidP="008D06F4">
      <w:pPr>
        <w:pStyle w:val="ab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8D06F4" w:rsidRPr="00A71E8C" w:rsidRDefault="008D06F4" w:rsidP="008D06F4">
      <w:pPr>
        <w:pStyle w:val="ab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541BE4" w:rsidRPr="00A71E8C" w:rsidRDefault="003B69C7" w:rsidP="00541BE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pacing w:val="-1"/>
          <w:sz w:val="28"/>
          <w:szCs w:val="28"/>
        </w:rPr>
        <w:t>2.3</w:t>
      </w:r>
      <w:r w:rsidR="00541BE4" w:rsidRPr="00A71E8C">
        <w:rPr>
          <w:rFonts w:ascii="Times New Roman" w:hAnsi="Times New Roman"/>
          <w:b/>
          <w:spacing w:val="-1"/>
          <w:sz w:val="28"/>
          <w:szCs w:val="28"/>
        </w:rPr>
        <w:t xml:space="preserve">. Оценка нормативно-правовой базы, необходимой для функционирования и </w:t>
      </w:r>
      <w:r w:rsidR="00541BE4" w:rsidRPr="00A71E8C">
        <w:rPr>
          <w:rFonts w:ascii="Times New Roman" w:hAnsi="Times New Roman"/>
          <w:b/>
          <w:sz w:val="28"/>
          <w:szCs w:val="28"/>
        </w:rPr>
        <w:t>развития социальной инфраструктуры поселения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pacing w:val="-1"/>
          <w:sz w:val="28"/>
          <w:szCs w:val="28"/>
        </w:rPr>
        <w:t>Основы правового регулирования отношений по обеспечению граждан медицинской</w:t>
      </w:r>
      <w:hyperlink r:id="rId9" w:history="1">
        <w:r w:rsidRPr="00A71E8C">
          <w:rPr>
            <w:rFonts w:ascii="Times New Roman" w:hAnsi="Times New Roman"/>
            <w:spacing w:val="-1"/>
            <w:sz w:val="28"/>
            <w:szCs w:val="28"/>
            <w:u w:val="single"/>
          </w:rPr>
          <w:t xml:space="preserve"> помощью, </w:t>
        </w:r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образованием, социальной защитой закреплены Конституцией Российской Федерации. В основном законе страны содержится комплекс социальных норм и гарантий, </w:t>
        </w:r>
      </w:hyperlink>
      <w:r w:rsidRPr="00A71E8C">
        <w:rPr>
          <w:rFonts w:ascii="Times New Roman" w:hAnsi="Times New Roman"/>
          <w:sz w:val="28"/>
          <w:szCs w:val="28"/>
        </w:rPr>
        <w:t xml:space="preserve">определяющих в первую очередь </w:t>
      </w:r>
      <w:r w:rsidRPr="00A71E8C">
        <w:rPr>
          <w:rFonts w:ascii="Times New Roman" w:hAnsi="Times New Roman"/>
          <w:spacing w:val="-1"/>
          <w:sz w:val="28"/>
          <w:szCs w:val="28"/>
        </w:rPr>
        <w:t>базовые принципы формирования социальной инфраструктуры. Предусмотренные ст. 8</w:t>
      </w:r>
      <w:hyperlink r:id="rId10" w:history="1">
        <w:r w:rsidRPr="00A71E8C">
          <w:rPr>
            <w:rFonts w:ascii="Times New Roman" w:hAnsi="Times New Roman"/>
            <w:spacing w:val="-1"/>
            <w:sz w:val="28"/>
            <w:szCs w:val="28"/>
            <w:u w:val="single"/>
          </w:rPr>
          <w:t xml:space="preserve"> Конституции </w:t>
        </w:r>
      </w:hyperlink>
      <w:r w:rsidRPr="00A71E8C">
        <w:rPr>
          <w:rFonts w:ascii="Times New Roman" w:hAnsi="Times New Roman"/>
          <w:sz w:val="28"/>
          <w:szCs w:val="28"/>
        </w:rPr>
        <w:t xml:space="preserve">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</w:t>
      </w:r>
      <w:hyperlink r:id="rId11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Конституция </w:t>
        </w:r>
      </w:hyperlink>
      <w:r w:rsidRPr="00A71E8C">
        <w:rPr>
          <w:rFonts w:ascii="Times New Roman" w:hAnsi="Times New Roman"/>
          <w:sz w:val="28"/>
          <w:szCs w:val="28"/>
        </w:rPr>
        <w:t>Российской Федерации содержит иные важнейшие положения, составляющие основу регулирования правоотношений социальной сферы. Так в ст. 41 закреплено право каждого на охрану здоровья и медицинскую помощь, ст. 43 закрепляет право каждого на образование - важнейшие права, необходимые для полноценного развития современного общества.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Роль </w:t>
      </w:r>
      <w:hyperlink r:id="rId12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Конституции </w:t>
        </w:r>
      </w:hyperlink>
      <w:r w:rsidRPr="00A71E8C">
        <w:rPr>
          <w:rFonts w:ascii="Times New Roman" w:hAnsi="Times New Roman"/>
          <w:sz w:val="28"/>
          <w:szCs w:val="28"/>
        </w:rPr>
        <w:t xml:space="preserve">в правовом регулировании всех сфер жизни общества, в том числе социальной, заключается в то, что по причине высшей юридической силы </w:t>
      </w:r>
      <w:hyperlink r:id="rId13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Конституции </w:t>
        </w:r>
      </w:hyperlink>
      <w:r w:rsidRPr="00A71E8C">
        <w:rPr>
          <w:rFonts w:ascii="Times New Roman" w:hAnsi="Times New Roman"/>
          <w:sz w:val="28"/>
          <w:szCs w:val="28"/>
        </w:rPr>
        <w:t>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Принятые Федеральный закон </w:t>
      </w:r>
      <w:hyperlink r:id="rId14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от 06.10.1999 </w:t>
        </w:r>
        <w:r w:rsidRPr="00A71E8C">
          <w:rPr>
            <w:rFonts w:ascii="Times New Roman" w:hAnsi="Times New Roman"/>
            <w:sz w:val="28"/>
            <w:szCs w:val="28"/>
            <w:u w:val="single"/>
            <w:lang w:val="en-US"/>
          </w:rPr>
          <w:t>N</w:t>
        </w:r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 184-ФЗ</w:t>
        </w:r>
      </w:hyperlink>
      <w:r w:rsidRPr="00A71E8C">
        <w:rPr>
          <w:rFonts w:ascii="Times New Roman" w:hAnsi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" (далее - </w:t>
      </w:r>
      <w:hyperlink r:id="rId15" w:history="1">
        <w:r w:rsidRPr="00A71E8C">
          <w:rPr>
            <w:rFonts w:ascii="Times New Roman" w:hAnsi="Times New Roman"/>
            <w:sz w:val="28"/>
            <w:szCs w:val="28"/>
            <w:u w:val="single"/>
          </w:rPr>
          <w:t>Закон № 184-ФЗ)</w:t>
        </w:r>
      </w:hyperlink>
      <w:r w:rsidRPr="00A71E8C">
        <w:rPr>
          <w:rFonts w:ascii="Times New Roman" w:hAnsi="Times New Roman"/>
          <w:sz w:val="28"/>
          <w:szCs w:val="28"/>
        </w:rPr>
        <w:t xml:space="preserve"> и Федеральный закон</w:t>
      </w:r>
      <w:hyperlink r:id="rId16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 от 06.10.2003 № 131-ФЗ</w:t>
        </w:r>
      </w:hyperlink>
      <w:r w:rsidRPr="00A71E8C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(далее - </w:t>
      </w:r>
      <w:hyperlink r:id="rId17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Закон № 131-ФЗ) </w:t>
        </w:r>
      </w:hyperlink>
      <w:r w:rsidRPr="00A71E8C">
        <w:rPr>
          <w:rFonts w:ascii="Times New Roman" w:hAnsi="Times New Roman"/>
          <w:sz w:val="28"/>
          <w:szCs w:val="28"/>
        </w:rPr>
        <w:t>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</w:t>
      </w:r>
      <w:hyperlink r:id="rId18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 муниципальных образовательных организациях на территории поселений не отнесено Законом</w:t>
        </w:r>
      </w:hyperlink>
      <w:r w:rsidRPr="00A71E8C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A71E8C">
          <w:rPr>
            <w:rFonts w:ascii="Times New Roman" w:hAnsi="Times New Roman"/>
            <w:sz w:val="28"/>
            <w:szCs w:val="28"/>
            <w:u w:val="single"/>
          </w:rPr>
          <w:t>№ 131-ФЗ к вопросам местного значения сельского поселения, так же как и создание</w:t>
        </w:r>
      </w:hyperlink>
      <w:r w:rsidRPr="00A71E8C">
        <w:rPr>
          <w:rFonts w:ascii="Times New Roman" w:hAnsi="Times New Roman"/>
          <w:sz w:val="28"/>
          <w:szCs w:val="28"/>
        </w:rPr>
        <w:t xml:space="preserve"> условий для оказания медицинской помощи населению.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-</w:t>
      </w:r>
      <w:r w:rsidRPr="00A71E8C">
        <w:rPr>
          <w:rFonts w:ascii="Times New Roman" w:hAnsi="Times New Roman"/>
          <w:sz w:val="28"/>
          <w:szCs w:val="28"/>
        </w:rPr>
        <w:tab/>
        <w:t>Федеральный Закон</w:t>
      </w:r>
      <w:hyperlink r:id="rId20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 от 04.12.2007 № 329-ФЗ </w:t>
        </w:r>
      </w:hyperlink>
      <w:r w:rsidRPr="00A71E8C">
        <w:rPr>
          <w:rFonts w:ascii="Times New Roman" w:hAnsi="Times New Roman"/>
          <w:sz w:val="28"/>
          <w:szCs w:val="28"/>
        </w:rPr>
        <w:t>"О физической культуре и спорте в Российской</w:t>
      </w:r>
      <w:r w:rsidRPr="00A71E8C">
        <w:rPr>
          <w:rFonts w:ascii="Times New Roman" w:hAnsi="Times New Roman"/>
          <w:sz w:val="28"/>
          <w:szCs w:val="28"/>
        </w:rPr>
        <w:br/>
        <w:t>Федерации ";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</w:t>
      </w:r>
      <w:r w:rsidRPr="00A71E8C">
        <w:rPr>
          <w:rFonts w:ascii="Times New Roman" w:hAnsi="Times New Roman"/>
          <w:sz w:val="28"/>
          <w:szCs w:val="28"/>
        </w:rPr>
        <w:tab/>
        <w:t xml:space="preserve">Федеральный Закон </w:t>
      </w:r>
      <w:hyperlink r:id="rId21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от 21.11.2011 № 323-ФЗ </w:t>
        </w:r>
      </w:hyperlink>
      <w:r w:rsidRPr="00A71E8C">
        <w:rPr>
          <w:rFonts w:ascii="Times New Roman" w:hAnsi="Times New Roman"/>
          <w:sz w:val="28"/>
          <w:szCs w:val="28"/>
        </w:rPr>
        <w:t>"Об основах охраны здоровья граждан в</w:t>
      </w:r>
      <w:r w:rsidRPr="00A71E8C">
        <w:rPr>
          <w:rFonts w:ascii="Times New Roman" w:hAnsi="Times New Roman"/>
          <w:sz w:val="28"/>
          <w:szCs w:val="28"/>
        </w:rPr>
        <w:br/>
        <w:t>Российской Федерации ";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Федеральный Закон</w:t>
      </w:r>
      <w:hyperlink r:id="rId22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 от 29.12.2012 № 273-ФЗ </w:t>
        </w:r>
      </w:hyperlink>
      <w:r w:rsidRPr="00A71E8C">
        <w:rPr>
          <w:rFonts w:ascii="Times New Roman" w:hAnsi="Times New Roman"/>
          <w:sz w:val="28"/>
          <w:szCs w:val="28"/>
        </w:rPr>
        <w:t>"Об образовании в Российской Федерации;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Федеральный Закон</w:t>
      </w:r>
      <w:hyperlink r:id="rId23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 от 17.07.1999 № 178-ФЗ </w:t>
        </w:r>
      </w:hyperlink>
      <w:r w:rsidRPr="00A71E8C">
        <w:rPr>
          <w:rFonts w:ascii="Times New Roman" w:hAnsi="Times New Roman"/>
          <w:sz w:val="28"/>
          <w:szCs w:val="28"/>
        </w:rPr>
        <w:t>"О государственной социальной помощи";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Федеральный Закон </w:t>
      </w:r>
      <w:hyperlink r:id="rId24" w:history="1">
        <w:r w:rsidRPr="00A71E8C">
          <w:rPr>
            <w:rFonts w:ascii="Times New Roman" w:hAnsi="Times New Roman"/>
            <w:sz w:val="28"/>
            <w:szCs w:val="28"/>
            <w:u w:val="single"/>
          </w:rPr>
          <w:t>от 09.10.1992 № 3612-1</w:t>
        </w:r>
      </w:hyperlink>
      <w:r w:rsidRPr="00A71E8C">
        <w:rPr>
          <w:rFonts w:ascii="Times New Roman" w:hAnsi="Times New Roman"/>
          <w:sz w:val="28"/>
          <w:szCs w:val="28"/>
        </w:rPr>
        <w:t xml:space="preserve"> "Основы законодательства Российской Федерации о культуре".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Указанные нормативные - правовые акты регулируют общественные отношения, возникающие в связи с реализацией гражданами права на образование, на медицинскую помощь, деятельность в сфере культуры, а также устанавливают правовые, организационные, экономические и социальные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Развитие социальной сферы не возможно без привлечения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 в частности, Федеральный закон </w:t>
      </w:r>
      <w:hyperlink r:id="rId25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от 25.02.1999 № 39-ФЗ </w:t>
        </w:r>
      </w:hyperlink>
      <w:r w:rsidRPr="00A71E8C">
        <w:rPr>
          <w:rFonts w:ascii="Times New Roman" w:hAnsi="Times New Roman"/>
          <w:sz w:val="28"/>
          <w:szCs w:val="28"/>
        </w:rPr>
        <w:t>"Об инвестиционной деятельности в Российской Федерации, осуществляемой в форме капитальных вложений", Федеральный Закон</w:t>
      </w:r>
      <w:hyperlink r:id="rId26" w:history="1">
        <w:r w:rsidRPr="00A71E8C">
          <w:rPr>
            <w:rFonts w:ascii="Times New Roman" w:hAnsi="Times New Roman"/>
            <w:sz w:val="28"/>
            <w:szCs w:val="28"/>
            <w:u w:val="single"/>
          </w:rPr>
          <w:t xml:space="preserve"> от 09.07.1999 № 160-ФЗ </w:t>
        </w:r>
      </w:hyperlink>
      <w:r w:rsidRPr="00A71E8C">
        <w:rPr>
          <w:rFonts w:ascii="Times New Roman" w:hAnsi="Times New Roman"/>
          <w:sz w:val="28"/>
          <w:szCs w:val="28"/>
        </w:rPr>
        <w:t>"Об иностранных инвестициях в Российской Федерации ".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Анализ нормативно-правовой базы, регламентирующей инвестиционную деятельность в социальной сфере,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поселения и нормативы градостроительного проектирования поселения.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По состоянию на 01.01.2018 года администрация городского поселения р.п.Октябрьский Октябрьского  муниципального района Волгоградской области имеет всю необходимую нормативную правовую базу, для функционирования и развития социальной инфраструктуры поселения: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Решение Совета депутатов городского поселения р.п.Октябрьский Октябрьского муниципального района Волгоградской области от 06.09.2012 года  № 20-2/14 «Об утверждении Генерального плана городского поселения р.п.Октябрьский Октябрьского  муниципального района Волгоградской области»;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 Решение Совета депутатов городского поселения р.п.Октябрьский Октябрьского муниципального района Волгоградской области от 05.06.2008 года № 24/180 «Об утверждении Правил землепользования и застройки городского поселения р.п.Октябрьский Октябрьского  муниципального района Волгоградской области»;</w:t>
      </w:r>
    </w:p>
    <w:p w:rsidR="00541BE4" w:rsidRPr="00A71E8C" w:rsidRDefault="00541BE4" w:rsidP="00541B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  Решение Совета депутатов городского поселения р.п.Октябрьский Октябрьского муниципального района Волгоградской области от 27.10.2017 года № 31-3/161 «Об утверждении местных нормативов градостроительного проектирования городского поселения р.п.Октябрьский Октябрьского  муниципального района Волгоградской области»;</w:t>
      </w:r>
    </w:p>
    <w:p w:rsidR="00541BE4" w:rsidRPr="00A71E8C" w:rsidRDefault="00541BE4" w:rsidP="00541BE4">
      <w:pPr>
        <w:pStyle w:val="ab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Решение Совета депутатов городского поселения р.п.Октябрьский Октябрьского муниципального района Волгоградской области от 18.08.2014 года № 36-2/240 «О принятии Устава городского поселения р.п.Октябрьский Октябрьского  муниципального района Волгоградской области»;</w:t>
      </w:r>
    </w:p>
    <w:p w:rsidR="008D06F4" w:rsidRPr="00A71E8C" w:rsidRDefault="008D06F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F530E" w:rsidRPr="00A71E8C" w:rsidRDefault="00DF530E" w:rsidP="00DF530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Цель Программы: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DF530E" w:rsidRPr="00A71E8C" w:rsidRDefault="00DF530E" w:rsidP="00DF530E">
      <w:pPr>
        <w:pStyle w:val="ab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Задачи Программы:</w:t>
      </w:r>
      <w:r w:rsidRPr="00A71E8C">
        <w:rPr>
          <w:rFonts w:ascii="Times New Roman" w:hAnsi="Times New Roman"/>
          <w:sz w:val="28"/>
          <w:szCs w:val="28"/>
        </w:rPr>
        <w:tab/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развитие системы физической культуры за счет строительства, реконструкции и ремонта   данных учреждений;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Программа реализуется в период 2018-2027 годы.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</w:t>
      </w:r>
      <w:r w:rsidRPr="00A71E8C">
        <w:rPr>
          <w:rFonts w:ascii="Times New Roman" w:hAnsi="Times New Roman"/>
          <w:sz w:val="28"/>
          <w:szCs w:val="28"/>
        </w:rPr>
        <w:lastRenderedPageBreak/>
        <w:t>проектированию, строительству и реконструкции объектов социальной инфраструктуры городского поселения: строительство ФОК.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991668" w:rsidRPr="00A71E8C" w:rsidRDefault="009916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91668" w:rsidRPr="00A71E8C" w:rsidRDefault="00991668" w:rsidP="0099166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pacing w:val="-5"/>
          <w:sz w:val="28"/>
          <w:szCs w:val="28"/>
        </w:rPr>
        <w:t xml:space="preserve">Перечень мероприятий (инвестиционных проектов) </w:t>
      </w:r>
      <w:r w:rsidRPr="00A71E8C">
        <w:rPr>
          <w:rFonts w:ascii="Times New Roman" w:hAnsi="Times New Roman"/>
          <w:b/>
          <w:spacing w:val="-1"/>
          <w:sz w:val="28"/>
          <w:szCs w:val="28"/>
        </w:rPr>
        <w:t>по проектированию, строительству и реконструкции объектов социальной</w:t>
      </w:r>
    </w:p>
    <w:p w:rsidR="00991668" w:rsidRPr="00A71E8C" w:rsidRDefault="00991668" w:rsidP="00991668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1E8C">
        <w:rPr>
          <w:rFonts w:ascii="Times New Roman" w:hAnsi="Times New Roman"/>
          <w:b/>
          <w:sz w:val="28"/>
          <w:szCs w:val="28"/>
        </w:rPr>
        <w:t>инфраструктуры поселения</w:t>
      </w:r>
    </w:p>
    <w:p w:rsidR="003B69C7" w:rsidRPr="00A71E8C" w:rsidRDefault="003B69C7" w:rsidP="00991668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B69C7" w:rsidRPr="00A71E8C" w:rsidRDefault="003B69C7" w:rsidP="00991668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f7"/>
        <w:tblW w:w="0" w:type="auto"/>
        <w:tblLook w:val="04A0"/>
      </w:tblPr>
      <w:tblGrid>
        <w:gridCol w:w="1522"/>
        <w:gridCol w:w="1754"/>
        <w:gridCol w:w="1782"/>
        <w:gridCol w:w="467"/>
        <w:gridCol w:w="467"/>
        <w:gridCol w:w="467"/>
        <w:gridCol w:w="467"/>
        <w:gridCol w:w="467"/>
        <w:gridCol w:w="467"/>
        <w:gridCol w:w="1711"/>
      </w:tblGrid>
      <w:tr w:rsidR="000E54D8" w:rsidRPr="00A71E8C" w:rsidTr="000E54D8">
        <w:tc>
          <w:tcPr>
            <w:tcW w:w="1465" w:type="dxa"/>
            <w:vMerge w:val="restart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7" w:type="dxa"/>
            <w:vMerge w:val="restart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Местоположение 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1485" w:type="dxa"/>
            <w:vMerge w:val="restart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Технико-</w:t>
            </w:r>
            <w:r w:rsidRPr="00A71E8C">
              <w:rPr>
                <w:rFonts w:ascii="Times New Roman" w:hAnsi="Times New Roman"/>
                <w:spacing w:val="-2"/>
                <w:sz w:val="28"/>
                <w:szCs w:val="28"/>
              </w:rPr>
              <w:t>экономические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объекты (вид,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назначение,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(пропускная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способность),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площадь,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категория и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др.)</w:t>
            </w:r>
          </w:p>
        </w:tc>
        <w:tc>
          <w:tcPr>
            <w:tcW w:w="2754" w:type="dxa"/>
            <w:gridSpan w:val="6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Сроки реализации в плановом периоде</w:t>
            </w:r>
          </w:p>
        </w:tc>
        <w:tc>
          <w:tcPr>
            <w:tcW w:w="2180" w:type="dxa"/>
            <w:vMerge w:val="restart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Ответственный </w:t>
            </w:r>
            <w:r w:rsidRPr="00A71E8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0E54D8" w:rsidRPr="00A71E8C" w:rsidTr="000E54D8">
        <w:trPr>
          <w:cantSplit/>
          <w:trHeight w:val="1134"/>
        </w:trPr>
        <w:tc>
          <w:tcPr>
            <w:tcW w:w="1465" w:type="dxa"/>
            <w:vMerge/>
          </w:tcPr>
          <w:p w:rsidR="000E54D8" w:rsidRPr="00A71E8C" w:rsidRDefault="000E54D8" w:rsidP="003B69C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0E54D8" w:rsidRPr="00A71E8C" w:rsidRDefault="000E54D8" w:rsidP="003B69C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:rsidR="000E54D8" w:rsidRPr="00A71E8C" w:rsidRDefault="000E54D8" w:rsidP="003B69C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</w:tcPr>
          <w:p w:rsidR="000E54D8" w:rsidRPr="00A71E8C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59" w:type="dxa"/>
            <w:textDirection w:val="btLr"/>
          </w:tcPr>
          <w:p w:rsidR="000E54D8" w:rsidRPr="00A71E8C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59" w:type="dxa"/>
            <w:textDirection w:val="btLr"/>
          </w:tcPr>
          <w:p w:rsidR="000E54D8" w:rsidRPr="00A71E8C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59" w:type="dxa"/>
            <w:textDirection w:val="btLr"/>
          </w:tcPr>
          <w:p w:rsidR="000E54D8" w:rsidRPr="00A71E8C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459" w:type="dxa"/>
            <w:textDirection w:val="btLr"/>
          </w:tcPr>
          <w:p w:rsidR="000E54D8" w:rsidRPr="00A71E8C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59" w:type="dxa"/>
            <w:textDirection w:val="btLr"/>
          </w:tcPr>
          <w:p w:rsidR="000E54D8" w:rsidRPr="00A71E8C" w:rsidRDefault="000E54D8" w:rsidP="003B69C7">
            <w:pPr>
              <w:pStyle w:val="ab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2023 - 2027</w:t>
            </w:r>
          </w:p>
        </w:tc>
        <w:tc>
          <w:tcPr>
            <w:tcW w:w="2180" w:type="dxa"/>
            <w:vMerge/>
          </w:tcPr>
          <w:p w:rsidR="000E54D8" w:rsidRPr="00A71E8C" w:rsidRDefault="000E54D8" w:rsidP="003B69C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4D8" w:rsidRPr="00A71E8C" w:rsidTr="000E54D8">
        <w:tc>
          <w:tcPr>
            <w:tcW w:w="1465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pacing w:val="-5"/>
                <w:sz w:val="28"/>
                <w:szCs w:val="28"/>
              </w:rPr>
              <w:t>Строительство   ФОК</w:t>
            </w:r>
          </w:p>
        </w:tc>
        <w:tc>
          <w:tcPr>
            <w:tcW w:w="1687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Волгоградская область , р.п.Октябрьский, Октябрьского района</w:t>
            </w:r>
          </w:p>
        </w:tc>
        <w:tc>
          <w:tcPr>
            <w:tcW w:w="1485" w:type="dxa"/>
          </w:tcPr>
          <w:p w:rsidR="00636504" w:rsidRPr="00A71E8C" w:rsidRDefault="00636504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Физкультурно-оздоровительный комплекс</w:t>
            </w:r>
          </w:p>
          <w:p w:rsidR="000E54D8" w:rsidRPr="00A71E8C" w:rsidRDefault="00636504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1370 кв.м.</w:t>
            </w:r>
          </w:p>
        </w:tc>
        <w:tc>
          <w:tcPr>
            <w:tcW w:w="459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pacing w:val="-2"/>
                <w:sz w:val="28"/>
                <w:szCs w:val="28"/>
              </w:rPr>
              <w:t>Администрация</w:t>
            </w:r>
          </w:p>
          <w:p w:rsidR="000E54D8" w:rsidRPr="00A71E8C" w:rsidRDefault="000E54D8" w:rsidP="000E54D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Октябрьского муниципального района Волгоградской области</w:t>
            </w:r>
          </w:p>
        </w:tc>
      </w:tr>
    </w:tbl>
    <w:p w:rsidR="003B69C7" w:rsidRPr="00A71E8C" w:rsidRDefault="003B69C7" w:rsidP="0099166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91668" w:rsidRPr="00A71E8C" w:rsidRDefault="009916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F530E" w:rsidRPr="00A71E8C" w:rsidRDefault="00DF530E" w:rsidP="00DF530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Финансирование входящих в Программу мероприятий осуществляется за счет средств областного бюджета Волгоградской области (90%), бюджета района (10%). 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Прогнозный общий объем финансирования Программы на период 2019-2020 годов составляет 45,0 млн. руб..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На реализацию мероприятий могут привлекаться также другие источники.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pacing w:val="-7"/>
          <w:sz w:val="28"/>
          <w:szCs w:val="28"/>
        </w:rPr>
        <w:t xml:space="preserve">Финансово-экономическое    обоснование    программы    на    2018-2027    годы    будет    проводиться </w:t>
      </w:r>
      <w:r w:rsidRPr="00A71E8C">
        <w:rPr>
          <w:rFonts w:ascii="Times New Roman" w:hAnsi="Times New Roman"/>
          <w:sz w:val="28"/>
          <w:szCs w:val="28"/>
        </w:rPr>
        <w:t>ежегодно по мере уточнения и утверждения инвестиционных программ и объемов финансирования.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нужд».</w:t>
      </w:r>
    </w:p>
    <w:p w:rsidR="001E1FF7" w:rsidRPr="00A71E8C" w:rsidRDefault="001E1FF7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06F68" w:rsidRPr="00A71E8C" w:rsidRDefault="00906F68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1726"/>
        <w:gridCol w:w="1916"/>
        <w:gridCol w:w="693"/>
        <w:gridCol w:w="992"/>
        <w:gridCol w:w="694"/>
        <w:gridCol w:w="694"/>
        <w:gridCol w:w="694"/>
        <w:gridCol w:w="694"/>
        <w:gridCol w:w="694"/>
        <w:gridCol w:w="774"/>
      </w:tblGrid>
      <w:tr w:rsidR="001E1FF7" w:rsidRPr="00A71E8C" w:rsidTr="00E07575">
        <w:tc>
          <w:tcPr>
            <w:tcW w:w="1896" w:type="dxa"/>
            <w:vMerge w:val="restart"/>
          </w:tcPr>
          <w:p w:rsidR="001E1FF7" w:rsidRPr="00A71E8C" w:rsidRDefault="001E1FF7" w:rsidP="001E1F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0" w:type="dxa"/>
            <w:vMerge w:val="restart"/>
          </w:tcPr>
          <w:p w:rsidR="001E1FF7" w:rsidRPr="00A71E8C" w:rsidRDefault="001E1FF7" w:rsidP="001E1F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45" w:type="dxa"/>
            <w:gridSpan w:val="8"/>
          </w:tcPr>
          <w:p w:rsidR="001E1FF7" w:rsidRPr="00A71E8C" w:rsidRDefault="001E1FF7" w:rsidP="001E1FF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Годы, тыс.руб.</w:t>
            </w:r>
          </w:p>
        </w:tc>
      </w:tr>
      <w:tr w:rsidR="00E07575" w:rsidRPr="00A71E8C" w:rsidTr="00E07575">
        <w:tc>
          <w:tcPr>
            <w:tcW w:w="1896" w:type="dxa"/>
            <w:vMerge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66" w:type="dxa"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66" w:type="dxa"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66" w:type="dxa"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66" w:type="dxa"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66" w:type="dxa"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666" w:type="dxa"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683" w:type="dxa"/>
          </w:tcPr>
          <w:p w:rsidR="001E1FF7" w:rsidRPr="00A71E8C" w:rsidRDefault="001E1FF7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2025-2027</w:t>
            </w:r>
          </w:p>
        </w:tc>
      </w:tr>
      <w:tr w:rsidR="00E07575" w:rsidRPr="00A71E8C" w:rsidTr="00E07575">
        <w:tc>
          <w:tcPr>
            <w:tcW w:w="1896" w:type="dxa"/>
            <w:vMerge w:val="restart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Строительство ФОК</w:t>
            </w:r>
          </w:p>
        </w:tc>
        <w:tc>
          <w:tcPr>
            <w:tcW w:w="2130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575" w:rsidRPr="00A71E8C" w:rsidTr="00E07575">
        <w:tc>
          <w:tcPr>
            <w:tcW w:w="1896" w:type="dxa"/>
            <w:vMerge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40500,0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575" w:rsidRPr="00A71E8C" w:rsidTr="00E07575">
        <w:tc>
          <w:tcPr>
            <w:tcW w:w="1896" w:type="dxa"/>
            <w:vMerge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4500,0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575" w:rsidRPr="00A71E8C" w:rsidTr="00E07575">
        <w:tc>
          <w:tcPr>
            <w:tcW w:w="1896" w:type="dxa"/>
            <w:vMerge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07575" w:rsidRPr="00A71E8C" w:rsidTr="00E07575">
        <w:tc>
          <w:tcPr>
            <w:tcW w:w="1896" w:type="dxa"/>
            <w:vMerge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3" w:type="dxa"/>
          </w:tcPr>
          <w:p w:rsidR="00E07575" w:rsidRPr="00A71E8C" w:rsidRDefault="00E07575" w:rsidP="003F000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E1FF7" w:rsidRPr="00A71E8C" w:rsidRDefault="001E1FF7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DF530E" w:rsidRPr="00A71E8C" w:rsidRDefault="00DF530E" w:rsidP="00DF530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pacing w:val="-3"/>
          <w:sz w:val="28"/>
          <w:szCs w:val="28"/>
        </w:rPr>
        <w:lastRenderedPageBreak/>
        <w:t>5. Целевые индикаторы программы, включающие технико-</w:t>
      </w:r>
      <w:r w:rsidRPr="00A71E8C">
        <w:rPr>
          <w:rFonts w:ascii="Times New Roman" w:hAnsi="Times New Roman"/>
          <w:b/>
          <w:sz w:val="28"/>
          <w:szCs w:val="28"/>
        </w:rPr>
        <w:t>экономические, финансовые и социально-экономические показатели развития социальной инфраструктуры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Ind w:w="-885" w:type="dxa"/>
        <w:tblLook w:val="04A0"/>
      </w:tblPr>
      <w:tblGrid>
        <w:gridCol w:w="727"/>
        <w:gridCol w:w="1604"/>
        <w:gridCol w:w="1516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287BE0" w:rsidRPr="00A71E8C" w:rsidTr="008965C6">
        <w:tc>
          <w:tcPr>
            <w:tcW w:w="697" w:type="dxa"/>
            <w:vMerge w:val="restart"/>
          </w:tcPr>
          <w:p w:rsidR="00287BE0" w:rsidRPr="00A71E8C" w:rsidRDefault="00287BE0" w:rsidP="00287BE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241" w:type="dxa"/>
            <w:vMerge w:val="restart"/>
          </w:tcPr>
          <w:p w:rsidR="00287BE0" w:rsidRPr="00A71E8C" w:rsidRDefault="00287BE0" w:rsidP="00287BE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387" w:type="dxa"/>
            <w:vMerge w:val="restart"/>
          </w:tcPr>
          <w:p w:rsidR="00287BE0" w:rsidRPr="00A71E8C" w:rsidRDefault="00287BE0" w:rsidP="00287BE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Ед.измерения</w:t>
            </w:r>
          </w:p>
        </w:tc>
        <w:tc>
          <w:tcPr>
            <w:tcW w:w="6131" w:type="dxa"/>
            <w:gridSpan w:val="10"/>
          </w:tcPr>
          <w:p w:rsidR="00287BE0" w:rsidRPr="00A71E8C" w:rsidRDefault="00287BE0" w:rsidP="00287BE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720E30" w:rsidRPr="00A71E8C" w:rsidTr="008965C6">
        <w:tc>
          <w:tcPr>
            <w:tcW w:w="697" w:type="dxa"/>
            <w:vMerge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1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1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61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1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7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57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57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576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47" w:type="dxa"/>
          </w:tcPr>
          <w:p w:rsidR="00287BE0" w:rsidRPr="00A71E8C" w:rsidRDefault="00287BE0" w:rsidP="00DF530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720E30" w:rsidRPr="00A71E8C" w:rsidTr="008965C6">
        <w:tc>
          <w:tcPr>
            <w:tcW w:w="697" w:type="dxa"/>
          </w:tcPr>
          <w:p w:rsidR="00720E30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41" w:type="dxa"/>
          </w:tcPr>
          <w:p w:rsidR="00720E30" w:rsidRPr="00A71E8C" w:rsidRDefault="00D85D13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Кол-во введенных в действие спортивных сооружений</w:t>
            </w:r>
          </w:p>
        </w:tc>
        <w:tc>
          <w:tcPr>
            <w:tcW w:w="1387" w:type="dxa"/>
          </w:tcPr>
          <w:p w:rsidR="00720E30" w:rsidRPr="00A71E8C" w:rsidRDefault="00D85D13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16" w:type="dxa"/>
          </w:tcPr>
          <w:p w:rsidR="00720E30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16" w:type="dxa"/>
          </w:tcPr>
          <w:p w:rsidR="00720E30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16" w:type="dxa"/>
          </w:tcPr>
          <w:p w:rsidR="00720E30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6" w:type="dxa"/>
          </w:tcPr>
          <w:p w:rsidR="00720E30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16" w:type="dxa"/>
          </w:tcPr>
          <w:p w:rsidR="00720E30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</w:tcPr>
          <w:p w:rsidR="00720E30" w:rsidRPr="00A71E8C" w:rsidRDefault="00720E3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20E30" w:rsidRPr="00A71E8C" w:rsidRDefault="00720E3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20E30" w:rsidRPr="00A71E8C" w:rsidRDefault="00720E3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720E30" w:rsidRPr="00A71E8C" w:rsidRDefault="00720E3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720E30" w:rsidRPr="00A71E8C" w:rsidRDefault="00720E3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820" w:rsidRPr="00A71E8C" w:rsidTr="008965C6">
        <w:tc>
          <w:tcPr>
            <w:tcW w:w="697" w:type="dxa"/>
          </w:tcPr>
          <w:p w:rsidR="00267B2F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7B2F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6820" w:rsidRPr="00A71E8C" w:rsidRDefault="00267B2F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26820" w:rsidRPr="00A7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626820" w:rsidRPr="00A71E8C" w:rsidRDefault="00D85D13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Площадь введенных в действие спортивных сооружений</w:t>
            </w:r>
          </w:p>
        </w:tc>
        <w:tc>
          <w:tcPr>
            <w:tcW w:w="1387" w:type="dxa"/>
          </w:tcPr>
          <w:p w:rsidR="00626820" w:rsidRPr="00A71E8C" w:rsidRDefault="00D85D13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616" w:type="dxa"/>
          </w:tcPr>
          <w:p w:rsidR="00626820" w:rsidRPr="00A71E8C" w:rsidRDefault="00D85D13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626820" w:rsidRPr="00A71E8C" w:rsidRDefault="00D85D13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626820" w:rsidRPr="00A71E8C" w:rsidRDefault="008965C6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1</w:t>
            </w:r>
            <w:r w:rsidR="00D85D13" w:rsidRPr="00A71E8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616" w:type="dxa"/>
          </w:tcPr>
          <w:p w:rsidR="00626820" w:rsidRPr="00A71E8C" w:rsidRDefault="00D85D13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</w:tcPr>
          <w:p w:rsidR="00626820" w:rsidRPr="00A71E8C" w:rsidRDefault="00D85D13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E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626820" w:rsidRPr="00A71E8C" w:rsidRDefault="0062682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626820" w:rsidRPr="00A71E8C" w:rsidRDefault="0062682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626820" w:rsidRPr="00A71E8C" w:rsidRDefault="0062682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626820" w:rsidRPr="00A71E8C" w:rsidRDefault="0062682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626820" w:rsidRPr="00A71E8C" w:rsidRDefault="00626820" w:rsidP="00D85D1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30E" w:rsidRPr="00A71E8C" w:rsidRDefault="00DF530E" w:rsidP="00D85D1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Мерами, обеспечивающими достижение целевых показателей (индикаторов) развития сферы социальной инфраструктуры поселения являются: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pacing w:val="-48"/>
          <w:sz w:val="28"/>
          <w:szCs w:val="28"/>
        </w:rPr>
        <w:t>1)</w:t>
      </w:r>
      <w:r w:rsidRPr="00A71E8C">
        <w:rPr>
          <w:rFonts w:ascii="Times New Roman" w:hAnsi="Times New Roman"/>
          <w:sz w:val="28"/>
          <w:szCs w:val="28"/>
        </w:rPr>
        <w:tab/>
        <w:t>создание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</w:t>
      </w:r>
      <w:r w:rsidRPr="00A71E8C">
        <w:rPr>
          <w:rFonts w:ascii="Times New Roman" w:hAnsi="Times New Roman"/>
          <w:sz w:val="28"/>
          <w:szCs w:val="28"/>
        </w:rPr>
        <w:br/>
        <w:t>услуг, прозрачное формирование оплаты труда, внедрение современных норм труда, направленных на повышение качества оказания услуг;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pacing w:val="-6"/>
          <w:w w:val="57"/>
          <w:sz w:val="28"/>
          <w:szCs w:val="28"/>
        </w:rPr>
        <w:t>2)</w:t>
      </w:r>
      <w:r w:rsidRPr="00A71E8C">
        <w:rPr>
          <w:rFonts w:ascii="Times New Roman" w:hAnsi="Times New Roman"/>
          <w:sz w:val="28"/>
          <w:szCs w:val="28"/>
        </w:rPr>
        <w:tab/>
        <w:t xml:space="preserve">поэтапный рост оплаты труда работников учреждений социальной сферы, достижение целевых показателей по доведению уровня оплаты труда (средней заработной платы) работников учреждений до средней заработной платы в Волгоградской области и в соответствии с Указом Президента </w:t>
      </w:r>
      <w:hyperlink r:id="rId27" w:history="1">
        <w:r w:rsidRPr="00A71E8C">
          <w:rPr>
            <w:rFonts w:ascii="Times New Roman" w:hAnsi="Times New Roman"/>
            <w:sz w:val="28"/>
            <w:szCs w:val="28"/>
            <w:u w:val="single"/>
          </w:rPr>
          <w:t>от 07.05.2012 № 597</w:t>
        </w:r>
      </w:hyperlink>
      <w:r w:rsidRPr="00A71E8C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политики";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pacing w:val="-6"/>
          <w:w w:val="57"/>
          <w:sz w:val="28"/>
          <w:szCs w:val="28"/>
        </w:rPr>
        <w:t>3)</w:t>
      </w:r>
      <w:r w:rsidRPr="00A71E8C">
        <w:rPr>
          <w:rFonts w:ascii="Times New Roman" w:hAnsi="Times New Roman"/>
          <w:sz w:val="28"/>
          <w:szCs w:val="28"/>
        </w:rPr>
        <w:tab/>
        <w:t>обновление квалификационных требований к работникам, переобучение, повышение квалификации, сохранение и развитие кадрового потенциала работников социальной сферы;</w:t>
      </w:r>
    </w:p>
    <w:p w:rsidR="00DF530E" w:rsidRPr="00A71E8C" w:rsidRDefault="00DF530E" w:rsidP="00DF530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pacing w:val="-6"/>
          <w:w w:val="57"/>
          <w:sz w:val="28"/>
          <w:szCs w:val="28"/>
        </w:rPr>
        <w:t>4)</w:t>
      </w:r>
      <w:r w:rsidRPr="00A71E8C">
        <w:rPr>
          <w:rFonts w:ascii="Times New Roman" w:hAnsi="Times New Roman"/>
          <w:sz w:val="28"/>
          <w:szCs w:val="28"/>
        </w:rPr>
        <w:tab/>
        <w:t>реорганизация неэффективных учреждений.</w:t>
      </w:r>
    </w:p>
    <w:p w:rsidR="00DF530E" w:rsidRPr="00A71E8C" w:rsidRDefault="00DF530E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D06F4" w:rsidRPr="00A71E8C" w:rsidRDefault="008D06F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C0786" w:rsidRPr="00A71E8C" w:rsidRDefault="00267B2F" w:rsidP="00DF530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6</w:t>
      </w:r>
      <w:r w:rsidR="00DF530E" w:rsidRPr="00A71E8C">
        <w:rPr>
          <w:rFonts w:ascii="Times New Roman" w:hAnsi="Times New Roman"/>
          <w:b/>
          <w:sz w:val="28"/>
          <w:szCs w:val="28"/>
        </w:rPr>
        <w:t>.</w:t>
      </w:r>
      <w:r w:rsidR="0016522C" w:rsidRPr="00A71E8C">
        <w:rPr>
          <w:rFonts w:ascii="Times New Roman" w:hAnsi="Times New Roman"/>
          <w:b/>
          <w:sz w:val="28"/>
          <w:szCs w:val="28"/>
        </w:rPr>
        <w:t xml:space="preserve">  </w:t>
      </w:r>
      <w:r w:rsidR="00C423D1" w:rsidRPr="00A71E8C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C423D1" w:rsidRPr="00A71E8C">
        <w:rPr>
          <w:rFonts w:ascii="Times New Roman" w:hAnsi="Times New Roman"/>
          <w:b/>
          <w:kern w:val="36"/>
          <w:sz w:val="28"/>
          <w:szCs w:val="28"/>
        </w:rPr>
        <w:t>Оценка эффективности мероприятий Программы</w:t>
      </w:r>
    </w:p>
    <w:p w:rsidR="00610478" w:rsidRPr="00A71E8C" w:rsidRDefault="006104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 комплексного развития системы социальной инфраструктуры городского поселения на 201</w:t>
      </w:r>
      <w:r w:rsidR="0064715E" w:rsidRPr="00A71E8C">
        <w:rPr>
          <w:rFonts w:ascii="Times New Roman" w:hAnsi="Times New Roman"/>
          <w:sz w:val="28"/>
          <w:szCs w:val="28"/>
        </w:rPr>
        <w:t>8</w:t>
      </w:r>
      <w:r w:rsidRPr="00A71E8C">
        <w:rPr>
          <w:rFonts w:ascii="Times New Roman" w:hAnsi="Times New Roman"/>
          <w:sz w:val="28"/>
          <w:szCs w:val="28"/>
        </w:rPr>
        <w:t>-20</w:t>
      </w:r>
      <w:r w:rsidR="00EC3781" w:rsidRPr="00A71E8C">
        <w:rPr>
          <w:rFonts w:ascii="Times New Roman" w:hAnsi="Times New Roman"/>
          <w:sz w:val="28"/>
          <w:szCs w:val="28"/>
        </w:rPr>
        <w:t>27</w:t>
      </w:r>
      <w:r w:rsidRPr="00A71E8C">
        <w:rPr>
          <w:rFonts w:ascii="Times New Roman" w:hAnsi="Times New Roman"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</w:t>
      </w:r>
      <w:r w:rsidR="005C06F0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 xml:space="preserve">жилья, сфер обслуживания. Реализация Программы должна создать предпосылки для устойчивого развития </w:t>
      </w:r>
      <w:r w:rsidR="00EC3781" w:rsidRPr="00A71E8C">
        <w:rPr>
          <w:rFonts w:ascii="Times New Roman" w:hAnsi="Times New Roman"/>
          <w:sz w:val="28"/>
          <w:szCs w:val="28"/>
        </w:rPr>
        <w:t>Октябрьского</w:t>
      </w:r>
      <w:r w:rsidRPr="00A71E8C">
        <w:rPr>
          <w:rFonts w:ascii="Times New Roman" w:hAnsi="Times New Roman"/>
          <w:sz w:val="28"/>
          <w:szCs w:val="28"/>
        </w:rPr>
        <w:t xml:space="preserve"> городского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 Реализация мероприятий по строительству, реконструкции объектов социальной инфраструктуры городского поселения позволит достичь определенных социальных эффектов: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1.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2. Создание условий для развития таких отраслей, как образование, физическая культура и массовый спорт, культура.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3. Улучшение качества жизни населения городского поселения за счет увеличения уровня обеспеченности объектами социальной инфраструктуры.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Выполнение включённых в Программу организационных мероприятий и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r w:rsidR="000805C3" w:rsidRPr="00A71E8C">
        <w:rPr>
          <w:rFonts w:ascii="Times New Roman" w:hAnsi="Times New Roman"/>
          <w:sz w:val="28"/>
          <w:szCs w:val="28"/>
        </w:rPr>
        <w:t>Октябрьского</w:t>
      </w:r>
      <w:r w:rsidRPr="00A71E8C">
        <w:rPr>
          <w:rFonts w:ascii="Times New Roman" w:hAnsi="Times New Roman"/>
          <w:sz w:val="28"/>
          <w:szCs w:val="28"/>
        </w:rPr>
        <w:t xml:space="preserve"> городского</w:t>
      </w:r>
      <w:r w:rsidR="000805C3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городского округа, предусмотренных в целях финансирования мероприятий муниципальной программы.</w:t>
      </w:r>
    </w:p>
    <w:p w:rsidR="00EC3781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Оценка эффективности реализации программы, цели (задачи) определяются по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формуле: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E - эффективность реализации программы, цели (задачи), процентов;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Fi - фактическое значение i-го целевого показателя (индикатора), характеризующего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выполнение цели (задачи), достигнутое в ходе реализации муниципальной программы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(подпрограммы);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Ni - плановое значение i-го целевого показателя (индикатора), характеризующего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выполнение цели (задачи), предусмотренное муниципальной программой;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n - количество показателей (индикаторов), характеризующих выполнение цели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(задачи) муниципальной программы.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В зависимости от полученных в результате реализации мероприятий программы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значений целевых показателей (индикаторов) программы эффективность реализации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программы (подпрограммы) по целям (задачам), а также в целом можно охарактеризовать по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следующим уровням: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высокий (E 95%);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удовлетворительный (E 75%);</w:t>
      </w:r>
    </w:p>
    <w:p w:rsidR="002C0786" w:rsidRPr="00A71E8C" w:rsidRDefault="00EC378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</w:t>
      </w:r>
      <w:r w:rsidR="002C0786" w:rsidRPr="00A71E8C">
        <w:rPr>
          <w:rFonts w:ascii="Times New Roman" w:hAnsi="Times New Roman"/>
          <w:sz w:val="28"/>
          <w:szCs w:val="28"/>
        </w:rPr>
        <w:t>неудовлетворительный (если значение эффективности реализации программы не</w:t>
      </w:r>
      <w:r w:rsidRPr="00A71E8C">
        <w:rPr>
          <w:rFonts w:ascii="Times New Roman" w:hAnsi="Times New Roman"/>
          <w:sz w:val="28"/>
          <w:szCs w:val="28"/>
        </w:rPr>
        <w:t xml:space="preserve"> </w:t>
      </w:r>
      <w:r w:rsidR="002C0786" w:rsidRPr="00A71E8C">
        <w:rPr>
          <w:rFonts w:ascii="Times New Roman" w:hAnsi="Times New Roman"/>
          <w:sz w:val="28"/>
          <w:szCs w:val="28"/>
        </w:rPr>
        <w:t>отвечает приведенным выше уровням, эффективность ее реализации признается</w:t>
      </w:r>
      <w:r w:rsidRPr="00A71E8C">
        <w:rPr>
          <w:rFonts w:ascii="Times New Roman" w:hAnsi="Times New Roman"/>
          <w:sz w:val="28"/>
          <w:szCs w:val="28"/>
        </w:rPr>
        <w:t xml:space="preserve"> </w:t>
      </w:r>
      <w:r w:rsidR="002C0786" w:rsidRPr="00A71E8C">
        <w:rPr>
          <w:rFonts w:ascii="Times New Roman" w:hAnsi="Times New Roman"/>
          <w:sz w:val="28"/>
          <w:szCs w:val="28"/>
        </w:rPr>
        <w:t>неудовлетворительной).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 xml:space="preserve">использования средств бюджета городского </w:t>
      </w:r>
      <w:r w:rsidR="000805C3" w:rsidRPr="00A71E8C">
        <w:rPr>
          <w:rFonts w:ascii="Times New Roman" w:hAnsi="Times New Roman"/>
          <w:sz w:val="28"/>
          <w:szCs w:val="28"/>
        </w:rPr>
        <w:t>поселения</w:t>
      </w:r>
      <w:r w:rsidRPr="00A71E8C">
        <w:rPr>
          <w:rFonts w:ascii="Times New Roman" w:hAnsi="Times New Roman"/>
          <w:sz w:val="28"/>
          <w:szCs w:val="28"/>
        </w:rPr>
        <w:t>, ресурсного обеспечения программы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осуществляется путем сопоставления плановых и фактических объемов финансирования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основных мероприятий программы, по каждому источнику ресурсного обеспечения. Данные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показатели характеризуют уровень исполнения финансирования в связи с неполным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исполнением мероприятий программы в разрезе источников и направлений финансирования.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Уровень исполнения финансирования программы в целом определяется по формуле:</w:t>
      </w:r>
    </w:p>
    <w:p w:rsidR="002C0786" w:rsidRPr="00A71E8C" w:rsidRDefault="00EC378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     </w:t>
      </w:r>
      <w:r w:rsidR="002C0786" w:rsidRPr="00A71E8C">
        <w:rPr>
          <w:rFonts w:ascii="Times New Roman" w:hAnsi="Times New Roman"/>
          <w:sz w:val="28"/>
          <w:szCs w:val="28"/>
        </w:rPr>
        <w:t>Фф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Уэф = ----------,</w:t>
      </w:r>
    </w:p>
    <w:p w:rsidR="002C0786" w:rsidRPr="00A71E8C" w:rsidRDefault="00EC378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      </w:t>
      </w:r>
      <w:r w:rsidR="002C0786" w:rsidRPr="00A71E8C">
        <w:rPr>
          <w:rFonts w:ascii="Times New Roman" w:hAnsi="Times New Roman"/>
          <w:sz w:val="28"/>
          <w:szCs w:val="28"/>
        </w:rPr>
        <w:t>Фп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где: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Уэф - уровень исполнения финансирования муниципальной программы за отчетный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период, процентов;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Фф - фактически израсходованный объем средств, направленный на реализацию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мероприятий муниципальной программы, тыс. рублей;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Фп - плановый объем средств на соответствующий отчетный период, тыс.рублей.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Уровень исполнения финансирования представляется целесообразным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охарактеризовать следующим образом: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высокий (Уэф 95%);</w:t>
      </w:r>
    </w:p>
    <w:p w:rsidR="002C078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удовлетворительный (Уэф 75%);</w:t>
      </w:r>
    </w:p>
    <w:p w:rsidR="00EE2656" w:rsidRPr="00A71E8C" w:rsidRDefault="002C078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 неудовлетворительный (если процент освоения средств не отвечает приведенным</w:t>
      </w:r>
      <w:r w:rsidR="00EC3781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выше уровням, уровень исполнения финансирования признается неудовлетворительным).</w:t>
      </w:r>
    </w:p>
    <w:p w:rsidR="00AB2D3A" w:rsidRPr="00A71E8C" w:rsidRDefault="00AB2D3A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Целью и задачами оценки эффективности реализации Программы являются</w:t>
      </w:r>
    </w:p>
    <w:p w:rsidR="00B34939" w:rsidRPr="00A71E8C" w:rsidRDefault="00AB2D3A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выявление соответствия выполнения программных мероприятий  инвестиционных проектов) по проектированию, строительству и  </w:t>
      </w:r>
      <w:r w:rsidRPr="00A71E8C">
        <w:rPr>
          <w:rFonts w:ascii="Times New Roman" w:hAnsi="Times New Roman"/>
          <w:sz w:val="28"/>
          <w:szCs w:val="28"/>
        </w:rPr>
        <w:lastRenderedPageBreak/>
        <w:t>реконструкции объектов социальной инфраструктуры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</w:t>
      </w:r>
      <w:r w:rsidR="00B34939" w:rsidRPr="00A71E8C">
        <w:rPr>
          <w:rFonts w:ascii="Times New Roman" w:hAnsi="Times New Roman"/>
          <w:sz w:val="28"/>
          <w:szCs w:val="28"/>
        </w:rPr>
        <w:t>торов в соответствии с таблицей</w:t>
      </w:r>
      <w:r w:rsidRPr="00A71E8C">
        <w:rPr>
          <w:rFonts w:ascii="Times New Roman" w:hAnsi="Times New Roman"/>
          <w:sz w:val="28"/>
          <w:szCs w:val="28"/>
        </w:rPr>
        <w:t>.</w:t>
      </w:r>
    </w:p>
    <w:p w:rsidR="00AF04A0" w:rsidRPr="00A71E8C" w:rsidRDefault="00B34939" w:rsidP="00B3493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Реализация </w:t>
      </w:r>
      <w:r w:rsidR="00AF04A0" w:rsidRPr="00A71E8C">
        <w:rPr>
          <w:rFonts w:ascii="Times New Roman" w:hAnsi="Times New Roman"/>
          <w:sz w:val="28"/>
          <w:szCs w:val="28"/>
        </w:rPr>
        <w:t xml:space="preserve"> мероприяти</w:t>
      </w:r>
      <w:r w:rsidRPr="00A71E8C">
        <w:rPr>
          <w:rFonts w:ascii="Times New Roman" w:hAnsi="Times New Roman"/>
          <w:sz w:val="28"/>
          <w:szCs w:val="28"/>
        </w:rPr>
        <w:t>я</w:t>
      </w:r>
      <w:r w:rsidR="00AF04A0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 xml:space="preserve">по строительству ФОК </w:t>
      </w:r>
      <w:r w:rsidR="00AF04A0" w:rsidRPr="00A71E8C">
        <w:rPr>
          <w:rFonts w:ascii="Times New Roman" w:hAnsi="Times New Roman"/>
          <w:sz w:val="28"/>
          <w:szCs w:val="28"/>
        </w:rPr>
        <w:t>позволит д</w:t>
      </w:r>
      <w:r w:rsidRPr="00A71E8C">
        <w:rPr>
          <w:rFonts w:ascii="Times New Roman" w:hAnsi="Times New Roman"/>
          <w:sz w:val="28"/>
          <w:szCs w:val="28"/>
        </w:rPr>
        <w:t xml:space="preserve">остичь  </w:t>
      </w:r>
      <w:r w:rsidR="00D85D13" w:rsidRPr="00A71E8C">
        <w:rPr>
          <w:rFonts w:ascii="Times New Roman" w:hAnsi="Times New Roman"/>
          <w:sz w:val="28"/>
          <w:szCs w:val="28"/>
        </w:rPr>
        <w:t xml:space="preserve"> нормативного уровня </w:t>
      </w:r>
      <w:r w:rsidRPr="00A71E8C">
        <w:rPr>
          <w:rFonts w:ascii="Times New Roman" w:hAnsi="Times New Roman"/>
          <w:sz w:val="28"/>
          <w:szCs w:val="28"/>
        </w:rPr>
        <w:t xml:space="preserve"> </w:t>
      </w:r>
      <w:r w:rsidR="00D85D13" w:rsidRPr="00A71E8C">
        <w:rPr>
          <w:rFonts w:ascii="Times New Roman" w:hAnsi="Times New Roman"/>
          <w:sz w:val="28"/>
          <w:szCs w:val="28"/>
        </w:rPr>
        <w:t>обеспеченности населения учреждениями физической культуры и спорта, установленного нормативами градостроительного проектирования.</w:t>
      </w:r>
    </w:p>
    <w:p w:rsidR="003C2D58" w:rsidRPr="00A71E8C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C2D58" w:rsidRPr="00A71E8C" w:rsidRDefault="003C2D58" w:rsidP="00FF5A8F">
      <w:pPr>
        <w:pStyle w:val="ab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3C2D58" w:rsidRPr="00A71E8C" w:rsidRDefault="00267B2F" w:rsidP="00DF530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b/>
          <w:spacing w:val="-2"/>
          <w:sz w:val="28"/>
          <w:szCs w:val="28"/>
        </w:rPr>
        <w:t>7</w:t>
      </w:r>
      <w:r w:rsidR="00610478" w:rsidRPr="00A71E8C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="003C2D58" w:rsidRPr="00A71E8C">
        <w:rPr>
          <w:rFonts w:ascii="Times New Roman" w:hAnsi="Times New Roman"/>
          <w:b/>
          <w:spacing w:val="-2"/>
          <w:sz w:val="28"/>
          <w:szCs w:val="28"/>
        </w:rPr>
        <w:t xml:space="preserve">Предложения по совершенствованию нормативно-правового и </w:t>
      </w:r>
      <w:r w:rsidR="003C2D58" w:rsidRPr="00A71E8C">
        <w:rPr>
          <w:rFonts w:ascii="Times New Roman" w:hAnsi="Times New Roman"/>
          <w:b/>
          <w:sz w:val="28"/>
          <w:szCs w:val="28"/>
        </w:rPr>
        <w:t>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</w:p>
    <w:p w:rsidR="003C2D58" w:rsidRPr="00A71E8C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Реализация программы осуществляется на основе положений действующего законодательства Волгоградской области, нормативных правовых актов городского поселения Октябрьского муниципального района.</w:t>
      </w:r>
    </w:p>
    <w:p w:rsidR="003C2D58" w:rsidRPr="00A71E8C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</w:t>
      </w:r>
    </w:p>
    <w:p w:rsidR="003C2D58" w:rsidRPr="00A71E8C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Финансирование мероприятий программы за счет средств местного бюджета будет осуществляться исходя из реальных возможностей бюджета на очередной финансовый год и на плановый период. Предусматривается ежегодная корректировки мероприятий.</w:t>
      </w:r>
    </w:p>
    <w:p w:rsidR="003C2D58" w:rsidRPr="00A71E8C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. </w:t>
      </w:r>
    </w:p>
    <w:p w:rsidR="003C2D58" w:rsidRPr="00A71E8C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Для информационного обеспечения реализации</w:t>
      </w:r>
      <w:r w:rsidR="00530BA5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 xml:space="preserve"> Программы необходимо размещение</w:t>
      </w:r>
      <w:r w:rsidR="00530BA5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на</w:t>
      </w:r>
      <w:r w:rsidR="00530BA5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pacing w:val="-2"/>
          <w:sz w:val="28"/>
          <w:szCs w:val="28"/>
        </w:rPr>
        <w:t>официальном</w:t>
      </w:r>
      <w:r w:rsidR="00530BA5" w:rsidRPr="00A71E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71E8C">
        <w:rPr>
          <w:rFonts w:ascii="Times New Roman" w:hAnsi="Times New Roman"/>
          <w:spacing w:val="-2"/>
          <w:sz w:val="28"/>
          <w:szCs w:val="28"/>
        </w:rPr>
        <w:t>сайте</w:t>
      </w:r>
      <w:r w:rsidR="00530BA5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Pr="00A71E8C">
        <w:rPr>
          <w:rFonts w:ascii="Times New Roman" w:hAnsi="Times New Roman"/>
          <w:sz w:val="28"/>
          <w:szCs w:val="28"/>
        </w:rPr>
        <w:tab/>
      </w:r>
      <w:r w:rsidR="00530BA5" w:rsidRPr="00A71E8C">
        <w:rPr>
          <w:rFonts w:ascii="Times New Roman" w:hAnsi="Times New Roman"/>
          <w:spacing w:val="-2"/>
          <w:sz w:val="28"/>
          <w:szCs w:val="28"/>
        </w:rPr>
        <w:t xml:space="preserve">городского </w:t>
      </w:r>
      <w:r w:rsidRPr="00A71E8C">
        <w:rPr>
          <w:rFonts w:ascii="Times New Roman" w:hAnsi="Times New Roman"/>
          <w:spacing w:val="-2"/>
          <w:sz w:val="28"/>
          <w:szCs w:val="28"/>
        </w:rPr>
        <w:t>поселения</w:t>
      </w:r>
      <w:r w:rsidRPr="00A71E8C">
        <w:rPr>
          <w:rFonts w:ascii="Times New Roman" w:hAnsi="Times New Roman"/>
          <w:sz w:val="28"/>
          <w:szCs w:val="28"/>
        </w:rPr>
        <w:tab/>
      </w:r>
      <w:r w:rsidR="00530BA5" w:rsidRPr="00A71E8C">
        <w:rPr>
          <w:rFonts w:ascii="Times New Roman" w:hAnsi="Times New Roman"/>
          <w:spacing w:val="-2"/>
          <w:sz w:val="28"/>
          <w:szCs w:val="28"/>
        </w:rPr>
        <w:t>Октябрьского муниципального района Волгоградской области</w:t>
      </w:r>
      <w:r w:rsidR="00530BA5" w:rsidRPr="00A71E8C">
        <w:rPr>
          <w:rFonts w:ascii="Times New Roman" w:hAnsi="Times New Roman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ресурсами.</w:t>
      </w:r>
    </w:p>
    <w:p w:rsidR="003C2D58" w:rsidRPr="00A71E8C" w:rsidRDefault="003C2D5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pacing w:val="-2"/>
          <w:sz w:val="28"/>
          <w:szCs w:val="28"/>
        </w:rPr>
        <w:lastRenderedPageBreak/>
        <w:t>Актуализация</w:t>
      </w:r>
      <w:r w:rsidRPr="00A71E8C">
        <w:rPr>
          <w:rFonts w:ascii="Times New Roman" w:hAnsi="Times New Roman"/>
          <w:sz w:val="28"/>
          <w:szCs w:val="28"/>
        </w:rPr>
        <w:tab/>
      </w:r>
      <w:r w:rsidRPr="00A71E8C">
        <w:rPr>
          <w:rFonts w:ascii="Times New Roman" w:hAnsi="Times New Roman"/>
          <w:spacing w:val="-10"/>
          <w:sz w:val="28"/>
          <w:szCs w:val="28"/>
        </w:rPr>
        <w:t>при        необходимости</w:t>
      </w:r>
      <w:r w:rsidRPr="00A71E8C">
        <w:rPr>
          <w:rFonts w:ascii="Times New Roman" w:hAnsi="Times New Roman"/>
          <w:sz w:val="28"/>
          <w:szCs w:val="28"/>
        </w:rPr>
        <w:tab/>
      </w:r>
      <w:r w:rsidRPr="00A71E8C">
        <w:rPr>
          <w:rFonts w:ascii="Times New Roman" w:hAnsi="Times New Roman"/>
          <w:spacing w:val="-2"/>
          <w:sz w:val="28"/>
          <w:szCs w:val="28"/>
        </w:rPr>
        <w:t>действующих</w:t>
      </w:r>
      <w:r w:rsidRPr="00A71E8C">
        <w:rPr>
          <w:rFonts w:ascii="Times New Roman" w:hAnsi="Times New Roman"/>
          <w:sz w:val="28"/>
          <w:szCs w:val="28"/>
        </w:rPr>
        <w:tab/>
      </w:r>
      <w:r w:rsidRPr="00A71E8C">
        <w:rPr>
          <w:rFonts w:ascii="Times New Roman" w:hAnsi="Times New Roman"/>
          <w:spacing w:val="-2"/>
          <w:sz w:val="28"/>
          <w:szCs w:val="28"/>
        </w:rPr>
        <w:t>нормативных</w:t>
      </w:r>
      <w:r w:rsidR="00530BA5" w:rsidRPr="00A71E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71E8C">
        <w:rPr>
          <w:rFonts w:ascii="Times New Roman" w:hAnsi="Times New Roman"/>
          <w:spacing w:val="-2"/>
          <w:sz w:val="28"/>
          <w:szCs w:val="28"/>
        </w:rPr>
        <w:t>правовых</w:t>
      </w:r>
      <w:r w:rsidR="00530BA5" w:rsidRPr="00A71E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71E8C">
        <w:rPr>
          <w:rFonts w:ascii="Times New Roman" w:hAnsi="Times New Roman"/>
          <w:sz w:val="28"/>
          <w:szCs w:val="28"/>
        </w:rPr>
        <w:t>актов</w:t>
      </w:r>
      <w:r w:rsidR="00530BA5" w:rsidRPr="00A71E8C">
        <w:rPr>
          <w:rFonts w:ascii="Times New Roman" w:hAnsi="Times New Roman"/>
          <w:sz w:val="28"/>
          <w:szCs w:val="28"/>
        </w:rPr>
        <w:t xml:space="preserve"> </w:t>
      </w:r>
      <w:r w:rsidR="00772A94" w:rsidRPr="00A71E8C">
        <w:rPr>
          <w:rFonts w:ascii="Times New Roman" w:hAnsi="Times New Roman"/>
          <w:sz w:val="28"/>
          <w:szCs w:val="28"/>
        </w:rPr>
        <w:t>городского поселения</w:t>
      </w:r>
      <w:r w:rsidRPr="00A71E8C">
        <w:rPr>
          <w:rFonts w:ascii="Times New Roman" w:hAnsi="Times New Roman"/>
          <w:sz w:val="28"/>
          <w:szCs w:val="28"/>
        </w:rPr>
        <w:t xml:space="preserve"> </w:t>
      </w:r>
      <w:r w:rsidR="00772A94" w:rsidRPr="00A71E8C">
        <w:rPr>
          <w:rFonts w:ascii="Times New Roman" w:hAnsi="Times New Roman"/>
          <w:sz w:val="28"/>
          <w:szCs w:val="28"/>
        </w:rPr>
        <w:t>Октябрьского муниципального района</w:t>
      </w:r>
      <w:r w:rsidRPr="00A71E8C">
        <w:rPr>
          <w:rFonts w:ascii="Times New Roman" w:hAnsi="Times New Roman"/>
          <w:sz w:val="28"/>
          <w:szCs w:val="28"/>
        </w:rPr>
        <w:t>, направленных на обеспечение развития социальной инфраструктуры.</w:t>
      </w:r>
    </w:p>
    <w:p w:rsidR="00C423D1" w:rsidRPr="00A71E8C" w:rsidRDefault="00610478" w:rsidP="00073DA0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A71E8C">
        <w:rPr>
          <w:rFonts w:ascii="Times New Roman" w:hAnsi="Times New Roman"/>
          <w:b/>
          <w:sz w:val="28"/>
          <w:szCs w:val="28"/>
        </w:rPr>
        <w:t xml:space="preserve">            </w:t>
      </w:r>
      <w:r w:rsidR="00C423D1" w:rsidRPr="00A71E8C">
        <w:rPr>
          <w:rFonts w:ascii="Times New Roman" w:hAnsi="Times New Roman"/>
          <w:sz w:val="28"/>
          <w:szCs w:val="28"/>
          <w:u w:val="single"/>
        </w:rPr>
        <w:t>Организация  контроля  за реализацией Программы</w:t>
      </w:r>
      <w:r w:rsidR="00073DA0" w:rsidRPr="00A71E8C">
        <w:rPr>
          <w:rFonts w:ascii="Times New Roman" w:hAnsi="Times New Roman"/>
          <w:sz w:val="28"/>
          <w:szCs w:val="28"/>
          <w:u w:val="single"/>
        </w:rPr>
        <w:t>:</w:t>
      </w:r>
    </w:p>
    <w:p w:rsidR="00C423D1" w:rsidRPr="00A71E8C" w:rsidRDefault="00C423D1" w:rsidP="00073D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2C50FE" w:rsidRPr="00A71E8C">
        <w:rPr>
          <w:rFonts w:ascii="Times New Roman" w:hAnsi="Times New Roman"/>
          <w:sz w:val="28"/>
          <w:szCs w:val="28"/>
        </w:rPr>
        <w:t>городского</w:t>
      </w:r>
      <w:r w:rsidRPr="00A71E8C">
        <w:rPr>
          <w:rFonts w:ascii="Times New Roman" w:hAnsi="Times New Roman"/>
          <w:sz w:val="28"/>
          <w:szCs w:val="28"/>
        </w:rPr>
        <w:t xml:space="preserve"> поселения. </w:t>
      </w:r>
    </w:p>
    <w:p w:rsidR="00C423D1" w:rsidRPr="00A71E8C" w:rsidRDefault="00C423D1" w:rsidP="00073D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       Общее руководство Программой осуществляет глава</w:t>
      </w:r>
      <w:r w:rsidR="002C50FE" w:rsidRPr="00A71E8C">
        <w:rPr>
          <w:rFonts w:ascii="Times New Roman" w:hAnsi="Times New Roman"/>
          <w:sz w:val="28"/>
          <w:szCs w:val="28"/>
        </w:rPr>
        <w:t xml:space="preserve"> городского</w:t>
      </w:r>
      <w:r w:rsidRPr="00A71E8C">
        <w:rPr>
          <w:rFonts w:ascii="Times New Roman" w:hAnsi="Times New Roman"/>
          <w:sz w:val="28"/>
          <w:szCs w:val="28"/>
        </w:rPr>
        <w:t xml:space="preserve">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A71E8C" w:rsidRDefault="00C423D1" w:rsidP="00073DA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        Оперативные функции по реализации Программы осуществляют штатные сотрудники администрации  поселения под руков</w:t>
      </w:r>
      <w:r w:rsidR="002C50FE" w:rsidRPr="00A71E8C">
        <w:rPr>
          <w:rFonts w:ascii="Times New Roman" w:hAnsi="Times New Roman"/>
          <w:sz w:val="28"/>
          <w:szCs w:val="28"/>
        </w:rPr>
        <w:t>одством главы  городского</w:t>
      </w:r>
      <w:r w:rsidRPr="00A71E8C">
        <w:rPr>
          <w:rFonts w:ascii="Times New Roman" w:hAnsi="Times New Roman"/>
          <w:sz w:val="28"/>
          <w:szCs w:val="28"/>
        </w:rPr>
        <w:t xml:space="preserve"> поселения. 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Глава  поселения осуществляет следующие действия:</w:t>
      </w:r>
    </w:p>
    <w:p w:rsidR="00C423D1" w:rsidRPr="00A71E8C" w:rsidRDefault="00EE265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</w:t>
      </w:r>
      <w:r w:rsidR="00C423D1" w:rsidRPr="00A71E8C">
        <w:rPr>
          <w:rFonts w:ascii="Times New Roman" w:hAnsi="Times New Roman"/>
          <w:sz w:val="28"/>
          <w:szCs w:val="28"/>
        </w:rPr>
        <w:t>рассматривает и утверждает план мероприятий, объемы их финансирования и сроки реализации;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A71E8C" w:rsidRDefault="00EE265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</w:t>
      </w:r>
      <w:r w:rsidR="00C423D1" w:rsidRPr="00A71E8C">
        <w:rPr>
          <w:rFonts w:ascii="Times New Roman" w:hAnsi="Times New Roman"/>
          <w:sz w:val="28"/>
          <w:szCs w:val="28"/>
        </w:rPr>
        <w:t xml:space="preserve">взаимодействует с районными и областными органами исполнительной власти по включению предложений </w:t>
      </w:r>
      <w:r w:rsidR="002C50FE" w:rsidRPr="00A71E8C">
        <w:rPr>
          <w:rFonts w:ascii="Times New Roman" w:hAnsi="Times New Roman"/>
          <w:sz w:val="28"/>
          <w:szCs w:val="28"/>
        </w:rPr>
        <w:t>городского</w:t>
      </w:r>
      <w:r w:rsidR="00C423D1" w:rsidRPr="00A71E8C">
        <w:rPr>
          <w:rFonts w:ascii="Times New Roman" w:hAnsi="Times New Roman"/>
          <w:sz w:val="28"/>
          <w:szCs w:val="28"/>
        </w:rPr>
        <w:t xml:space="preserve"> поселения  в районные и областные целевые программы;</w:t>
      </w:r>
    </w:p>
    <w:p w:rsidR="00EE2656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-контроль за выполнением годового плана действий и подготовка отчетов о его выполнении;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-осуществляет руководство по: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- реализации мероприятий Программы поселения.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      Специалист администрации поселения осуществляет следующие функции: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 -формирование бюджетных заявок на выделение средств из муниципального бюджета поселения; 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            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A71E8C">
        <w:rPr>
          <w:rFonts w:ascii="Times New Roman" w:hAnsi="Times New Roman"/>
          <w:sz w:val="28"/>
          <w:szCs w:val="28"/>
          <w:u w:val="single"/>
        </w:rPr>
        <w:t>Механизм обновления Программы</w:t>
      </w:r>
      <w:r w:rsidR="00073DA0" w:rsidRPr="00A71E8C">
        <w:rPr>
          <w:rFonts w:ascii="Times New Roman" w:hAnsi="Times New Roman"/>
          <w:sz w:val="28"/>
          <w:szCs w:val="28"/>
          <w:u w:val="single"/>
        </w:rPr>
        <w:t>: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>Обновление Программы производится:</w:t>
      </w:r>
    </w:p>
    <w:p w:rsidR="00C423D1" w:rsidRPr="00A71E8C" w:rsidRDefault="00EE2656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</w:t>
      </w:r>
      <w:r w:rsidR="00C423D1" w:rsidRPr="00A71E8C">
        <w:rPr>
          <w:rFonts w:ascii="Times New Roman" w:hAnsi="Times New Roman"/>
          <w:sz w:val="28"/>
          <w:szCs w:val="28"/>
        </w:rPr>
        <w:t>при выявлении новых, необходимых к реализации мероприятий,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</w:t>
      </w:r>
      <w:r w:rsidR="00C423D1" w:rsidRPr="00A71E8C">
        <w:rPr>
          <w:rFonts w:ascii="Times New Roman" w:hAnsi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Pr="00A71E8C" w:rsidRDefault="00EE2656" w:rsidP="00FF5A8F">
      <w:pPr>
        <w:pStyle w:val="ab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A71E8C">
        <w:rPr>
          <w:rFonts w:ascii="Times New Roman" w:hAnsi="Times New Roman"/>
          <w:b/>
          <w:kern w:val="36"/>
          <w:sz w:val="28"/>
          <w:szCs w:val="28"/>
        </w:rPr>
        <w:t>Заключение</w:t>
      </w:r>
    </w:p>
    <w:p w:rsidR="00C423D1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</w:t>
      </w:r>
      <w:r w:rsidR="00C423D1" w:rsidRPr="00A71E8C">
        <w:rPr>
          <w:rFonts w:ascii="Times New Roman" w:hAnsi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0D0078" w:rsidRPr="00A71E8C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0078" w:rsidRPr="00A71E8C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Своевременное внесение изменений в нормативы градостроительного</w:t>
      </w:r>
    </w:p>
    <w:p w:rsidR="000D0078" w:rsidRPr="00A71E8C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проектирования на основании постоянного мониторинга изменений регионального и федерального законодательства. Информационное обеспечение Программы осуществляется путем проведения целевого блока мероприятий в средствах массовой информации. Предусматриваются пресс-конференции, подготовка периодических публикаций в прессе о ходе реализации Программы, серии репортажей о проведении отдельных</w:t>
      </w:r>
    </w:p>
    <w:p w:rsidR="000D0078" w:rsidRPr="00A71E8C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мероприятий Программы При необходимости финансового обеспечения реализации мероприятий, установленных Программой комплексного развития социальной инфраструктуры муниципального образования Октябрьского городского  поселение, необходимо принятие муниципальных правовых актов, регламентирующих порядок предоставления средств,</w:t>
      </w:r>
    </w:p>
    <w:p w:rsidR="000D0078" w:rsidRPr="00A71E8C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необходимых для реализации программных мероприятий.</w:t>
      </w:r>
    </w:p>
    <w:p w:rsidR="000D0078" w:rsidRPr="00A71E8C" w:rsidRDefault="000D007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Октябрьского поселения.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71E8C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423D1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423D1" w:rsidRPr="00A71E8C">
        <w:rPr>
          <w:rFonts w:ascii="Times New Roman" w:hAnsi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A71E8C" w:rsidRDefault="00772A9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1</w:t>
      </w:r>
      <w:r w:rsidR="00C423D1" w:rsidRPr="00A71E8C">
        <w:rPr>
          <w:rFonts w:ascii="Times New Roman" w:hAnsi="Times New Roman"/>
          <w:sz w:val="28"/>
          <w:szCs w:val="28"/>
        </w:rPr>
        <w:t>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A71E8C" w:rsidRDefault="00772A94" w:rsidP="00772A94">
      <w:pPr>
        <w:pStyle w:val="ab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2</w:t>
      </w:r>
      <w:r w:rsidR="00C423D1" w:rsidRPr="00A71E8C">
        <w:rPr>
          <w:rFonts w:ascii="Times New Roman" w:hAnsi="Times New Roman"/>
          <w:sz w:val="28"/>
          <w:szCs w:val="28"/>
        </w:rPr>
        <w:t>.  Повышения благоустройства поселения;</w:t>
      </w:r>
      <w:r w:rsidRPr="00A71E8C">
        <w:rPr>
          <w:rFonts w:ascii="Times New Roman" w:hAnsi="Times New Roman"/>
          <w:sz w:val="28"/>
          <w:szCs w:val="28"/>
        </w:rPr>
        <w:tab/>
      </w:r>
    </w:p>
    <w:p w:rsidR="00C423D1" w:rsidRPr="00A71E8C" w:rsidRDefault="00772A94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3</w:t>
      </w:r>
      <w:r w:rsidR="00C423D1" w:rsidRPr="00A71E8C">
        <w:rPr>
          <w:rFonts w:ascii="Times New Roman" w:hAnsi="Times New Roman"/>
          <w:sz w:val="28"/>
          <w:szCs w:val="28"/>
        </w:rPr>
        <w:t>.  Формирования современного привлекательного имиджа поселения;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6.  Устойчивое развитие социальной инфраструктуры поселения.</w:t>
      </w:r>
    </w:p>
    <w:p w:rsidR="00C423D1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</w:t>
      </w:r>
      <w:r w:rsidR="00C423D1" w:rsidRPr="00A71E8C">
        <w:rPr>
          <w:rFonts w:ascii="Times New Roman" w:hAnsi="Times New Roman"/>
          <w:sz w:val="28"/>
          <w:szCs w:val="28"/>
        </w:rPr>
        <w:t xml:space="preserve">Реализация Программы позволит: 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1) повысить качество жизни жителей  поселения; 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C423D1" w:rsidRPr="00A71E8C" w:rsidRDefault="00C423D1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Социальная стабильность в поселении в настоящее время мо</w:t>
      </w:r>
      <w:r w:rsidR="00381719" w:rsidRPr="00A71E8C">
        <w:rPr>
          <w:rFonts w:ascii="Times New Roman" w:hAnsi="Times New Roman"/>
          <w:sz w:val="28"/>
          <w:szCs w:val="28"/>
        </w:rPr>
        <w:t>же</w:t>
      </w:r>
      <w:r w:rsidRPr="00A71E8C">
        <w:rPr>
          <w:rFonts w:ascii="Times New Roman" w:hAnsi="Times New Roman"/>
          <w:sz w:val="28"/>
          <w:szCs w:val="28"/>
        </w:rPr>
        <w:t>т быть обеспечен</w:t>
      </w:r>
      <w:r w:rsidR="00381719" w:rsidRPr="00A71E8C">
        <w:rPr>
          <w:rFonts w:ascii="Times New Roman" w:hAnsi="Times New Roman"/>
          <w:sz w:val="28"/>
          <w:szCs w:val="28"/>
        </w:rPr>
        <w:t>а</w:t>
      </w:r>
      <w:r w:rsidRPr="00A71E8C">
        <w:rPr>
          <w:rFonts w:ascii="Times New Roman" w:hAnsi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 </w:t>
      </w:r>
      <w:r w:rsidR="00C423D1" w:rsidRPr="00A71E8C">
        <w:rPr>
          <w:rFonts w:ascii="Times New Roman" w:hAnsi="Times New Roman"/>
          <w:sz w:val="28"/>
          <w:szCs w:val="28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поселений, так и муниципального образования в целом. </w:t>
      </w:r>
    </w:p>
    <w:p w:rsidR="00223586" w:rsidRPr="00A71E8C" w:rsidRDefault="00926ED8" w:rsidP="00FF5A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71E8C">
        <w:rPr>
          <w:rFonts w:ascii="Times New Roman" w:hAnsi="Times New Roman"/>
          <w:sz w:val="28"/>
          <w:szCs w:val="28"/>
        </w:rPr>
        <w:t xml:space="preserve">      </w:t>
      </w:r>
      <w:r w:rsidR="00C423D1" w:rsidRPr="00A71E8C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</w:t>
      </w:r>
      <w:r w:rsidR="00267B2F" w:rsidRPr="00A71E8C">
        <w:rPr>
          <w:rFonts w:ascii="Times New Roman" w:hAnsi="Times New Roman"/>
          <w:sz w:val="28"/>
          <w:szCs w:val="28"/>
        </w:rPr>
        <w:t>.</w:t>
      </w:r>
    </w:p>
    <w:sectPr w:rsidR="00223586" w:rsidRPr="00A71E8C" w:rsidSect="000E1BEF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90" w:rsidRDefault="00BE7A90" w:rsidP="00721F5F">
      <w:pPr>
        <w:spacing w:after="0" w:line="240" w:lineRule="auto"/>
      </w:pPr>
      <w:r>
        <w:separator/>
      </w:r>
    </w:p>
  </w:endnote>
  <w:endnote w:type="continuationSeparator" w:id="1">
    <w:p w:rsidR="00BE7A90" w:rsidRDefault="00BE7A90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76" w:rsidRDefault="00D8718A">
    <w:pPr>
      <w:pStyle w:val="af"/>
      <w:jc w:val="right"/>
    </w:pPr>
    <w:fldSimple w:instr=" PAGE   \* MERGEFORMAT ">
      <w:r w:rsidR="00A71E8C">
        <w:rPr>
          <w:noProof/>
        </w:rPr>
        <w:t>2</w:t>
      </w:r>
    </w:fldSimple>
  </w:p>
  <w:p w:rsidR="00891376" w:rsidRDefault="008913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90" w:rsidRDefault="00BE7A90" w:rsidP="00721F5F">
      <w:pPr>
        <w:spacing w:after="0" w:line="240" w:lineRule="auto"/>
      </w:pPr>
      <w:r>
        <w:separator/>
      </w:r>
    </w:p>
  </w:footnote>
  <w:footnote w:type="continuationSeparator" w:id="1">
    <w:p w:rsidR="00BE7A90" w:rsidRDefault="00BE7A90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97360E"/>
    <w:multiLevelType w:val="hybridMultilevel"/>
    <w:tmpl w:val="82E6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048C8"/>
    <w:multiLevelType w:val="hybridMultilevel"/>
    <w:tmpl w:val="BD72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24A2E"/>
    <w:multiLevelType w:val="hybridMultilevel"/>
    <w:tmpl w:val="13AA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7DB8"/>
    <w:multiLevelType w:val="hybridMultilevel"/>
    <w:tmpl w:val="51EA0E2A"/>
    <w:lvl w:ilvl="0" w:tplc="BD96CD6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D3"/>
    <w:rsid w:val="00000925"/>
    <w:rsid w:val="000160CA"/>
    <w:rsid w:val="0003127E"/>
    <w:rsid w:val="0003644C"/>
    <w:rsid w:val="000376A0"/>
    <w:rsid w:val="0004061F"/>
    <w:rsid w:val="00047D48"/>
    <w:rsid w:val="00055E34"/>
    <w:rsid w:val="00060181"/>
    <w:rsid w:val="00067208"/>
    <w:rsid w:val="000715C1"/>
    <w:rsid w:val="00073DA0"/>
    <w:rsid w:val="000805C3"/>
    <w:rsid w:val="0008099F"/>
    <w:rsid w:val="00082912"/>
    <w:rsid w:val="00083D63"/>
    <w:rsid w:val="00085768"/>
    <w:rsid w:val="000A0FDE"/>
    <w:rsid w:val="000A4697"/>
    <w:rsid w:val="000D0078"/>
    <w:rsid w:val="000E0491"/>
    <w:rsid w:val="000E1BEF"/>
    <w:rsid w:val="000E3577"/>
    <w:rsid w:val="000E54D8"/>
    <w:rsid w:val="000F075F"/>
    <w:rsid w:val="000F1724"/>
    <w:rsid w:val="000F23E4"/>
    <w:rsid w:val="000F49A1"/>
    <w:rsid w:val="00102DF2"/>
    <w:rsid w:val="00104342"/>
    <w:rsid w:val="0011000B"/>
    <w:rsid w:val="00112169"/>
    <w:rsid w:val="0011276A"/>
    <w:rsid w:val="001129AF"/>
    <w:rsid w:val="00122C94"/>
    <w:rsid w:val="001261EE"/>
    <w:rsid w:val="001316A7"/>
    <w:rsid w:val="001327FD"/>
    <w:rsid w:val="0013409C"/>
    <w:rsid w:val="00134FC4"/>
    <w:rsid w:val="00141E71"/>
    <w:rsid w:val="00143CD0"/>
    <w:rsid w:val="00145D94"/>
    <w:rsid w:val="00146CEF"/>
    <w:rsid w:val="0016522C"/>
    <w:rsid w:val="001714E4"/>
    <w:rsid w:val="00185897"/>
    <w:rsid w:val="001919C0"/>
    <w:rsid w:val="001A1E9D"/>
    <w:rsid w:val="001A5889"/>
    <w:rsid w:val="001A7053"/>
    <w:rsid w:val="001B7954"/>
    <w:rsid w:val="001C325B"/>
    <w:rsid w:val="001C581B"/>
    <w:rsid w:val="001D11EE"/>
    <w:rsid w:val="001D1AB8"/>
    <w:rsid w:val="001D4C44"/>
    <w:rsid w:val="001E1FF7"/>
    <w:rsid w:val="001E2532"/>
    <w:rsid w:val="001F2F81"/>
    <w:rsid w:val="00200645"/>
    <w:rsid w:val="00223586"/>
    <w:rsid w:val="002249E4"/>
    <w:rsid w:val="002319B2"/>
    <w:rsid w:val="00247EFA"/>
    <w:rsid w:val="002532A4"/>
    <w:rsid w:val="00256B16"/>
    <w:rsid w:val="0026331A"/>
    <w:rsid w:val="00265396"/>
    <w:rsid w:val="00266995"/>
    <w:rsid w:val="00267B2F"/>
    <w:rsid w:val="00282427"/>
    <w:rsid w:val="00285B7D"/>
    <w:rsid w:val="00287BE0"/>
    <w:rsid w:val="00293107"/>
    <w:rsid w:val="002A1B22"/>
    <w:rsid w:val="002A536E"/>
    <w:rsid w:val="002A565F"/>
    <w:rsid w:val="002A72BD"/>
    <w:rsid w:val="002C0786"/>
    <w:rsid w:val="002C3613"/>
    <w:rsid w:val="002C50FE"/>
    <w:rsid w:val="002D0F68"/>
    <w:rsid w:val="002D5064"/>
    <w:rsid w:val="002D51D6"/>
    <w:rsid w:val="002E2AFC"/>
    <w:rsid w:val="002E7CE1"/>
    <w:rsid w:val="002F1DC2"/>
    <w:rsid w:val="002F2430"/>
    <w:rsid w:val="002F24E1"/>
    <w:rsid w:val="002F6B2F"/>
    <w:rsid w:val="0030381D"/>
    <w:rsid w:val="00307DFC"/>
    <w:rsid w:val="0032182E"/>
    <w:rsid w:val="00327951"/>
    <w:rsid w:val="00330A75"/>
    <w:rsid w:val="00333AEF"/>
    <w:rsid w:val="0033549C"/>
    <w:rsid w:val="003373CF"/>
    <w:rsid w:val="00340375"/>
    <w:rsid w:val="003415C2"/>
    <w:rsid w:val="003416A7"/>
    <w:rsid w:val="0034415A"/>
    <w:rsid w:val="00352EDD"/>
    <w:rsid w:val="00355044"/>
    <w:rsid w:val="0036502F"/>
    <w:rsid w:val="003723E1"/>
    <w:rsid w:val="00373E7F"/>
    <w:rsid w:val="003742DC"/>
    <w:rsid w:val="003753BF"/>
    <w:rsid w:val="00381719"/>
    <w:rsid w:val="00381CCA"/>
    <w:rsid w:val="00385212"/>
    <w:rsid w:val="0039047D"/>
    <w:rsid w:val="0039239C"/>
    <w:rsid w:val="00394609"/>
    <w:rsid w:val="003A0C6F"/>
    <w:rsid w:val="003A5A7E"/>
    <w:rsid w:val="003B10DD"/>
    <w:rsid w:val="003B1D27"/>
    <w:rsid w:val="003B25B6"/>
    <w:rsid w:val="003B69C7"/>
    <w:rsid w:val="003C248E"/>
    <w:rsid w:val="003C2D58"/>
    <w:rsid w:val="003C7888"/>
    <w:rsid w:val="003C7988"/>
    <w:rsid w:val="003D682D"/>
    <w:rsid w:val="003D6A42"/>
    <w:rsid w:val="003D756A"/>
    <w:rsid w:val="003E1D37"/>
    <w:rsid w:val="003E35FF"/>
    <w:rsid w:val="003F0003"/>
    <w:rsid w:val="003F4926"/>
    <w:rsid w:val="00405963"/>
    <w:rsid w:val="004176F4"/>
    <w:rsid w:val="004303CF"/>
    <w:rsid w:val="0043309F"/>
    <w:rsid w:val="00437E7B"/>
    <w:rsid w:val="00440202"/>
    <w:rsid w:val="00445EAD"/>
    <w:rsid w:val="004564A2"/>
    <w:rsid w:val="004567B7"/>
    <w:rsid w:val="00456B85"/>
    <w:rsid w:val="004675A8"/>
    <w:rsid w:val="00467A9B"/>
    <w:rsid w:val="004765E5"/>
    <w:rsid w:val="00487C80"/>
    <w:rsid w:val="004927A5"/>
    <w:rsid w:val="00494B24"/>
    <w:rsid w:val="00497C43"/>
    <w:rsid w:val="004A540D"/>
    <w:rsid w:val="004A5936"/>
    <w:rsid w:val="004A6541"/>
    <w:rsid w:val="004B0484"/>
    <w:rsid w:val="004B2919"/>
    <w:rsid w:val="004B7BAA"/>
    <w:rsid w:val="004C619E"/>
    <w:rsid w:val="004C6DC2"/>
    <w:rsid w:val="004D5753"/>
    <w:rsid w:val="004E0C22"/>
    <w:rsid w:val="004F271F"/>
    <w:rsid w:val="004F5A05"/>
    <w:rsid w:val="004F6686"/>
    <w:rsid w:val="00500B38"/>
    <w:rsid w:val="00505188"/>
    <w:rsid w:val="0051587B"/>
    <w:rsid w:val="005160AA"/>
    <w:rsid w:val="00520782"/>
    <w:rsid w:val="00520D5D"/>
    <w:rsid w:val="005213A4"/>
    <w:rsid w:val="00524242"/>
    <w:rsid w:val="00526ABC"/>
    <w:rsid w:val="00530BA5"/>
    <w:rsid w:val="00534357"/>
    <w:rsid w:val="00534D86"/>
    <w:rsid w:val="00541BE4"/>
    <w:rsid w:val="00542A78"/>
    <w:rsid w:val="00550EC1"/>
    <w:rsid w:val="00552ABA"/>
    <w:rsid w:val="005619C2"/>
    <w:rsid w:val="00573099"/>
    <w:rsid w:val="00577C72"/>
    <w:rsid w:val="00595C89"/>
    <w:rsid w:val="005B07AF"/>
    <w:rsid w:val="005B60EA"/>
    <w:rsid w:val="005C06F0"/>
    <w:rsid w:val="005F151D"/>
    <w:rsid w:val="005F1A06"/>
    <w:rsid w:val="005F5D8C"/>
    <w:rsid w:val="006067AD"/>
    <w:rsid w:val="00610478"/>
    <w:rsid w:val="006129D2"/>
    <w:rsid w:val="00626820"/>
    <w:rsid w:val="00633FF8"/>
    <w:rsid w:val="00636504"/>
    <w:rsid w:val="0064715E"/>
    <w:rsid w:val="0065587F"/>
    <w:rsid w:val="00656A0B"/>
    <w:rsid w:val="00657572"/>
    <w:rsid w:val="00666F70"/>
    <w:rsid w:val="00675B99"/>
    <w:rsid w:val="0068069C"/>
    <w:rsid w:val="00682548"/>
    <w:rsid w:val="00684D97"/>
    <w:rsid w:val="006A23FE"/>
    <w:rsid w:val="006A38AA"/>
    <w:rsid w:val="006A40E4"/>
    <w:rsid w:val="006B76CF"/>
    <w:rsid w:val="006C1A49"/>
    <w:rsid w:val="006C3F27"/>
    <w:rsid w:val="006D2795"/>
    <w:rsid w:val="006D45E8"/>
    <w:rsid w:val="006E43A7"/>
    <w:rsid w:val="006E6A65"/>
    <w:rsid w:val="006F53E4"/>
    <w:rsid w:val="007017A4"/>
    <w:rsid w:val="00712D98"/>
    <w:rsid w:val="00717629"/>
    <w:rsid w:val="00720E30"/>
    <w:rsid w:val="00721F5F"/>
    <w:rsid w:val="00722FFF"/>
    <w:rsid w:val="00731516"/>
    <w:rsid w:val="007405D7"/>
    <w:rsid w:val="00742B14"/>
    <w:rsid w:val="007434FC"/>
    <w:rsid w:val="00756AA0"/>
    <w:rsid w:val="00756AA1"/>
    <w:rsid w:val="007701D3"/>
    <w:rsid w:val="00771414"/>
    <w:rsid w:val="00772A94"/>
    <w:rsid w:val="00774CEA"/>
    <w:rsid w:val="00783EAE"/>
    <w:rsid w:val="00787C76"/>
    <w:rsid w:val="007911F5"/>
    <w:rsid w:val="0079722D"/>
    <w:rsid w:val="007A74C0"/>
    <w:rsid w:val="007B0479"/>
    <w:rsid w:val="007C623F"/>
    <w:rsid w:val="007C6D89"/>
    <w:rsid w:val="007D59D4"/>
    <w:rsid w:val="007E01F5"/>
    <w:rsid w:val="007E25F3"/>
    <w:rsid w:val="007E6DAE"/>
    <w:rsid w:val="007F331F"/>
    <w:rsid w:val="00800BC1"/>
    <w:rsid w:val="00807465"/>
    <w:rsid w:val="00815159"/>
    <w:rsid w:val="008355A8"/>
    <w:rsid w:val="0084314F"/>
    <w:rsid w:val="00844AB5"/>
    <w:rsid w:val="00851919"/>
    <w:rsid w:val="00852162"/>
    <w:rsid w:val="0085711B"/>
    <w:rsid w:val="008576EC"/>
    <w:rsid w:val="00866F4F"/>
    <w:rsid w:val="008701ED"/>
    <w:rsid w:val="00877FE0"/>
    <w:rsid w:val="00882AD7"/>
    <w:rsid w:val="00882D6D"/>
    <w:rsid w:val="008874B0"/>
    <w:rsid w:val="00890DB6"/>
    <w:rsid w:val="00891376"/>
    <w:rsid w:val="008965C6"/>
    <w:rsid w:val="008B0FF0"/>
    <w:rsid w:val="008C573E"/>
    <w:rsid w:val="008D06F4"/>
    <w:rsid w:val="008D4FC9"/>
    <w:rsid w:val="008E44D8"/>
    <w:rsid w:val="008E6CE7"/>
    <w:rsid w:val="00906F68"/>
    <w:rsid w:val="0091002A"/>
    <w:rsid w:val="00913A54"/>
    <w:rsid w:val="009142F6"/>
    <w:rsid w:val="009166EE"/>
    <w:rsid w:val="00916AE7"/>
    <w:rsid w:val="0092087D"/>
    <w:rsid w:val="00926ED8"/>
    <w:rsid w:val="00927B22"/>
    <w:rsid w:val="00930657"/>
    <w:rsid w:val="009332F7"/>
    <w:rsid w:val="009372FF"/>
    <w:rsid w:val="00952BE7"/>
    <w:rsid w:val="00953E89"/>
    <w:rsid w:val="00964109"/>
    <w:rsid w:val="009657BB"/>
    <w:rsid w:val="00971512"/>
    <w:rsid w:val="00974C58"/>
    <w:rsid w:val="00976D8D"/>
    <w:rsid w:val="00977C15"/>
    <w:rsid w:val="00983590"/>
    <w:rsid w:val="00987942"/>
    <w:rsid w:val="00990D36"/>
    <w:rsid w:val="00991668"/>
    <w:rsid w:val="009926D7"/>
    <w:rsid w:val="009B3457"/>
    <w:rsid w:val="009C2A8B"/>
    <w:rsid w:val="009C5610"/>
    <w:rsid w:val="009E4956"/>
    <w:rsid w:val="009F1514"/>
    <w:rsid w:val="009F33C2"/>
    <w:rsid w:val="009F632E"/>
    <w:rsid w:val="00A07263"/>
    <w:rsid w:val="00A104FB"/>
    <w:rsid w:val="00A122DB"/>
    <w:rsid w:val="00A12434"/>
    <w:rsid w:val="00A135BC"/>
    <w:rsid w:val="00A16830"/>
    <w:rsid w:val="00A21B09"/>
    <w:rsid w:val="00A269A6"/>
    <w:rsid w:val="00A35939"/>
    <w:rsid w:val="00A4263B"/>
    <w:rsid w:val="00A51709"/>
    <w:rsid w:val="00A523C4"/>
    <w:rsid w:val="00A5416A"/>
    <w:rsid w:val="00A55877"/>
    <w:rsid w:val="00A67606"/>
    <w:rsid w:val="00A71E8C"/>
    <w:rsid w:val="00A85E9B"/>
    <w:rsid w:val="00A97A4D"/>
    <w:rsid w:val="00A97FA8"/>
    <w:rsid w:val="00AA3CD7"/>
    <w:rsid w:val="00AA71C2"/>
    <w:rsid w:val="00AB2D3A"/>
    <w:rsid w:val="00AD6764"/>
    <w:rsid w:val="00AE1981"/>
    <w:rsid w:val="00AE6EBA"/>
    <w:rsid w:val="00AE7957"/>
    <w:rsid w:val="00AE7FEB"/>
    <w:rsid w:val="00AF04A0"/>
    <w:rsid w:val="00AF6555"/>
    <w:rsid w:val="00B02408"/>
    <w:rsid w:val="00B02CA9"/>
    <w:rsid w:val="00B03F99"/>
    <w:rsid w:val="00B06F5C"/>
    <w:rsid w:val="00B1143E"/>
    <w:rsid w:val="00B1257B"/>
    <w:rsid w:val="00B14A13"/>
    <w:rsid w:val="00B32F74"/>
    <w:rsid w:val="00B337F3"/>
    <w:rsid w:val="00B34939"/>
    <w:rsid w:val="00B35FEC"/>
    <w:rsid w:val="00B41E74"/>
    <w:rsid w:val="00B41EF7"/>
    <w:rsid w:val="00B458B1"/>
    <w:rsid w:val="00B4758E"/>
    <w:rsid w:val="00B51E4C"/>
    <w:rsid w:val="00B61D99"/>
    <w:rsid w:val="00B653B2"/>
    <w:rsid w:val="00B70CBA"/>
    <w:rsid w:val="00B723D7"/>
    <w:rsid w:val="00B76382"/>
    <w:rsid w:val="00B926D7"/>
    <w:rsid w:val="00B9291C"/>
    <w:rsid w:val="00B97337"/>
    <w:rsid w:val="00BB1DD1"/>
    <w:rsid w:val="00BB5F0F"/>
    <w:rsid w:val="00BC3A9F"/>
    <w:rsid w:val="00BC44FF"/>
    <w:rsid w:val="00BC51EC"/>
    <w:rsid w:val="00BD1840"/>
    <w:rsid w:val="00BE7A90"/>
    <w:rsid w:val="00BF73D7"/>
    <w:rsid w:val="00C0580D"/>
    <w:rsid w:val="00C116D4"/>
    <w:rsid w:val="00C2405A"/>
    <w:rsid w:val="00C258BF"/>
    <w:rsid w:val="00C351B7"/>
    <w:rsid w:val="00C41AB2"/>
    <w:rsid w:val="00C423D1"/>
    <w:rsid w:val="00C507AC"/>
    <w:rsid w:val="00C50A06"/>
    <w:rsid w:val="00C51380"/>
    <w:rsid w:val="00C515A1"/>
    <w:rsid w:val="00C57F4C"/>
    <w:rsid w:val="00C605CB"/>
    <w:rsid w:val="00C63F9A"/>
    <w:rsid w:val="00C7065E"/>
    <w:rsid w:val="00C74CEB"/>
    <w:rsid w:val="00C752E4"/>
    <w:rsid w:val="00C76A41"/>
    <w:rsid w:val="00C86084"/>
    <w:rsid w:val="00C91DB7"/>
    <w:rsid w:val="00CA162E"/>
    <w:rsid w:val="00CA254F"/>
    <w:rsid w:val="00CC0152"/>
    <w:rsid w:val="00CC455D"/>
    <w:rsid w:val="00CC5B5A"/>
    <w:rsid w:val="00CD302F"/>
    <w:rsid w:val="00D07CE0"/>
    <w:rsid w:val="00D32935"/>
    <w:rsid w:val="00D4102F"/>
    <w:rsid w:val="00D459C0"/>
    <w:rsid w:val="00D51063"/>
    <w:rsid w:val="00D5542E"/>
    <w:rsid w:val="00D6380B"/>
    <w:rsid w:val="00D65939"/>
    <w:rsid w:val="00D7704F"/>
    <w:rsid w:val="00D81DF2"/>
    <w:rsid w:val="00D85D13"/>
    <w:rsid w:val="00D86087"/>
    <w:rsid w:val="00D8718A"/>
    <w:rsid w:val="00D875B9"/>
    <w:rsid w:val="00D90F65"/>
    <w:rsid w:val="00DA1832"/>
    <w:rsid w:val="00DA5770"/>
    <w:rsid w:val="00DA7A5A"/>
    <w:rsid w:val="00DB25BB"/>
    <w:rsid w:val="00DB3A52"/>
    <w:rsid w:val="00DC5C19"/>
    <w:rsid w:val="00DD4F32"/>
    <w:rsid w:val="00DD60D3"/>
    <w:rsid w:val="00DE204F"/>
    <w:rsid w:val="00DF2D8F"/>
    <w:rsid w:val="00DF530E"/>
    <w:rsid w:val="00E02C1A"/>
    <w:rsid w:val="00E055FC"/>
    <w:rsid w:val="00E07253"/>
    <w:rsid w:val="00E07575"/>
    <w:rsid w:val="00E1366C"/>
    <w:rsid w:val="00E20A0F"/>
    <w:rsid w:val="00E24D4B"/>
    <w:rsid w:val="00E30866"/>
    <w:rsid w:val="00E336B4"/>
    <w:rsid w:val="00E34DA7"/>
    <w:rsid w:val="00E374D4"/>
    <w:rsid w:val="00E40D39"/>
    <w:rsid w:val="00E41936"/>
    <w:rsid w:val="00E42D67"/>
    <w:rsid w:val="00E578F3"/>
    <w:rsid w:val="00E61221"/>
    <w:rsid w:val="00E93F37"/>
    <w:rsid w:val="00E978CA"/>
    <w:rsid w:val="00EA3E8F"/>
    <w:rsid w:val="00EC1635"/>
    <w:rsid w:val="00EC3781"/>
    <w:rsid w:val="00EC3C62"/>
    <w:rsid w:val="00EC5FDF"/>
    <w:rsid w:val="00EE03CA"/>
    <w:rsid w:val="00EE2656"/>
    <w:rsid w:val="00EE5DB0"/>
    <w:rsid w:val="00EF53CC"/>
    <w:rsid w:val="00F1770E"/>
    <w:rsid w:val="00F221D5"/>
    <w:rsid w:val="00F27079"/>
    <w:rsid w:val="00F320EE"/>
    <w:rsid w:val="00F33A46"/>
    <w:rsid w:val="00F34EFE"/>
    <w:rsid w:val="00F37759"/>
    <w:rsid w:val="00F448DF"/>
    <w:rsid w:val="00F64734"/>
    <w:rsid w:val="00F656B4"/>
    <w:rsid w:val="00F66D81"/>
    <w:rsid w:val="00F71E26"/>
    <w:rsid w:val="00F723C0"/>
    <w:rsid w:val="00F72CE1"/>
    <w:rsid w:val="00F76331"/>
    <w:rsid w:val="00F8621B"/>
    <w:rsid w:val="00F92F17"/>
    <w:rsid w:val="00FA62F7"/>
    <w:rsid w:val="00FB0CF1"/>
    <w:rsid w:val="00FB41DE"/>
    <w:rsid w:val="00FC1526"/>
    <w:rsid w:val="00FD1A67"/>
    <w:rsid w:val="00FD445E"/>
    <w:rsid w:val="00FE360A"/>
    <w:rsid w:val="00FE500F"/>
    <w:rsid w:val="00FE7594"/>
    <w:rsid w:val="00FF4346"/>
    <w:rsid w:val="00FF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Заголовок №1_"/>
    <w:basedOn w:val="a0"/>
    <w:link w:val="13"/>
    <w:uiPriority w:val="99"/>
    <w:locked/>
    <w:rsid w:val="00F8621B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F8621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4">
    <w:name w:val="Подпись к таблице_"/>
    <w:basedOn w:val="a0"/>
    <w:link w:val="14"/>
    <w:uiPriority w:val="99"/>
    <w:locked/>
    <w:rsid w:val="00F8621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5">
    <w:name w:val="Подпись к таблице"/>
    <w:basedOn w:val="af4"/>
    <w:uiPriority w:val="99"/>
    <w:rsid w:val="00F8621B"/>
    <w:rPr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F8621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,Основной текст (3) + 10"/>
    <w:basedOn w:val="a0"/>
    <w:uiPriority w:val="99"/>
    <w:rsid w:val="00F8621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4">
    <w:name w:val="Основной текст + 114"/>
    <w:aliases w:val="5 pt7"/>
    <w:basedOn w:val="a0"/>
    <w:uiPriority w:val="99"/>
    <w:rsid w:val="00F8621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F8621B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6,Курсив"/>
    <w:basedOn w:val="31"/>
    <w:uiPriority w:val="99"/>
    <w:rsid w:val="00F8621B"/>
    <w:rPr>
      <w:i/>
      <w:iCs/>
      <w:noProof/>
      <w:sz w:val="27"/>
      <w:szCs w:val="27"/>
    </w:rPr>
  </w:style>
  <w:style w:type="character" w:customStyle="1" w:styleId="33">
    <w:name w:val="Основной текст (3) + Курсив"/>
    <w:basedOn w:val="31"/>
    <w:uiPriority w:val="99"/>
    <w:rsid w:val="00F8621B"/>
    <w:rPr>
      <w:i/>
      <w:iCs/>
      <w:noProof/>
    </w:rPr>
  </w:style>
  <w:style w:type="character" w:customStyle="1" w:styleId="47pt">
    <w:name w:val="Основной текст (4) + 7 pt"/>
    <w:basedOn w:val="41"/>
    <w:uiPriority w:val="99"/>
    <w:rsid w:val="00F8621B"/>
    <w:rPr>
      <w:sz w:val="14"/>
      <w:szCs w:val="14"/>
    </w:rPr>
  </w:style>
  <w:style w:type="character" w:customStyle="1" w:styleId="44">
    <w:name w:val="Основной текст (4) + 4"/>
    <w:aliases w:val="5 pt5,Не курсив"/>
    <w:basedOn w:val="41"/>
    <w:uiPriority w:val="99"/>
    <w:rsid w:val="00F8621B"/>
    <w:rPr>
      <w:noProof/>
      <w:sz w:val="9"/>
      <w:szCs w:val="9"/>
    </w:rPr>
  </w:style>
  <w:style w:type="character" w:customStyle="1" w:styleId="310">
    <w:name w:val="Основной текст (3) + Курсив1"/>
    <w:basedOn w:val="31"/>
    <w:uiPriority w:val="99"/>
    <w:rsid w:val="00F8621B"/>
    <w:rPr>
      <w:i/>
      <w:iCs/>
      <w:lang w:val="en-US" w:eastAsia="en-US"/>
    </w:rPr>
  </w:style>
  <w:style w:type="character" w:customStyle="1" w:styleId="36">
    <w:name w:val="Основной текст (3) + 6"/>
    <w:aliases w:val="5 pt4,Курсив3"/>
    <w:basedOn w:val="31"/>
    <w:uiPriority w:val="99"/>
    <w:rsid w:val="00F8621B"/>
    <w:rPr>
      <w:i/>
      <w:iCs/>
      <w:sz w:val="13"/>
      <w:szCs w:val="13"/>
    </w:rPr>
  </w:style>
  <w:style w:type="character" w:customStyle="1" w:styleId="5">
    <w:name w:val="Основной текст (5)_"/>
    <w:basedOn w:val="a0"/>
    <w:link w:val="50"/>
    <w:uiPriority w:val="99"/>
    <w:locked/>
    <w:rsid w:val="00F8621B"/>
    <w:rPr>
      <w:rFonts w:ascii="Times New Roman" w:hAnsi="Times New Roman"/>
      <w:noProof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F8621B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13">
    <w:name w:val="Основной текст + 113"/>
    <w:aliases w:val="5 pt3,Курсив2"/>
    <w:basedOn w:val="a0"/>
    <w:uiPriority w:val="99"/>
    <w:rsid w:val="00F8621B"/>
    <w:rPr>
      <w:rFonts w:ascii="Times New Roman" w:hAnsi="Times New Roman"/>
      <w:i/>
      <w:iCs/>
      <w:noProof/>
      <w:sz w:val="23"/>
      <w:szCs w:val="23"/>
      <w:shd w:val="clear" w:color="auto" w:fill="FFFFFF"/>
    </w:rPr>
  </w:style>
  <w:style w:type="character" w:customStyle="1" w:styleId="112">
    <w:name w:val="Основной текст + 112"/>
    <w:aliases w:val="5 pt2"/>
    <w:basedOn w:val="a0"/>
    <w:uiPriority w:val="99"/>
    <w:rsid w:val="00F8621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Курсив1"/>
    <w:basedOn w:val="a0"/>
    <w:uiPriority w:val="99"/>
    <w:rsid w:val="00F8621B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a0"/>
    <w:uiPriority w:val="99"/>
    <w:rsid w:val="00F8621B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621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F8621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4">
    <w:name w:val="Основной текст (3) + Полужирный"/>
    <w:basedOn w:val="31"/>
    <w:uiPriority w:val="99"/>
    <w:rsid w:val="00F8621B"/>
    <w:rPr>
      <w:b/>
      <w:bCs/>
    </w:rPr>
  </w:style>
  <w:style w:type="character" w:customStyle="1" w:styleId="61">
    <w:name w:val="Основной текст (6) + Не полужирный"/>
    <w:basedOn w:val="6"/>
    <w:uiPriority w:val="99"/>
    <w:rsid w:val="00F8621B"/>
  </w:style>
  <w:style w:type="character" w:customStyle="1" w:styleId="91">
    <w:name w:val="Основной текст (9)_"/>
    <w:basedOn w:val="a0"/>
    <w:link w:val="92"/>
    <w:uiPriority w:val="99"/>
    <w:locked/>
    <w:rsid w:val="00F8621B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8621B"/>
    <w:pPr>
      <w:shd w:val="clear" w:color="auto" w:fill="FFFFFF"/>
      <w:spacing w:after="180" w:line="240" w:lineRule="atLeast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6">
    <w:name w:val="Заголовок №2"/>
    <w:basedOn w:val="a"/>
    <w:link w:val="25"/>
    <w:uiPriority w:val="99"/>
    <w:rsid w:val="00F8621B"/>
    <w:pPr>
      <w:shd w:val="clear" w:color="auto" w:fill="FFFFFF"/>
      <w:spacing w:before="720" w:after="300" w:line="240" w:lineRule="atLeas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14">
    <w:name w:val="Подпись к таблице1"/>
    <w:basedOn w:val="a"/>
    <w:link w:val="af4"/>
    <w:uiPriority w:val="99"/>
    <w:rsid w:val="00F8621B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F8621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F8621B"/>
    <w:pPr>
      <w:shd w:val="clear" w:color="auto" w:fill="FFFFFF"/>
      <w:spacing w:before="240" w:after="420" w:line="240" w:lineRule="atLeast"/>
      <w:jc w:val="both"/>
    </w:pPr>
    <w:rPr>
      <w:rFonts w:ascii="Times New Roman" w:hAnsi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F8621B"/>
    <w:pPr>
      <w:shd w:val="clear" w:color="auto" w:fill="FFFFFF"/>
      <w:spacing w:after="0" w:line="240" w:lineRule="atLeast"/>
    </w:pPr>
    <w:rPr>
      <w:rFonts w:ascii="Times New Roman" w:hAnsi="Times New Roman"/>
      <w:noProof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F8621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F8621B"/>
    <w:pPr>
      <w:shd w:val="clear" w:color="auto" w:fill="FFFFFF"/>
      <w:spacing w:before="660" w:after="36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F8621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19"/>
      <w:szCs w:val="19"/>
    </w:rPr>
  </w:style>
  <w:style w:type="paragraph" w:customStyle="1" w:styleId="92">
    <w:name w:val="Основной текст (9)"/>
    <w:basedOn w:val="a"/>
    <w:link w:val="91"/>
    <w:uiPriority w:val="99"/>
    <w:rsid w:val="00F8621B"/>
    <w:pPr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/>
      <w:i/>
      <w:iCs/>
      <w:sz w:val="27"/>
      <w:szCs w:val="27"/>
    </w:rPr>
  </w:style>
  <w:style w:type="table" w:styleId="af7">
    <w:name w:val="Table Grid"/>
    <w:basedOn w:val="a1"/>
    <w:uiPriority w:val="59"/>
    <w:rsid w:val="00B337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semiHidden/>
    <w:unhideWhenUsed/>
    <w:rsid w:val="00223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26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u48.registrnp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5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24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23" Type="http://schemas.openxmlformats.org/officeDocument/2006/relationships/hyperlink" Target="http://ru48.registrnpa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Relationship Id="rId27" Type="http://schemas.openxmlformats.org/officeDocument/2006/relationships/hyperlink" Target="http://ru48.registrnp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8794-061D-428C-8BBB-7851F0FB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7711</Words>
  <Characters>43958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51566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</cp:lastModifiedBy>
  <cp:revision>17</cp:revision>
  <cp:lastPrinted>2019-07-02T11:46:00Z</cp:lastPrinted>
  <dcterms:created xsi:type="dcterms:W3CDTF">2019-05-15T12:20:00Z</dcterms:created>
  <dcterms:modified xsi:type="dcterms:W3CDTF">2019-07-10T11:06:00Z</dcterms:modified>
</cp:coreProperties>
</file>