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64" w:rsidRPr="0054164E" w:rsidRDefault="00AB5364" w:rsidP="00AB5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416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АДМИНИСТРАЦИЯ</w:t>
      </w:r>
    </w:p>
    <w:p w:rsidR="00AB5364" w:rsidRPr="0054164E" w:rsidRDefault="00AB5364" w:rsidP="00AB5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5416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ЛЫКОВСКОГО СЕЛЬСКОГО  ПОСЕЛЕНИЯ</w:t>
      </w:r>
    </w:p>
    <w:p w:rsidR="00AB5364" w:rsidRPr="0054164E" w:rsidRDefault="00AB5364" w:rsidP="00AB5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416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ПОДГОРЕНСКОГО  МУНИЦИПАЛЬНОГО  РАЙОНА </w:t>
      </w:r>
    </w:p>
    <w:p w:rsidR="00AB5364" w:rsidRPr="0054164E" w:rsidRDefault="00AB5364" w:rsidP="00AB5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416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ВОРОНЕЖСКОЙ  ОБЛАСТИ</w:t>
      </w:r>
    </w:p>
    <w:p w:rsidR="00AB5364" w:rsidRPr="0054164E" w:rsidRDefault="00AB5364" w:rsidP="00AB5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541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           </w:t>
      </w:r>
    </w:p>
    <w:p w:rsidR="00AB5364" w:rsidRPr="0054164E" w:rsidRDefault="00AB5364" w:rsidP="00AB5364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16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 w:rsidR="00AB5364" w:rsidRPr="0054164E" w:rsidRDefault="00AB5364" w:rsidP="00AB5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B5364" w:rsidRPr="0054164E" w:rsidRDefault="00AB5364" w:rsidP="00AB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от 13</w:t>
      </w:r>
      <w:r w:rsidRPr="0054164E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марта 2023 г.  № 34</w:t>
      </w:r>
    </w:p>
    <w:p w:rsidR="00AB5364" w:rsidRDefault="00AB5364" w:rsidP="00AB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4164E">
        <w:rPr>
          <w:rFonts w:ascii="Times New Roman" w:eastAsia="Times New Roman" w:hAnsi="Times New Roman" w:cs="Times New Roman"/>
          <w:sz w:val="26"/>
          <w:szCs w:val="26"/>
          <w:lang w:eastAsia="zh-CN"/>
        </w:rPr>
        <w:t>с. Лыково</w:t>
      </w:r>
    </w:p>
    <w:p w:rsidR="00AB5364" w:rsidRPr="00AB5364" w:rsidRDefault="00AB5364" w:rsidP="00AB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00000" w:rsidRDefault="00AB5364" w:rsidP="00AB5364">
      <w:pPr>
        <w:tabs>
          <w:tab w:val="left" w:pos="6237"/>
        </w:tabs>
        <w:spacing w:after="0" w:line="240" w:lineRule="auto"/>
        <w:ind w:right="3690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 </w:t>
      </w:r>
      <w:r w:rsidRPr="005416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Лыковского сельского поселения Подгоренского муниципального района Воронежской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а также о причинах принятия такого решения </w:t>
      </w:r>
    </w:p>
    <w:p w:rsidR="00AB5364" w:rsidRDefault="00AB5364"/>
    <w:p w:rsidR="00AB5364" w:rsidRDefault="00AB5364" w:rsidP="0011395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3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соответствии со ст. 21 Федерального закона от 10.12.1995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г. </w:t>
      </w:r>
      <w:r w:rsidRPr="00AB53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№ 196-ФЗ </w:t>
      </w:r>
      <w:r w:rsidR="0060646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   </w:t>
      </w:r>
      <w:r w:rsidRPr="00AB53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«О безопасности дорожного движения»,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 xml:space="preserve">Лыковского </w:t>
      </w:r>
      <w:r w:rsidRPr="00AB5364">
        <w:rPr>
          <w:rFonts w:ascii="Times New Roman" w:eastAsia="Times New Roman" w:hAnsi="Times New Roman" w:cs="Times New Roman"/>
          <w:sz w:val="26"/>
          <w:szCs w:val="26"/>
        </w:rPr>
        <w:t>сельского поселения Подгоренского муниципального района, учитывая письмо  прокуратуры Подгоренского рай</w:t>
      </w:r>
      <w:r>
        <w:rPr>
          <w:rFonts w:ascii="Times New Roman" w:hAnsi="Times New Roman" w:cs="Times New Roman"/>
          <w:sz w:val="26"/>
          <w:szCs w:val="26"/>
        </w:rPr>
        <w:t xml:space="preserve">она </w:t>
      </w:r>
      <w:r w:rsidRPr="00AB5364">
        <w:rPr>
          <w:rFonts w:ascii="Times New Roman" w:eastAsia="Times New Roman" w:hAnsi="Times New Roman" w:cs="Times New Roman"/>
          <w:sz w:val="26"/>
          <w:szCs w:val="26"/>
        </w:rPr>
        <w:t xml:space="preserve">от 13.02.2023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AB5364">
        <w:rPr>
          <w:rFonts w:ascii="Times New Roman" w:eastAsia="Times New Roman" w:hAnsi="Times New Roman" w:cs="Times New Roman"/>
          <w:sz w:val="26"/>
          <w:szCs w:val="26"/>
        </w:rPr>
        <w:t xml:space="preserve">№ 2-14-2023,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Лыковского </w:t>
      </w:r>
      <w:r w:rsidRPr="00AB5364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Подгоренского муниципального района Воронежской области  </w:t>
      </w:r>
      <w:r w:rsidRPr="00AB5364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е т :</w:t>
      </w:r>
    </w:p>
    <w:p w:rsidR="00AB5364" w:rsidRDefault="00AB5364" w:rsidP="0011395F">
      <w:pPr>
        <w:pStyle w:val="1"/>
        <w:shd w:val="clear" w:color="auto" w:fill="auto"/>
        <w:spacing w:after="20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B5364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B536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Установить следующие</w:t>
      </w:r>
      <w:r w:rsidRPr="00AB53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Pr="00AB536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способы информирования граждан о введении запрета и (или) изменении схемы организации дорожного движения на автомобильных </w:t>
      </w:r>
      <w:r w:rsidRPr="00AB5364">
        <w:rPr>
          <w:rStyle w:val="20pt"/>
          <w:rFonts w:eastAsiaTheme="minorEastAsia"/>
          <w:i w:val="0"/>
          <w:sz w:val="26"/>
          <w:szCs w:val="26"/>
        </w:rPr>
        <w:t xml:space="preserve">дорогах местного </w:t>
      </w:r>
      <w:r w:rsidRPr="0011395F">
        <w:rPr>
          <w:rStyle w:val="20pt"/>
          <w:rFonts w:eastAsiaTheme="minorEastAsia"/>
          <w:i w:val="0"/>
          <w:sz w:val="26"/>
          <w:szCs w:val="26"/>
        </w:rPr>
        <w:t xml:space="preserve">значения </w:t>
      </w:r>
      <w:r w:rsidR="0011395F" w:rsidRPr="0011395F">
        <w:rPr>
          <w:rFonts w:ascii="Times New Roman" w:hAnsi="Times New Roman" w:cs="Times New Roman"/>
          <w:color w:val="000000"/>
          <w:sz w:val="26"/>
          <w:szCs w:val="26"/>
          <w:lang w:bidi="ru-RU"/>
        </w:rPr>
        <w:t>Лыковского</w:t>
      </w:r>
      <w:r w:rsidRPr="0011395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</w:t>
      </w:r>
      <w:r w:rsidRPr="0011395F">
        <w:rPr>
          <w:rFonts w:ascii="Times New Roman" w:eastAsia="Times New Roman" w:hAnsi="Times New Roman" w:cs="Times New Roman"/>
          <w:i/>
          <w:color w:val="000000"/>
          <w:sz w:val="26"/>
          <w:szCs w:val="26"/>
          <w:lang w:bidi="ru-RU"/>
        </w:rPr>
        <w:t xml:space="preserve"> </w:t>
      </w:r>
      <w:r w:rsidRPr="00AB536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Подгоренского муниципального района Воронежской области, а также о причинах принятия такого решения:</w:t>
      </w:r>
    </w:p>
    <w:p w:rsidR="0011395F" w:rsidRDefault="0011395F" w:rsidP="0011395F">
      <w:pPr>
        <w:pStyle w:val="1"/>
        <w:spacing w:after="20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  <w:lang w:bidi="ru-RU"/>
        </w:rPr>
      </w:pPr>
      <w:r w:rsidRPr="0011395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  <w:t xml:space="preserve">1) посредством размещения информации на сайте администрации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bidi="ru-RU"/>
        </w:rPr>
        <w:t>Лыковского</w:t>
      </w:r>
      <w:r w:rsidRPr="0011395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ru-RU"/>
        </w:rPr>
        <w:t xml:space="preserve"> </w:t>
      </w:r>
      <w:r w:rsidRPr="0011395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  <w:t>сельского поселения Подгоренского муниципального района в информационно-телекоммуникационной сети Интернет;</w:t>
      </w:r>
    </w:p>
    <w:p w:rsidR="0011395F" w:rsidRDefault="0011395F" w:rsidP="0011395F">
      <w:pPr>
        <w:pStyle w:val="20"/>
        <w:shd w:val="clear" w:color="auto" w:fill="auto"/>
        <w:spacing w:after="200" w:line="360" w:lineRule="auto"/>
        <w:ind w:firstLine="709"/>
        <w:rPr>
          <w:rFonts w:ascii="Times New Roman" w:hAnsi="Times New Roman" w:cs="Times New Roman"/>
          <w:i w:val="0"/>
          <w:sz w:val="26"/>
          <w:szCs w:val="26"/>
        </w:rPr>
      </w:pPr>
      <w:r w:rsidRPr="0011395F">
        <w:rPr>
          <w:rStyle w:val="0pt"/>
          <w:rFonts w:eastAsiaTheme="minorEastAsia"/>
          <w:sz w:val="26"/>
          <w:szCs w:val="26"/>
        </w:rPr>
        <w:t xml:space="preserve">2) </w:t>
      </w:r>
      <w:r w:rsidRPr="0011395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11395F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bidi="ru-RU"/>
        </w:rPr>
        <w:t>путем опубликования в печатном средстве массовой информации</w:t>
      </w:r>
      <w:r w:rsidRPr="0011395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«</w:t>
      </w:r>
      <w:r w:rsidRPr="0011395F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Вестник муниципальных правовых актов </w:t>
      </w:r>
      <w:r>
        <w:rPr>
          <w:rFonts w:ascii="Times New Roman" w:hAnsi="Times New Roman" w:cs="Times New Roman"/>
          <w:i w:val="0"/>
          <w:sz w:val="26"/>
          <w:szCs w:val="26"/>
        </w:rPr>
        <w:t>Лыковского</w:t>
      </w:r>
      <w:r w:rsidRPr="0011395F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сельского поселения Подгоренского муниципального района Воронежской области».</w:t>
      </w:r>
    </w:p>
    <w:p w:rsidR="0011395F" w:rsidRDefault="0011395F" w:rsidP="0011395F">
      <w:pPr>
        <w:pStyle w:val="1"/>
        <w:shd w:val="clear" w:color="auto" w:fill="auto"/>
        <w:spacing w:after="20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95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2.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местного значения, а также о причинах принятия такого решения осуществляется не позднее чем за двадцать дней до их установки или нанесения разметки администрацией </w:t>
      </w:r>
      <w:r>
        <w:rPr>
          <w:rStyle w:val="0pt"/>
          <w:rFonts w:eastAsiaTheme="minorEastAsia"/>
          <w:i w:val="0"/>
          <w:sz w:val="26"/>
          <w:szCs w:val="26"/>
        </w:rPr>
        <w:t>Лыковского</w:t>
      </w:r>
      <w:r w:rsidRPr="0011395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1395F">
        <w:rPr>
          <w:rFonts w:ascii="Times New Roman" w:eastAsia="Times New Roman" w:hAnsi="Times New Roman" w:cs="Times New Roman"/>
          <w:sz w:val="26"/>
          <w:szCs w:val="26"/>
        </w:rPr>
        <w:t>сельского поселения Подгоренского муниципального района.</w:t>
      </w:r>
    </w:p>
    <w:p w:rsidR="00AB5364" w:rsidRPr="0011395F" w:rsidRDefault="0011395F" w:rsidP="0011395F">
      <w:pPr>
        <w:pStyle w:val="1"/>
        <w:shd w:val="clear" w:color="auto" w:fill="auto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1395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3. При введении временных ограничений движения граждане дополнительно информируются о сроках вводимых огр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аничений в порядке, установленно</w:t>
      </w:r>
      <w:r w:rsidRPr="0011395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 в пункте 1 настоящего постановления.</w:t>
      </w:r>
    </w:p>
    <w:p w:rsidR="00AB5364" w:rsidRPr="0054164E" w:rsidRDefault="0011395F" w:rsidP="00AB5364">
      <w:pPr>
        <w:shd w:val="clear" w:color="auto" w:fill="FFFFFF"/>
        <w:tabs>
          <w:tab w:val="left" w:pos="1258"/>
        </w:tabs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AB5364" w:rsidRPr="0054164E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AB5364" w:rsidRPr="005416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Настоящее постановление вступает в силу с даты официального опубликования (обнародования) в Вестнике муниципальных правовых актов Лыковского сельского поселения Подгоренского муниципального района и обнародования в соответствии с порядком, предусмотренным статьей 45 Устава Лыковского сельского поселения. </w:t>
      </w:r>
    </w:p>
    <w:p w:rsidR="00AB5364" w:rsidRDefault="0011395F" w:rsidP="00AB5364">
      <w:pPr>
        <w:tabs>
          <w:tab w:val="righ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5</w:t>
      </w:r>
      <w:r w:rsidR="00AB5364" w:rsidRPr="0054164E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11395F" w:rsidRDefault="0011395F" w:rsidP="0011395F">
      <w:pPr>
        <w:tabs>
          <w:tab w:val="righ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395F" w:rsidRDefault="0011395F" w:rsidP="0011395F">
      <w:pPr>
        <w:tabs>
          <w:tab w:val="righ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395F" w:rsidRDefault="0011395F" w:rsidP="0011395F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395F" w:rsidRDefault="0011395F" w:rsidP="0011395F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 главы Лыковского </w:t>
      </w:r>
    </w:p>
    <w:p w:rsidR="0011395F" w:rsidRDefault="0011395F" w:rsidP="0011395F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                                                                               К.А. Красюкова</w:t>
      </w:r>
    </w:p>
    <w:p w:rsidR="0011395F" w:rsidRPr="0054164E" w:rsidRDefault="0011395F" w:rsidP="0011395F">
      <w:pPr>
        <w:tabs>
          <w:tab w:val="righ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364" w:rsidRDefault="00AB5364"/>
    <w:sectPr w:rsidR="00AB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5364"/>
    <w:rsid w:val="0011395F"/>
    <w:rsid w:val="00606468"/>
    <w:rsid w:val="00AB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B5364"/>
    <w:rPr>
      <w:spacing w:val="6"/>
      <w:shd w:val="clear" w:color="auto" w:fill="FFFFFF"/>
    </w:rPr>
  </w:style>
  <w:style w:type="character" w:customStyle="1" w:styleId="20pt">
    <w:name w:val="Основной текст (2) + Не курсив;Интервал 0 pt"/>
    <w:rsid w:val="00AB53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B5364"/>
    <w:pPr>
      <w:widowControl w:val="0"/>
      <w:shd w:val="clear" w:color="auto" w:fill="FFFFFF"/>
      <w:spacing w:after="0" w:line="310" w:lineRule="exact"/>
      <w:jc w:val="center"/>
    </w:pPr>
    <w:rPr>
      <w:spacing w:val="6"/>
    </w:rPr>
  </w:style>
  <w:style w:type="character" w:customStyle="1" w:styleId="2">
    <w:name w:val="Основной текст (2)_"/>
    <w:link w:val="20"/>
    <w:rsid w:val="0011395F"/>
    <w:rPr>
      <w:i/>
      <w:i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rsid w:val="001139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395F"/>
    <w:pPr>
      <w:widowControl w:val="0"/>
      <w:shd w:val="clear" w:color="auto" w:fill="FFFFFF"/>
      <w:spacing w:after="0" w:line="310" w:lineRule="exact"/>
      <w:jc w:val="both"/>
    </w:pPr>
    <w:rPr>
      <w:i/>
      <w:iCs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2023-03-13T11:12:00Z</dcterms:created>
  <dcterms:modified xsi:type="dcterms:W3CDTF">2023-03-13T11:30:00Z</dcterms:modified>
</cp:coreProperties>
</file>